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06" w:rsidRPr="008D51DC" w:rsidRDefault="00DA0306" w:rsidP="006D0EE6">
      <w:pPr>
        <w:widowControl w:val="0"/>
        <w:autoSpaceDE w:val="0"/>
        <w:autoSpaceDN w:val="0"/>
        <w:adjustRightInd w:val="0"/>
        <w:spacing w:line="360" w:lineRule="auto"/>
        <w:jc w:val="left"/>
        <w:outlineLvl w:val="0"/>
        <w:rPr>
          <w:rFonts w:ascii="Times New Roman" w:hAnsi="Times New Roman" w:cs="Times New Roman"/>
          <w:sz w:val="28"/>
          <w:szCs w:val="28"/>
        </w:rPr>
        <w:sectPr w:rsidR="00DA0306" w:rsidRPr="008D51DC" w:rsidSect="00662F80">
          <w:headerReference w:type="default" r:id="rId7"/>
          <w:footnotePr>
            <w:numRestart w:val="eachPage"/>
          </w:footnotePr>
          <w:pgSz w:w="11906" w:h="16838"/>
          <w:pgMar w:top="1134" w:right="567" w:bottom="1134" w:left="1701" w:header="709" w:footer="709" w:gutter="0"/>
          <w:pgNumType w:start="0"/>
          <w:cols w:space="708"/>
          <w:titlePg/>
          <w:docGrid w:linePitch="360"/>
        </w:sectPr>
      </w:pPr>
    </w:p>
    <w:p w:rsidR="00DA0306" w:rsidRPr="008D51DC" w:rsidRDefault="00DA0306" w:rsidP="00FF2645">
      <w:pPr>
        <w:widowControl w:val="0"/>
        <w:autoSpaceDE w:val="0"/>
        <w:autoSpaceDN w:val="0"/>
        <w:adjustRightInd w:val="0"/>
        <w:jc w:val="both"/>
        <w:rPr>
          <w:rFonts w:ascii="Times New Roman" w:hAnsi="Times New Roman" w:cs="Times New Roman"/>
          <w:sz w:val="28"/>
          <w:szCs w:val="28"/>
        </w:rPr>
      </w:pPr>
    </w:p>
    <w:p w:rsidR="00DA0306" w:rsidRPr="008D51DC" w:rsidRDefault="00DA0306">
      <w:pPr>
        <w:widowControl w:val="0"/>
        <w:autoSpaceDE w:val="0"/>
        <w:autoSpaceDN w:val="0"/>
        <w:adjustRightInd w:val="0"/>
        <w:outlineLvl w:val="1"/>
        <w:rPr>
          <w:rFonts w:ascii="Times New Roman" w:hAnsi="Times New Roman" w:cs="Times New Roman"/>
          <w:b/>
          <w:bCs/>
          <w:sz w:val="28"/>
          <w:szCs w:val="28"/>
        </w:rPr>
      </w:pPr>
      <w:bookmarkStart w:id="0" w:name="Par40"/>
      <w:bookmarkEnd w:id="0"/>
      <w:r w:rsidRPr="008D51DC">
        <w:rPr>
          <w:rFonts w:ascii="Times New Roman" w:hAnsi="Times New Roman" w:cs="Times New Roman"/>
          <w:b/>
          <w:bCs/>
          <w:sz w:val="28"/>
          <w:szCs w:val="28"/>
        </w:rPr>
        <w:t>1. Паспорт</w:t>
      </w:r>
      <w:r>
        <w:rPr>
          <w:rFonts w:ascii="Times New Roman" w:hAnsi="Times New Roman" w:cs="Times New Roman"/>
          <w:b/>
          <w:bCs/>
          <w:sz w:val="28"/>
          <w:szCs w:val="28"/>
        </w:rPr>
        <w:t xml:space="preserve"> муниципальной </w:t>
      </w:r>
      <w:r w:rsidRPr="008D51DC">
        <w:rPr>
          <w:rFonts w:ascii="Times New Roman" w:hAnsi="Times New Roman" w:cs="Times New Roman"/>
          <w:b/>
          <w:bCs/>
          <w:sz w:val="28"/>
          <w:szCs w:val="28"/>
        </w:rPr>
        <w:t>Программы</w:t>
      </w:r>
    </w:p>
    <w:p w:rsidR="00DA0306" w:rsidRPr="008D51DC" w:rsidRDefault="00DA0306" w:rsidP="00662F80">
      <w:pPr>
        <w:widowControl w:val="0"/>
        <w:autoSpaceDE w:val="0"/>
        <w:autoSpaceDN w:val="0"/>
        <w:adjustRightInd w:val="0"/>
        <w:jc w:val="both"/>
        <w:outlineLvl w:val="1"/>
        <w:rPr>
          <w:rFonts w:ascii="Times New Roman" w:hAnsi="Times New Roman" w:cs="Times New Roman"/>
          <w:b/>
          <w:bCs/>
          <w:sz w:val="28"/>
          <w:szCs w:val="28"/>
        </w:rPr>
      </w:pPr>
    </w:p>
    <w:tbl>
      <w:tblPr>
        <w:tblW w:w="98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7203"/>
      </w:tblGrid>
      <w:tr w:rsidR="00DA0306" w:rsidRPr="008D51DC">
        <w:tc>
          <w:tcPr>
            <w:tcW w:w="2626" w:type="dxa"/>
          </w:tcPr>
          <w:p w:rsidR="00DA0306" w:rsidRPr="008D51DC" w:rsidRDefault="00DA0306" w:rsidP="00A304D0">
            <w:pPr>
              <w:widowControl w:val="0"/>
              <w:autoSpaceDE w:val="0"/>
              <w:autoSpaceDN w:val="0"/>
              <w:adjustRightInd w:val="0"/>
              <w:jc w:val="both"/>
              <w:rPr>
                <w:rFonts w:ascii="Times New Roman" w:hAnsi="Times New Roman" w:cs="Times New Roman"/>
                <w:sz w:val="26"/>
                <w:szCs w:val="26"/>
              </w:rPr>
            </w:pPr>
            <w:r w:rsidRPr="008D51DC">
              <w:rPr>
                <w:rFonts w:ascii="Times New Roman" w:hAnsi="Times New Roman" w:cs="Times New Roman"/>
                <w:sz w:val="26"/>
                <w:szCs w:val="26"/>
              </w:rPr>
              <w:t xml:space="preserve">1.1.Наименование </w:t>
            </w:r>
          </w:p>
          <w:p w:rsidR="00DA0306" w:rsidRPr="008D51DC" w:rsidRDefault="00DA0306" w:rsidP="00A304D0">
            <w:pPr>
              <w:widowControl w:val="0"/>
              <w:autoSpaceDE w:val="0"/>
              <w:autoSpaceDN w:val="0"/>
              <w:adjustRightInd w:val="0"/>
              <w:jc w:val="both"/>
              <w:rPr>
                <w:rFonts w:ascii="Times New Roman" w:hAnsi="Times New Roman" w:cs="Times New Roman"/>
                <w:sz w:val="26"/>
                <w:szCs w:val="26"/>
              </w:rPr>
            </w:pPr>
            <w:r w:rsidRPr="008D51DC">
              <w:rPr>
                <w:rFonts w:ascii="Times New Roman" w:hAnsi="Times New Roman" w:cs="Times New Roman"/>
                <w:sz w:val="26"/>
                <w:szCs w:val="26"/>
              </w:rPr>
              <w:t>муниципальной программы</w:t>
            </w:r>
          </w:p>
        </w:tc>
        <w:tc>
          <w:tcPr>
            <w:tcW w:w="7203" w:type="dxa"/>
          </w:tcPr>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 xml:space="preserve">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w:t>
            </w:r>
          </w:p>
        </w:tc>
      </w:tr>
      <w:tr w:rsidR="00DA0306" w:rsidRPr="008D51DC">
        <w:tc>
          <w:tcPr>
            <w:tcW w:w="2626" w:type="dxa"/>
          </w:tcPr>
          <w:p w:rsidR="00DA0306" w:rsidRPr="008D51DC" w:rsidRDefault="00DA0306" w:rsidP="00A304D0">
            <w:pPr>
              <w:widowControl w:val="0"/>
              <w:autoSpaceDE w:val="0"/>
              <w:autoSpaceDN w:val="0"/>
              <w:adjustRightInd w:val="0"/>
              <w:jc w:val="both"/>
              <w:rPr>
                <w:rFonts w:ascii="Times New Roman" w:hAnsi="Times New Roman" w:cs="Times New Roman"/>
                <w:sz w:val="26"/>
                <w:szCs w:val="26"/>
              </w:rPr>
            </w:pPr>
            <w:r w:rsidRPr="008D51DC">
              <w:rPr>
                <w:rFonts w:ascii="Times New Roman" w:hAnsi="Times New Roman" w:cs="Times New Roman"/>
                <w:sz w:val="26"/>
                <w:szCs w:val="26"/>
              </w:rPr>
              <w:t>1.2.Основания для разработки муниципальной программы</w:t>
            </w:r>
          </w:p>
        </w:tc>
        <w:tc>
          <w:tcPr>
            <w:tcW w:w="7203" w:type="dxa"/>
          </w:tcPr>
          <w:p w:rsidR="00DA0306" w:rsidRDefault="00DA0306" w:rsidP="00A304D0">
            <w:pPr>
              <w:pStyle w:val="ConsPlusNonformat"/>
              <w:jc w:val="both"/>
              <w:rPr>
                <w:rFonts w:ascii="Times New Roman" w:hAnsi="Times New Roman" w:cs="Times New Roman"/>
                <w:color w:val="000000"/>
                <w:sz w:val="26"/>
                <w:szCs w:val="26"/>
              </w:rPr>
            </w:pPr>
            <w:r w:rsidRPr="00F9310A">
              <w:rPr>
                <w:rFonts w:ascii="Times New Roman" w:hAnsi="Times New Roman" w:cs="Times New Roman"/>
                <w:color w:val="000000"/>
                <w:sz w:val="26"/>
                <w:szCs w:val="26"/>
              </w:rPr>
              <w:t>Статья 179 Бюджетного кодекса Российской Федерации,</w:t>
            </w:r>
          </w:p>
          <w:p w:rsidR="00DA0306" w:rsidRDefault="00DA0306" w:rsidP="00A304D0">
            <w:pPr>
              <w:pStyle w:val="ConsPlusNonformat"/>
              <w:jc w:val="both"/>
              <w:rPr>
                <w:rFonts w:ascii="Times New Roman" w:hAnsi="Times New Roman" w:cs="Times New Roman"/>
                <w:sz w:val="26"/>
                <w:szCs w:val="26"/>
              </w:rPr>
            </w:pPr>
            <w:r w:rsidRPr="002C405E">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DA0306" w:rsidRDefault="00DA0306" w:rsidP="00A304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Пункт </w:t>
            </w:r>
            <w:r w:rsidRPr="002C405E">
              <w:rPr>
                <w:rFonts w:ascii="Times New Roman" w:hAnsi="Times New Roman" w:cs="Times New Roman"/>
                <w:sz w:val="26"/>
                <w:szCs w:val="26"/>
              </w:rPr>
              <w:t>1 части 1 статьи 45 Устава муниципального образования «Город Димитровград» Ульяновской области</w:t>
            </w:r>
          </w:p>
          <w:p w:rsidR="00DA0306" w:rsidRPr="002C405E" w:rsidRDefault="00DA0306" w:rsidP="00A304D0">
            <w:pPr>
              <w:pStyle w:val="ConsPlusNonformat"/>
              <w:jc w:val="both"/>
              <w:rPr>
                <w:rFonts w:ascii="Times New Roman" w:hAnsi="Times New Roman" w:cs="Times New Roman"/>
                <w:color w:val="000000"/>
                <w:sz w:val="26"/>
                <w:szCs w:val="26"/>
              </w:rPr>
            </w:pPr>
            <w:r>
              <w:rPr>
                <w:rFonts w:ascii="Times New Roman" w:hAnsi="Times New Roman" w:cs="Times New Roman"/>
                <w:sz w:val="26"/>
                <w:szCs w:val="26"/>
              </w:rPr>
              <w:t>П</w:t>
            </w:r>
            <w:r w:rsidRPr="002C405E">
              <w:rPr>
                <w:rFonts w:ascii="Times New Roman" w:hAnsi="Times New Roman" w:cs="Times New Roman"/>
                <w:sz w:val="26"/>
                <w:szCs w:val="26"/>
              </w:rPr>
              <w:t>унк</w:t>
            </w:r>
            <w:r>
              <w:rPr>
                <w:rFonts w:ascii="Times New Roman" w:hAnsi="Times New Roman" w:cs="Times New Roman"/>
                <w:sz w:val="26"/>
                <w:szCs w:val="26"/>
              </w:rPr>
              <w:t xml:space="preserve">т </w:t>
            </w:r>
            <w:r w:rsidRPr="002C405E">
              <w:rPr>
                <w:rFonts w:ascii="Times New Roman" w:hAnsi="Times New Roman" w:cs="Times New Roman"/>
                <w:sz w:val="26"/>
                <w:szCs w:val="26"/>
              </w:rPr>
              <w:t>10 части 2 статьи 55 Устава муниципального образования «Город Димитровград» Ульяновской области</w:t>
            </w:r>
          </w:p>
          <w:p w:rsidR="00DA0306" w:rsidRPr="00F9310A" w:rsidRDefault="00DA0306" w:rsidP="00A304D0">
            <w:pPr>
              <w:pStyle w:val="ConsPlusNonformat"/>
              <w:jc w:val="both"/>
              <w:rPr>
                <w:rFonts w:ascii="Times New Roman" w:hAnsi="Times New Roman" w:cs="Times New Roman"/>
                <w:sz w:val="26"/>
                <w:szCs w:val="26"/>
              </w:rPr>
            </w:pPr>
            <w:r w:rsidRPr="00F9310A">
              <w:rPr>
                <w:rFonts w:ascii="Times New Roman" w:hAnsi="Times New Roman" w:cs="Times New Roman"/>
                <w:sz w:val="26"/>
                <w:szCs w:val="26"/>
              </w:rPr>
              <w:t>Постановление Правительства Ульяновской области от 14.11.2019 № 26/583-П «Об утверждении государственной программы Ульяновской области «Развитие строительства и архитектуры в Ульяновской области»</w:t>
            </w:r>
          </w:p>
          <w:p w:rsidR="00DA0306" w:rsidRPr="00F9310A" w:rsidRDefault="00DA0306" w:rsidP="00A304D0">
            <w:pPr>
              <w:pStyle w:val="ConsPlusNonformat"/>
              <w:jc w:val="both"/>
              <w:rPr>
                <w:rFonts w:ascii="Times New Roman" w:hAnsi="Times New Roman" w:cs="Times New Roman"/>
                <w:sz w:val="26"/>
                <w:szCs w:val="26"/>
              </w:rPr>
            </w:pPr>
            <w:r w:rsidRPr="00F9310A">
              <w:rPr>
                <w:rFonts w:ascii="Times New Roman" w:hAnsi="Times New Roman" w:cs="Times New Roman"/>
                <w:sz w:val="26"/>
                <w:szCs w:val="26"/>
              </w:rPr>
              <w:t>Пункт 10 части 2 статьи 55 Устава муниципального образования «Город Димитровград» Ульяновской области</w:t>
            </w:r>
          </w:p>
          <w:p w:rsidR="00DA0306" w:rsidRPr="00F9310A" w:rsidRDefault="00DA0306" w:rsidP="00A304D0">
            <w:pPr>
              <w:pStyle w:val="ConsPlusNonformat"/>
              <w:jc w:val="both"/>
              <w:rPr>
                <w:rFonts w:ascii="Times New Roman" w:hAnsi="Times New Roman" w:cs="Times New Roman"/>
                <w:sz w:val="26"/>
                <w:szCs w:val="26"/>
              </w:rPr>
            </w:pPr>
            <w:r w:rsidRPr="00F9310A">
              <w:rPr>
                <w:rFonts w:ascii="Times New Roman" w:hAnsi="Times New Roman" w:cs="Times New Roman"/>
                <w:sz w:val="26"/>
                <w:szCs w:val="26"/>
              </w:rPr>
              <w:t>Постановление Правительства Ульяновской области от 29.10.2019 №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rsidR="00DA0306" w:rsidRPr="00F9310A" w:rsidRDefault="00DA0306" w:rsidP="00A304D0">
            <w:pPr>
              <w:pStyle w:val="ConsPlusNonformat"/>
              <w:jc w:val="both"/>
              <w:rPr>
                <w:rFonts w:ascii="Times New Roman" w:hAnsi="Times New Roman" w:cs="Times New Roman"/>
                <w:sz w:val="26"/>
                <w:szCs w:val="26"/>
              </w:rPr>
            </w:pPr>
            <w:r w:rsidRPr="00F9310A">
              <w:rPr>
                <w:rFonts w:ascii="Times New Roman" w:hAnsi="Times New Roman" w:cs="Times New Roman"/>
                <w:sz w:val="26"/>
                <w:szCs w:val="26"/>
              </w:rPr>
              <w:t>Пос</w:t>
            </w:r>
            <w:r>
              <w:rPr>
                <w:rFonts w:ascii="Times New Roman" w:hAnsi="Times New Roman" w:cs="Times New Roman"/>
                <w:sz w:val="26"/>
                <w:szCs w:val="26"/>
              </w:rPr>
              <w:t xml:space="preserve">тановление Администрации города </w:t>
            </w:r>
            <w:r w:rsidRPr="00F9310A">
              <w:rPr>
                <w:rFonts w:ascii="Times New Roman" w:hAnsi="Times New Roman" w:cs="Times New Roman"/>
                <w:sz w:val="26"/>
                <w:szCs w:val="26"/>
              </w:rPr>
              <w:t>от 29.05.2020 № 956 «Об утверждении Перечня муниципальных программ города Димитровграда Ульяновской области на 2021 год и плановый период 2022 и 2023 годов»</w:t>
            </w:r>
          </w:p>
          <w:p w:rsidR="00DA0306" w:rsidRPr="00F9310A" w:rsidRDefault="00DA0306" w:rsidP="00A304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F9310A">
              <w:rPr>
                <w:rFonts w:ascii="Times New Roman" w:hAnsi="Times New Roman" w:cs="Times New Roman"/>
                <w:sz w:val="26"/>
                <w:szCs w:val="26"/>
              </w:rPr>
              <w:t>Стратегия социально-экономического развития муниципального образования «Город Димитровград» Ульяновской области до 2030</w:t>
            </w:r>
            <w:r>
              <w:rPr>
                <w:rFonts w:ascii="Times New Roman" w:hAnsi="Times New Roman" w:cs="Times New Roman"/>
                <w:sz w:val="26"/>
                <w:szCs w:val="26"/>
              </w:rPr>
              <w:t xml:space="preserve"> года, </w:t>
            </w:r>
            <w:r w:rsidRPr="00F9310A">
              <w:rPr>
                <w:rFonts w:ascii="Times New Roman" w:hAnsi="Times New Roman" w:cs="Times New Roman"/>
                <w:sz w:val="26"/>
                <w:szCs w:val="26"/>
              </w:rPr>
              <w:t>утвержденная решением Городской Думы города Димитровграда Ульяновской области первого созыва от 28.09.2011 № 56/697</w:t>
            </w:r>
          </w:p>
          <w:p w:rsidR="00DA0306" w:rsidRPr="00F9310A" w:rsidRDefault="00DA0306" w:rsidP="00A304D0">
            <w:pPr>
              <w:pStyle w:val="ConsPlusNonformat"/>
              <w:jc w:val="both"/>
              <w:rPr>
                <w:rFonts w:ascii="Times New Roman" w:hAnsi="Times New Roman" w:cs="Times New Roman"/>
                <w:sz w:val="26"/>
                <w:szCs w:val="26"/>
              </w:rPr>
            </w:pPr>
          </w:p>
        </w:tc>
      </w:tr>
      <w:tr w:rsidR="00DA0306" w:rsidRPr="008D51DC">
        <w:tc>
          <w:tcPr>
            <w:tcW w:w="2626" w:type="dxa"/>
          </w:tcPr>
          <w:p w:rsidR="00DA0306" w:rsidRPr="008D51DC" w:rsidRDefault="00DA0306" w:rsidP="00A304D0">
            <w:pPr>
              <w:widowControl w:val="0"/>
              <w:autoSpaceDE w:val="0"/>
              <w:autoSpaceDN w:val="0"/>
              <w:adjustRightInd w:val="0"/>
              <w:jc w:val="both"/>
              <w:rPr>
                <w:rFonts w:ascii="Times New Roman" w:hAnsi="Times New Roman" w:cs="Times New Roman"/>
                <w:sz w:val="26"/>
                <w:szCs w:val="26"/>
              </w:rPr>
            </w:pPr>
            <w:r w:rsidRPr="008D51DC">
              <w:rPr>
                <w:rFonts w:ascii="Times New Roman" w:hAnsi="Times New Roman" w:cs="Times New Roman"/>
                <w:sz w:val="26"/>
                <w:szCs w:val="26"/>
              </w:rPr>
              <w:t>1.3.Заказчик муниципальной программы</w:t>
            </w:r>
          </w:p>
        </w:tc>
        <w:tc>
          <w:tcPr>
            <w:tcW w:w="7203" w:type="dxa"/>
          </w:tcPr>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Администрация города</w:t>
            </w:r>
            <w:r>
              <w:rPr>
                <w:rFonts w:ascii="Times New Roman" w:hAnsi="Times New Roman" w:cs="Times New Roman"/>
                <w:sz w:val="26"/>
                <w:szCs w:val="26"/>
              </w:rPr>
              <w:t xml:space="preserve"> Димитровграда Ульяновской области</w:t>
            </w:r>
          </w:p>
        </w:tc>
      </w:tr>
      <w:tr w:rsidR="00DA0306" w:rsidRPr="008D51DC">
        <w:tc>
          <w:tcPr>
            <w:tcW w:w="2626" w:type="dxa"/>
          </w:tcPr>
          <w:p w:rsidR="00DA0306" w:rsidRPr="008D51DC" w:rsidRDefault="00DA0306" w:rsidP="00A304D0">
            <w:pPr>
              <w:widowControl w:val="0"/>
              <w:autoSpaceDE w:val="0"/>
              <w:autoSpaceDN w:val="0"/>
              <w:adjustRightInd w:val="0"/>
              <w:jc w:val="both"/>
              <w:rPr>
                <w:rFonts w:ascii="Times New Roman" w:hAnsi="Times New Roman" w:cs="Times New Roman"/>
                <w:sz w:val="26"/>
                <w:szCs w:val="26"/>
              </w:rPr>
            </w:pPr>
            <w:r w:rsidRPr="008D51DC">
              <w:rPr>
                <w:rFonts w:ascii="Times New Roman" w:hAnsi="Times New Roman" w:cs="Times New Roman"/>
                <w:sz w:val="26"/>
                <w:szCs w:val="26"/>
              </w:rPr>
              <w:t>1.4.Разработчик муниципальной программы</w:t>
            </w:r>
          </w:p>
        </w:tc>
        <w:tc>
          <w:tcPr>
            <w:tcW w:w="7203" w:type="dxa"/>
          </w:tcPr>
          <w:p w:rsidR="00DA0306" w:rsidRPr="008D51DC" w:rsidRDefault="00DA0306" w:rsidP="00961F46">
            <w:pPr>
              <w:pStyle w:val="ConsPlusNonformat"/>
              <w:jc w:val="both"/>
              <w:rPr>
                <w:rFonts w:ascii="Times New Roman" w:hAnsi="Times New Roman" w:cs="Times New Roman"/>
                <w:sz w:val="26"/>
                <w:szCs w:val="26"/>
              </w:rPr>
            </w:pPr>
            <w:r>
              <w:rPr>
                <w:rFonts w:ascii="Times New Roman" w:hAnsi="Times New Roman" w:cs="Times New Roman"/>
                <w:sz w:val="26"/>
                <w:szCs w:val="26"/>
              </w:rPr>
              <w:t>МКУ «Управление РСП» (по согласованию)</w:t>
            </w:r>
          </w:p>
        </w:tc>
      </w:tr>
      <w:tr w:rsidR="00DA0306" w:rsidRPr="008D51DC">
        <w:tc>
          <w:tcPr>
            <w:tcW w:w="2626" w:type="dxa"/>
          </w:tcPr>
          <w:p w:rsidR="00DA0306" w:rsidRPr="008D51DC" w:rsidRDefault="00DA0306" w:rsidP="00A304D0">
            <w:pPr>
              <w:widowControl w:val="0"/>
              <w:autoSpaceDE w:val="0"/>
              <w:autoSpaceDN w:val="0"/>
              <w:adjustRightInd w:val="0"/>
              <w:jc w:val="both"/>
              <w:rPr>
                <w:rFonts w:ascii="Times New Roman" w:hAnsi="Times New Roman" w:cs="Times New Roman"/>
                <w:sz w:val="26"/>
                <w:szCs w:val="26"/>
              </w:rPr>
            </w:pPr>
            <w:r w:rsidRPr="008D51DC">
              <w:rPr>
                <w:rFonts w:ascii="Times New Roman" w:hAnsi="Times New Roman" w:cs="Times New Roman"/>
                <w:sz w:val="26"/>
                <w:szCs w:val="26"/>
              </w:rPr>
              <w:t>1.5.Руководитель муниципальной программы</w:t>
            </w:r>
          </w:p>
        </w:tc>
        <w:tc>
          <w:tcPr>
            <w:tcW w:w="7203" w:type="dxa"/>
          </w:tcPr>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Первый заместитель Главы города</w:t>
            </w:r>
          </w:p>
        </w:tc>
      </w:tr>
      <w:tr w:rsidR="00DA0306" w:rsidRPr="008D51DC">
        <w:tc>
          <w:tcPr>
            <w:tcW w:w="2626" w:type="dxa"/>
          </w:tcPr>
          <w:p w:rsidR="00DA0306" w:rsidRPr="008D51DC" w:rsidRDefault="00DA0306" w:rsidP="00A304D0">
            <w:pPr>
              <w:widowControl w:val="0"/>
              <w:autoSpaceDE w:val="0"/>
              <w:autoSpaceDN w:val="0"/>
              <w:adjustRightInd w:val="0"/>
              <w:jc w:val="both"/>
              <w:rPr>
                <w:rFonts w:ascii="Times New Roman" w:hAnsi="Times New Roman" w:cs="Times New Roman"/>
                <w:sz w:val="26"/>
                <w:szCs w:val="26"/>
              </w:rPr>
            </w:pPr>
            <w:r w:rsidRPr="008D51DC">
              <w:rPr>
                <w:rFonts w:ascii="Times New Roman" w:hAnsi="Times New Roman" w:cs="Times New Roman"/>
                <w:sz w:val="26"/>
                <w:szCs w:val="26"/>
              </w:rPr>
              <w:t>1.6.Исполнитель муниципальной программы</w:t>
            </w:r>
          </w:p>
        </w:tc>
        <w:tc>
          <w:tcPr>
            <w:tcW w:w="7203" w:type="dxa"/>
          </w:tcPr>
          <w:p w:rsidR="00DA0306" w:rsidRPr="008D51DC" w:rsidRDefault="00DA0306" w:rsidP="00A304D0">
            <w:pPr>
              <w:pStyle w:val="ConsPlusNonformat"/>
              <w:rPr>
                <w:rFonts w:ascii="Times New Roman" w:hAnsi="Times New Roman" w:cs="Times New Roman"/>
                <w:sz w:val="26"/>
                <w:szCs w:val="26"/>
              </w:rPr>
            </w:pPr>
            <w:r>
              <w:rPr>
                <w:rFonts w:ascii="Times New Roman" w:hAnsi="Times New Roman" w:cs="Times New Roman"/>
                <w:sz w:val="26"/>
                <w:szCs w:val="26"/>
              </w:rPr>
              <w:t>МКУ «Управление РСП» (по согласованию)</w:t>
            </w:r>
            <w:r w:rsidRPr="008D51DC">
              <w:rPr>
                <w:rFonts w:ascii="Times New Roman" w:hAnsi="Times New Roman" w:cs="Times New Roman"/>
                <w:sz w:val="26"/>
                <w:szCs w:val="26"/>
              </w:rPr>
              <w:t xml:space="preserve"> </w:t>
            </w:r>
          </w:p>
        </w:tc>
      </w:tr>
      <w:tr w:rsidR="00DA0306" w:rsidRPr="008D51DC">
        <w:tc>
          <w:tcPr>
            <w:tcW w:w="2626" w:type="dxa"/>
          </w:tcPr>
          <w:p w:rsidR="00DA0306" w:rsidRPr="00E255D0" w:rsidRDefault="00DA0306" w:rsidP="00A304D0">
            <w:pPr>
              <w:widowControl w:val="0"/>
              <w:autoSpaceDE w:val="0"/>
              <w:autoSpaceDN w:val="0"/>
              <w:adjustRightInd w:val="0"/>
              <w:jc w:val="both"/>
              <w:rPr>
                <w:rFonts w:ascii="Times New Roman" w:hAnsi="Times New Roman" w:cs="Times New Roman"/>
                <w:sz w:val="26"/>
                <w:szCs w:val="26"/>
              </w:rPr>
            </w:pPr>
            <w:r w:rsidRPr="00E255D0">
              <w:rPr>
                <w:rFonts w:ascii="Times New Roman" w:hAnsi="Times New Roman" w:cs="Times New Roman"/>
                <w:sz w:val="26"/>
                <w:szCs w:val="26"/>
              </w:rPr>
              <w:t>1.7.Цели муниципальной программы</w:t>
            </w:r>
          </w:p>
        </w:tc>
        <w:tc>
          <w:tcPr>
            <w:tcW w:w="7203" w:type="dxa"/>
          </w:tcPr>
          <w:p w:rsidR="00DA0306" w:rsidRPr="00E255D0" w:rsidRDefault="00DA0306" w:rsidP="00A304D0">
            <w:pPr>
              <w:pStyle w:val="ConsPlusNonformat"/>
              <w:jc w:val="both"/>
              <w:rPr>
                <w:rFonts w:ascii="Times New Roman" w:hAnsi="Times New Roman" w:cs="Times New Roman"/>
                <w:sz w:val="26"/>
                <w:szCs w:val="26"/>
              </w:rPr>
            </w:pPr>
            <w:r w:rsidRPr="00E255D0">
              <w:rPr>
                <w:rFonts w:ascii="Times New Roman" w:hAnsi="Times New Roman" w:cs="Times New Roman"/>
                <w:sz w:val="26"/>
                <w:szCs w:val="26"/>
              </w:rPr>
              <w:t>Формирование условий для повышения доступности жилых помещений для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p w:rsidR="00DA0306" w:rsidRPr="00E255D0" w:rsidRDefault="00DA0306" w:rsidP="00A304D0">
            <w:pPr>
              <w:pStyle w:val="ConsPlusNonformat"/>
              <w:jc w:val="both"/>
              <w:rPr>
                <w:rFonts w:ascii="Times New Roman" w:hAnsi="Times New Roman" w:cs="Times New Roman"/>
                <w:sz w:val="26"/>
                <w:szCs w:val="26"/>
              </w:rPr>
            </w:pPr>
          </w:p>
        </w:tc>
      </w:tr>
      <w:tr w:rsidR="00DA0306" w:rsidRPr="008D51DC">
        <w:tc>
          <w:tcPr>
            <w:tcW w:w="2626" w:type="dxa"/>
          </w:tcPr>
          <w:p w:rsidR="00DA0306" w:rsidRPr="00E255D0" w:rsidRDefault="00DA0306" w:rsidP="00A304D0">
            <w:pPr>
              <w:jc w:val="both"/>
              <w:rPr>
                <w:rFonts w:ascii="Times New Roman" w:hAnsi="Times New Roman" w:cs="Times New Roman"/>
                <w:sz w:val="26"/>
                <w:szCs w:val="26"/>
              </w:rPr>
            </w:pPr>
            <w:r w:rsidRPr="00E255D0">
              <w:rPr>
                <w:rFonts w:ascii="Times New Roman" w:hAnsi="Times New Roman" w:cs="Times New Roman"/>
                <w:sz w:val="26"/>
                <w:szCs w:val="26"/>
              </w:rPr>
              <w:t xml:space="preserve">1.8. Сроки и       </w:t>
            </w:r>
          </w:p>
          <w:p w:rsidR="00DA0306" w:rsidRPr="00E255D0" w:rsidRDefault="00DA0306" w:rsidP="00A304D0">
            <w:pPr>
              <w:jc w:val="both"/>
              <w:rPr>
                <w:rFonts w:ascii="Times New Roman" w:hAnsi="Times New Roman" w:cs="Times New Roman"/>
                <w:sz w:val="26"/>
                <w:szCs w:val="26"/>
              </w:rPr>
            </w:pPr>
            <w:r w:rsidRPr="00E255D0">
              <w:rPr>
                <w:rFonts w:ascii="Times New Roman" w:hAnsi="Times New Roman" w:cs="Times New Roman"/>
                <w:sz w:val="26"/>
                <w:szCs w:val="26"/>
              </w:rPr>
              <w:t xml:space="preserve">этапы реализации   </w:t>
            </w:r>
          </w:p>
          <w:p w:rsidR="00DA0306" w:rsidRPr="00E255D0" w:rsidRDefault="00DA0306" w:rsidP="00A304D0">
            <w:pPr>
              <w:widowControl w:val="0"/>
              <w:autoSpaceDE w:val="0"/>
              <w:autoSpaceDN w:val="0"/>
              <w:adjustRightInd w:val="0"/>
              <w:jc w:val="both"/>
              <w:rPr>
                <w:rFonts w:ascii="Times New Roman" w:hAnsi="Times New Roman" w:cs="Times New Roman"/>
                <w:sz w:val="26"/>
                <w:szCs w:val="26"/>
              </w:rPr>
            </w:pPr>
            <w:r w:rsidRPr="00E255D0">
              <w:rPr>
                <w:rFonts w:ascii="Times New Roman" w:hAnsi="Times New Roman" w:cs="Times New Roman"/>
                <w:sz w:val="26"/>
                <w:szCs w:val="26"/>
              </w:rPr>
              <w:t xml:space="preserve">муниципальной программы          </w:t>
            </w:r>
          </w:p>
        </w:tc>
        <w:tc>
          <w:tcPr>
            <w:tcW w:w="7203" w:type="dxa"/>
          </w:tcPr>
          <w:p w:rsidR="00DA0306" w:rsidRPr="00E255D0" w:rsidRDefault="00DA0306" w:rsidP="00A304D0">
            <w:pPr>
              <w:jc w:val="both"/>
              <w:rPr>
                <w:rFonts w:ascii="Times New Roman" w:hAnsi="Times New Roman" w:cs="Times New Roman"/>
                <w:sz w:val="26"/>
                <w:szCs w:val="26"/>
              </w:rPr>
            </w:pPr>
            <w:r>
              <w:rPr>
                <w:rFonts w:ascii="Times New Roman" w:hAnsi="Times New Roman" w:cs="Times New Roman"/>
                <w:sz w:val="26"/>
                <w:szCs w:val="26"/>
              </w:rPr>
              <w:t>2021 – 2025 годы</w:t>
            </w:r>
            <w:r w:rsidRPr="00E255D0">
              <w:rPr>
                <w:rFonts w:ascii="Times New Roman" w:hAnsi="Times New Roman" w:cs="Times New Roman"/>
                <w:sz w:val="26"/>
                <w:szCs w:val="26"/>
              </w:rPr>
              <w:t>. Этапы не выделяются.</w:t>
            </w:r>
          </w:p>
        </w:tc>
      </w:tr>
      <w:tr w:rsidR="00DA0306" w:rsidRPr="008D5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6" w:type="dxa"/>
            <w:tcBorders>
              <w:top w:val="single" w:sz="4" w:space="0" w:color="auto"/>
              <w:left w:val="single" w:sz="4" w:space="0" w:color="auto"/>
              <w:bottom w:val="single" w:sz="4" w:space="0" w:color="auto"/>
              <w:right w:val="single" w:sz="4" w:space="0" w:color="auto"/>
            </w:tcBorders>
          </w:tcPr>
          <w:p w:rsidR="00DA0306" w:rsidRPr="008D51DC" w:rsidRDefault="00DA0306" w:rsidP="00A304D0">
            <w:pPr>
              <w:widowControl w:val="0"/>
              <w:autoSpaceDE w:val="0"/>
              <w:autoSpaceDN w:val="0"/>
              <w:adjustRightInd w:val="0"/>
              <w:jc w:val="both"/>
              <w:rPr>
                <w:rFonts w:ascii="Times New Roman" w:hAnsi="Times New Roman" w:cs="Times New Roman"/>
                <w:sz w:val="26"/>
                <w:szCs w:val="26"/>
              </w:rPr>
            </w:pPr>
            <w:r w:rsidRPr="008D51DC">
              <w:rPr>
                <w:rFonts w:ascii="Times New Roman" w:hAnsi="Times New Roman" w:cs="Times New Roman"/>
                <w:sz w:val="26"/>
                <w:szCs w:val="26"/>
              </w:rPr>
              <w:t>1.9.Объемы</w:t>
            </w:r>
            <w:r w:rsidRPr="008D51DC">
              <w:rPr>
                <w:rFonts w:ascii="Times New Roman" w:hAnsi="Times New Roman" w:cs="Times New Roman"/>
                <w:sz w:val="26"/>
                <w:szCs w:val="26"/>
              </w:rPr>
              <w:t> </w:t>
            </w:r>
            <w:r w:rsidRPr="008D51DC">
              <w:rPr>
                <w:rFonts w:ascii="Times New Roman" w:hAnsi="Times New Roman" w:cs="Times New Roman"/>
                <w:sz w:val="26"/>
                <w:szCs w:val="26"/>
              </w:rPr>
              <w:t>и источники финансирования муниципальной программы*</w:t>
            </w:r>
          </w:p>
        </w:tc>
        <w:tc>
          <w:tcPr>
            <w:tcW w:w="7203" w:type="dxa"/>
            <w:tcBorders>
              <w:top w:val="single" w:sz="4" w:space="0" w:color="auto"/>
              <w:left w:val="single" w:sz="4" w:space="0" w:color="auto"/>
              <w:bottom w:val="single" w:sz="4" w:space="0" w:color="auto"/>
              <w:right w:val="single" w:sz="4" w:space="0" w:color="auto"/>
            </w:tcBorders>
          </w:tcPr>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Источники финансирования муниципальной программы: бюджет города, средства областного бюджета.</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Общий объем бюджетных ассигнований бюджета города на финансовое обеспечение реа</w:t>
            </w:r>
            <w:r>
              <w:rPr>
                <w:rFonts w:ascii="Times New Roman" w:hAnsi="Times New Roman" w:cs="Times New Roman"/>
                <w:sz w:val="26"/>
                <w:szCs w:val="26"/>
              </w:rPr>
              <w:t xml:space="preserve">лизации муниципальной программы составляет 5250,0 </w:t>
            </w:r>
            <w:r w:rsidRPr="008D51DC">
              <w:rPr>
                <w:rFonts w:ascii="Times New Roman" w:hAnsi="Times New Roman" w:cs="Times New Roman"/>
                <w:sz w:val="26"/>
                <w:szCs w:val="26"/>
              </w:rPr>
              <w:t xml:space="preserve">тыс. руб., в том числе: </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Объем бюджетных ассигн</w:t>
            </w:r>
            <w:r>
              <w:rPr>
                <w:rFonts w:ascii="Times New Roman" w:hAnsi="Times New Roman" w:cs="Times New Roman"/>
                <w:sz w:val="26"/>
                <w:szCs w:val="26"/>
              </w:rPr>
              <w:t>ований из бюджета города - 2625</w:t>
            </w:r>
            <w:r w:rsidRPr="008D51DC">
              <w:rPr>
                <w:rFonts w:ascii="Times New Roman" w:hAnsi="Times New Roman" w:cs="Times New Roman"/>
                <w:sz w:val="26"/>
                <w:szCs w:val="26"/>
              </w:rPr>
              <w:t xml:space="preserve">,0 тыс. руб., в том числе: </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2021 год – 525,0 тыс. руб.</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2022 год – 525,0 тыс. руб.</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2023 год – 525,0 тыс. руб.</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2024 год – 525,0 тыс. руб.</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2025 год – 525,0 тыс. руб.</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Объем бюджетных ассигнований из областного бюджета Ульяновской области</w:t>
            </w:r>
            <w:r>
              <w:rPr>
                <w:rFonts w:ascii="Times New Roman" w:hAnsi="Times New Roman" w:cs="Times New Roman"/>
                <w:sz w:val="26"/>
                <w:szCs w:val="26"/>
              </w:rPr>
              <w:t xml:space="preserve"> - </w:t>
            </w:r>
            <w:r w:rsidRPr="008D51DC">
              <w:rPr>
                <w:rFonts w:ascii="Times New Roman" w:hAnsi="Times New Roman" w:cs="Times New Roman"/>
                <w:sz w:val="26"/>
                <w:szCs w:val="26"/>
              </w:rPr>
              <w:t xml:space="preserve">2625,0 тыс. руб., в том числе: </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2021 год – 525,0 тыс. руб.</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2022 год – 525,0 тыс. руб.</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2023 год – 525,0 тыс. руб.</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2024 год – 525,0 тыс. руб.</w:t>
            </w:r>
          </w:p>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2025 год – 525,0 тыс. руб.</w:t>
            </w:r>
          </w:p>
        </w:tc>
      </w:tr>
      <w:tr w:rsidR="00DA0306" w:rsidRPr="008D51DC">
        <w:tc>
          <w:tcPr>
            <w:tcW w:w="2626" w:type="dxa"/>
          </w:tcPr>
          <w:p w:rsidR="00DA0306" w:rsidRPr="008D51DC" w:rsidRDefault="00DA0306" w:rsidP="00A304D0">
            <w:pPr>
              <w:widowControl w:val="0"/>
              <w:autoSpaceDE w:val="0"/>
              <w:autoSpaceDN w:val="0"/>
              <w:adjustRightInd w:val="0"/>
              <w:jc w:val="both"/>
              <w:rPr>
                <w:rFonts w:ascii="Times New Roman" w:hAnsi="Times New Roman" w:cs="Times New Roman"/>
                <w:sz w:val="26"/>
                <w:szCs w:val="26"/>
              </w:rPr>
            </w:pPr>
            <w:r w:rsidRPr="008D51DC">
              <w:rPr>
                <w:rFonts w:ascii="Times New Roman" w:hAnsi="Times New Roman" w:cs="Times New Roman"/>
                <w:sz w:val="26"/>
                <w:szCs w:val="26"/>
              </w:rPr>
              <w:t>1.10.Основные ожидаемые результаты реализации муниципальной программы</w:t>
            </w:r>
          </w:p>
        </w:tc>
        <w:tc>
          <w:tcPr>
            <w:tcW w:w="7203" w:type="dxa"/>
          </w:tcPr>
          <w:p w:rsidR="00DA0306" w:rsidRPr="008D51DC" w:rsidRDefault="00DA0306" w:rsidP="00A304D0">
            <w:pPr>
              <w:pStyle w:val="ConsPlusNonformat"/>
              <w:jc w:val="both"/>
              <w:rPr>
                <w:rFonts w:ascii="Times New Roman" w:hAnsi="Times New Roman" w:cs="Times New Roman"/>
                <w:sz w:val="26"/>
                <w:szCs w:val="26"/>
              </w:rPr>
            </w:pPr>
            <w:r w:rsidRPr="008D51DC">
              <w:rPr>
                <w:rFonts w:ascii="Times New Roman" w:hAnsi="Times New Roman" w:cs="Times New Roman"/>
                <w:sz w:val="26"/>
                <w:szCs w:val="26"/>
              </w:rPr>
              <w:t>Количество работников муниципальных учреждений,</w:t>
            </w:r>
            <w:r>
              <w:rPr>
                <w:rFonts w:ascii="Times New Roman" w:hAnsi="Times New Roman" w:cs="Times New Roman"/>
                <w:sz w:val="26"/>
                <w:szCs w:val="26"/>
              </w:rPr>
              <w:t xml:space="preserve"> планирующих получить выплату - 35 человек</w:t>
            </w:r>
          </w:p>
          <w:p w:rsidR="00DA0306" w:rsidRPr="008D51DC" w:rsidRDefault="00DA0306" w:rsidP="00A304D0">
            <w:pPr>
              <w:pStyle w:val="ConsPlusNonformat"/>
              <w:jc w:val="both"/>
              <w:rPr>
                <w:rFonts w:ascii="Times New Roman" w:hAnsi="Times New Roman" w:cs="Times New Roman"/>
                <w:sz w:val="26"/>
                <w:szCs w:val="26"/>
              </w:rPr>
            </w:pPr>
          </w:p>
        </w:tc>
      </w:tr>
    </w:tbl>
    <w:p w:rsidR="00DA0306" w:rsidRPr="00C70EA5" w:rsidRDefault="00DA0306" w:rsidP="002C405E">
      <w:pPr>
        <w:pStyle w:val="ConsPlusNormal"/>
        <w:suppressAutoHyphens/>
        <w:ind w:firstLine="539"/>
        <w:jc w:val="both"/>
        <w:rPr>
          <w:sz w:val="24"/>
          <w:szCs w:val="24"/>
        </w:rPr>
      </w:pPr>
      <w:r w:rsidRPr="00C70EA5">
        <w:rPr>
          <w:sz w:val="24"/>
          <w:szCs w:val="24"/>
        </w:rPr>
        <w:t>*средства областного и федерального бюджетов указываются в виде межбюджетных трансфертов, возможных к получению на реализацию мероприятий муниципальной программы</w:t>
      </w:r>
    </w:p>
    <w:p w:rsidR="00DA0306" w:rsidRPr="008D51DC" w:rsidRDefault="00DA0306">
      <w:pPr>
        <w:widowControl w:val="0"/>
        <w:autoSpaceDE w:val="0"/>
        <w:autoSpaceDN w:val="0"/>
        <w:adjustRightInd w:val="0"/>
        <w:outlineLvl w:val="1"/>
        <w:rPr>
          <w:rFonts w:ascii="Times New Roman" w:hAnsi="Times New Roman" w:cs="Times New Roman"/>
          <w:b/>
          <w:bCs/>
          <w:sz w:val="28"/>
          <w:szCs w:val="28"/>
        </w:rPr>
      </w:pPr>
    </w:p>
    <w:p w:rsidR="00DA0306" w:rsidRPr="00605D9A" w:rsidRDefault="00DA0306" w:rsidP="002B0D2A">
      <w:pPr>
        <w:ind w:firstLine="708"/>
        <w:rPr>
          <w:rFonts w:ascii="Times New Roman" w:hAnsi="Times New Roman" w:cs="Times New Roman"/>
          <w:b/>
          <w:bCs/>
          <w:sz w:val="28"/>
          <w:szCs w:val="28"/>
        </w:rPr>
      </w:pPr>
      <w:r w:rsidRPr="00605D9A">
        <w:rPr>
          <w:rFonts w:ascii="Times New Roman" w:hAnsi="Times New Roman" w:cs="Times New Roman"/>
          <w:b/>
          <w:bCs/>
          <w:sz w:val="28"/>
          <w:szCs w:val="28"/>
        </w:rPr>
        <w:t xml:space="preserve">2. Характеристика проблем, на решение которых направлена </w:t>
      </w:r>
    </w:p>
    <w:p w:rsidR="00DA0306" w:rsidRDefault="00DA0306" w:rsidP="00A3594C">
      <w:pPr>
        <w:ind w:firstLine="708"/>
        <w:rPr>
          <w:rFonts w:ascii="Times New Roman" w:hAnsi="Times New Roman" w:cs="Times New Roman"/>
          <w:b/>
          <w:bCs/>
          <w:sz w:val="28"/>
          <w:szCs w:val="28"/>
        </w:rPr>
      </w:pPr>
      <w:r w:rsidRPr="00605D9A">
        <w:rPr>
          <w:rFonts w:ascii="Times New Roman" w:hAnsi="Times New Roman" w:cs="Times New Roman"/>
          <w:b/>
          <w:bCs/>
          <w:sz w:val="28"/>
          <w:szCs w:val="28"/>
        </w:rPr>
        <w:t>муниципальная программа</w:t>
      </w:r>
    </w:p>
    <w:p w:rsidR="00DA0306" w:rsidRDefault="00DA0306" w:rsidP="00A3594C">
      <w:pPr>
        <w:ind w:firstLine="708"/>
        <w:rPr>
          <w:rFonts w:ascii="Times New Roman" w:hAnsi="Times New Roman" w:cs="Times New Roman"/>
          <w:b/>
          <w:bCs/>
          <w:sz w:val="28"/>
          <w:szCs w:val="28"/>
        </w:rPr>
      </w:pPr>
    </w:p>
    <w:p w:rsidR="00DA0306" w:rsidRPr="00E32FEE" w:rsidRDefault="00DA0306" w:rsidP="00E32FEE">
      <w:pPr>
        <w:jc w:val="both"/>
        <w:rPr>
          <w:rFonts w:ascii="Times New Roman" w:hAnsi="Times New Roman" w:cs="Times New Roman"/>
          <w:sz w:val="28"/>
          <w:szCs w:val="28"/>
        </w:rPr>
      </w:pPr>
      <w:r>
        <w:rPr>
          <w:rFonts w:ascii="Times New Roman" w:hAnsi="Times New Roman" w:cs="Times New Roman"/>
          <w:sz w:val="28"/>
          <w:szCs w:val="28"/>
        </w:rPr>
        <w:tab/>
      </w:r>
      <w:r w:rsidRPr="00E32FEE">
        <w:rPr>
          <w:rFonts w:ascii="Times New Roman" w:hAnsi="Times New Roman" w:cs="Times New Roman"/>
          <w:sz w:val="28"/>
          <w:szCs w:val="28"/>
        </w:rPr>
        <w:t>Необходимость создания условий для повышения  доступности жилья для всех категорий граждан, проживающих в городе, определена в разделе 1.4. «Город для жителей» плана мероприятий по реализации Стратегии социально-экономического развития муниципального образования «Город Димитровград» Ульяновской области до 2030 года, утверждённого пост</w:t>
      </w:r>
      <w:r>
        <w:rPr>
          <w:rFonts w:ascii="Times New Roman" w:hAnsi="Times New Roman" w:cs="Times New Roman"/>
          <w:sz w:val="28"/>
          <w:szCs w:val="28"/>
        </w:rPr>
        <w:t xml:space="preserve">ановлением Администрации города от 22.09.2016 </w:t>
      </w:r>
      <w:r w:rsidRPr="00E32FEE">
        <w:rPr>
          <w:rFonts w:ascii="Times New Roman" w:hAnsi="Times New Roman" w:cs="Times New Roman"/>
          <w:sz w:val="28"/>
          <w:szCs w:val="28"/>
        </w:rPr>
        <w:t>№ 1902 «Об утверждении плана мероприятий по реализации Стратегии социально-экономического развития муниципального образования «Город Димитровг</w:t>
      </w:r>
      <w:r>
        <w:rPr>
          <w:rFonts w:ascii="Times New Roman" w:hAnsi="Times New Roman" w:cs="Times New Roman"/>
          <w:sz w:val="28"/>
          <w:szCs w:val="28"/>
        </w:rPr>
        <w:t>рад» Ульяновской области до 2030 года».</w:t>
      </w:r>
    </w:p>
    <w:p w:rsidR="00DA0306" w:rsidRDefault="00DA0306" w:rsidP="004E271D">
      <w:pPr>
        <w:widowControl w:val="0"/>
        <w:autoSpaceDE w:val="0"/>
        <w:autoSpaceDN w:val="0"/>
        <w:adjustRightInd w:val="0"/>
        <w:ind w:firstLine="539"/>
        <w:jc w:val="both"/>
        <w:rPr>
          <w:rFonts w:ascii="Times New Roman" w:hAnsi="Times New Roman" w:cs="Times New Roman"/>
          <w:sz w:val="28"/>
          <w:szCs w:val="28"/>
        </w:rPr>
      </w:pPr>
      <w:r w:rsidRPr="002C07ED">
        <w:rPr>
          <w:rFonts w:ascii="Times New Roman" w:hAnsi="Times New Roman" w:cs="Times New Roman"/>
          <w:sz w:val="28"/>
          <w:szCs w:val="28"/>
        </w:rPr>
        <w:t>Жилищная проблема была и остается одной из наиболее сложных и острых дл</w:t>
      </w:r>
      <w:r>
        <w:rPr>
          <w:rFonts w:ascii="Times New Roman" w:hAnsi="Times New Roman" w:cs="Times New Roman"/>
          <w:sz w:val="28"/>
          <w:szCs w:val="28"/>
        </w:rPr>
        <w:t>я населения города</w:t>
      </w:r>
      <w:r w:rsidRPr="002C07ED">
        <w:rPr>
          <w:rFonts w:ascii="Times New Roman" w:hAnsi="Times New Roman" w:cs="Times New Roman"/>
          <w:sz w:val="28"/>
          <w:szCs w:val="28"/>
        </w:rPr>
        <w:t xml:space="preserve">, особенно актуальной она является для граждан, относящихся к наименее обеспеченным группам населения, кем в преимуществе являются работники муниципальных учреждений. </w:t>
      </w:r>
    </w:p>
    <w:p w:rsidR="00DA0306" w:rsidRPr="00A23227" w:rsidRDefault="00DA0306" w:rsidP="004E271D">
      <w:pPr>
        <w:widowControl w:val="0"/>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Даже если Димитровградский </w:t>
      </w:r>
      <w:r w:rsidRPr="00A23227">
        <w:rPr>
          <w:rFonts w:ascii="Times New Roman" w:hAnsi="Times New Roman" w:cs="Times New Roman"/>
          <w:sz w:val="28"/>
          <w:szCs w:val="28"/>
        </w:rPr>
        <w:t>учитель проработал не один десяток лет на ниве образования, он не имеет возможности приобрести новое жилье. То же самое можно сказать и о других профессиях в бюджетной сфере.</w:t>
      </w:r>
      <w:r>
        <w:rPr>
          <w:rFonts w:ascii="Times New Roman" w:hAnsi="Times New Roman" w:cs="Times New Roman"/>
          <w:sz w:val="28"/>
          <w:szCs w:val="28"/>
        </w:rPr>
        <w:t xml:space="preserve"> Речь о том, чтобы купить новое, </w:t>
      </w:r>
      <w:r w:rsidRPr="00A23227">
        <w:rPr>
          <w:rFonts w:ascii="Times New Roman" w:hAnsi="Times New Roman" w:cs="Times New Roman"/>
          <w:sz w:val="28"/>
          <w:szCs w:val="28"/>
        </w:rPr>
        <w:t>пусть даже самое скромное жилье, заплатив сразу всю сумму, даже не идет. Единственным вариантом остается ипотека. Но даже этот «спасательный круг» не может быть использован, т.к. практически никто из бюджетников не может оплатить первоначальный взнос</w:t>
      </w:r>
      <w:r>
        <w:rPr>
          <w:rFonts w:ascii="Times New Roman" w:hAnsi="Times New Roman" w:cs="Times New Roman"/>
          <w:sz w:val="28"/>
          <w:szCs w:val="28"/>
        </w:rPr>
        <w:t xml:space="preserve"> при получении кредита.</w:t>
      </w:r>
    </w:p>
    <w:p w:rsidR="00DA0306" w:rsidRPr="002C07ED" w:rsidRDefault="00DA0306" w:rsidP="002B0D2A">
      <w:pPr>
        <w:widowControl w:val="0"/>
        <w:autoSpaceDE w:val="0"/>
        <w:autoSpaceDN w:val="0"/>
        <w:adjustRightInd w:val="0"/>
        <w:ind w:firstLine="540"/>
        <w:jc w:val="both"/>
        <w:rPr>
          <w:rFonts w:ascii="Times New Roman" w:hAnsi="Times New Roman" w:cs="Times New Roman"/>
          <w:sz w:val="28"/>
          <w:szCs w:val="28"/>
        </w:rPr>
      </w:pPr>
      <w:r w:rsidRPr="002C07ED">
        <w:rPr>
          <w:rFonts w:ascii="Times New Roman" w:hAnsi="Times New Roman" w:cs="Times New Roman"/>
          <w:sz w:val="28"/>
          <w:szCs w:val="28"/>
        </w:rPr>
        <w:t xml:space="preserve">В современных условиях, когда большинство граждан города, работающих в муниципальных учреждениях, не имеет возможности решить жилищную проблему самостоятельно, требуется продуманная и реалистичная политика в отношении оказания поддержки данной категории граждан в приобретении или строительстве </w:t>
      </w:r>
      <w:r>
        <w:rPr>
          <w:rFonts w:ascii="Times New Roman" w:hAnsi="Times New Roman" w:cs="Times New Roman"/>
          <w:sz w:val="28"/>
          <w:szCs w:val="28"/>
        </w:rPr>
        <w:t>жилых помещений</w:t>
      </w:r>
      <w:r w:rsidRPr="002C07ED">
        <w:rPr>
          <w:rFonts w:ascii="Times New Roman" w:hAnsi="Times New Roman" w:cs="Times New Roman"/>
          <w:sz w:val="28"/>
          <w:szCs w:val="28"/>
        </w:rPr>
        <w:t>. Это, в свою очередь, позволит повлиять на решение многих сотрудников муниципальных учреждений остаться работать в данной с</w:t>
      </w:r>
      <w:r>
        <w:rPr>
          <w:rFonts w:ascii="Times New Roman" w:hAnsi="Times New Roman" w:cs="Times New Roman"/>
          <w:sz w:val="28"/>
          <w:szCs w:val="28"/>
        </w:rPr>
        <w:t xml:space="preserve">фере, а также привлечь молодых сотрудников </w:t>
      </w:r>
      <w:r w:rsidRPr="002C07ED">
        <w:rPr>
          <w:rFonts w:ascii="Times New Roman" w:hAnsi="Times New Roman" w:cs="Times New Roman"/>
          <w:sz w:val="28"/>
          <w:szCs w:val="28"/>
        </w:rPr>
        <w:t>на работу в муниципальные учреждения.</w:t>
      </w:r>
    </w:p>
    <w:p w:rsidR="00DA0306" w:rsidRDefault="00DA0306" w:rsidP="002B0D2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п</w:t>
      </w:r>
      <w:r w:rsidRPr="002C07ED">
        <w:rPr>
          <w:rFonts w:ascii="Times New Roman" w:hAnsi="Times New Roman" w:cs="Times New Roman"/>
          <w:sz w:val="28"/>
          <w:szCs w:val="28"/>
        </w:rPr>
        <w:t>рограмма предусматривает создание системы поддержки работников муниципальных учреждений, нуждающихся в улучшении жилищных условий, в целях стимулирования и закрепления положительных тенденций по укреплению кадрового потенциала муниципальных учреждений.</w:t>
      </w:r>
    </w:p>
    <w:p w:rsidR="00DA0306" w:rsidRPr="00A23227" w:rsidRDefault="00DA0306" w:rsidP="00CF723E">
      <w:pPr>
        <w:pStyle w:val="NormalWeb"/>
        <w:spacing w:before="0" w:beforeAutospacing="0" w:after="0" w:afterAutospacing="0" w:line="228" w:lineRule="atLeast"/>
        <w:jc w:val="both"/>
        <w:textAlignment w:val="baseline"/>
        <w:rPr>
          <w:sz w:val="28"/>
          <w:szCs w:val="28"/>
        </w:rPr>
      </w:pPr>
      <w:r>
        <w:rPr>
          <w:color w:val="212121"/>
          <w:sz w:val="28"/>
          <w:szCs w:val="28"/>
        </w:rPr>
        <w:t xml:space="preserve">       </w:t>
      </w:r>
      <w:r w:rsidRPr="00A23227">
        <w:rPr>
          <w:sz w:val="28"/>
          <w:szCs w:val="28"/>
        </w:rPr>
        <w:t>Муниципальная программа позволит жителям, купившим жилье в кредит, уменьшить ежемесячный платеж, сократит переплату по процентам за весь срок кредитования. Кроме того, условия программы предполагают снижение требований к платежеспособности потенциального заемщика.</w:t>
      </w:r>
    </w:p>
    <w:p w:rsidR="00DA0306" w:rsidRPr="00A23227" w:rsidRDefault="00DA0306" w:rsidP="00CF723E">
      <w:pPr>
        <w:pStyle w:val="NormalWeb"/>
        <w:spacing w:before="0" w:beforeAutospacing="0" w:after="0" w:afterAutospacing="0" w:line="228" w:lineRule="atLeast"/>
        <w:jc w:val="both"/>
        <w:textAlignment w:val="baseline"/>
        <w:rPr>
          <w:sz w:val="28"/>
          <w:szCs w:val="28"/>
          <w:bdr w:val="none" w:sz="0" w:space="0" w:color="auto" w:frame="1"/>
        </w:rPr>
      </w:pPr>
      <w:r w:rsidRPr="00A23227">
        <w:rPr>
          <w:sz w:val="28"/>
          <w:szCs w:val="28"/>
        </w:rPr>
        <w:t xml:space="preserve">       </w:t>
      </w:r>
      <w:r w:rsidRPr="00A23227">
        <w:rPr>
          <w:sz w:val="28"/>
          <w:szCs w:val="28"/>
          <w:bdr w:val="none" w:sz="0" w:space="0" w:color="auto" w:frame="1"/>
        </w:rPr>
        <w:t xml:space="preserve">Прежде всего данная программа дает дополнительный импульс для строительной отрасли в части роста продаж возводимого жилья и сохранения темпов производства строительных материалов. </w:t>
      </w:r>
    </w:p>
    <w:p w:rsidR="00DA0306" w:rsidRDefault="00DA0306" w:rsidP="00CF723E">
      <w:pPr>
        <w:pStyle w:val="NormalWeb"/>
        <w:spacing w:before="0" w:beforeAutospacing="0" w:after="0" w:afterAutospacing="0" w:line="228" w:lineRule="atLeast"/>
        <w:jc w:val="both"/>
        <w:textAlignment w:val="baseline"/>
        <w:rPr>
          <w:sz w:val="28"/>
          <w:szCs w:val="28"/>
          <w:bdr w:val="none" w:sz="0" w:space="0" w:color="auto" w:frame="1"/>
        </w:rPr>
      </w:pPr>
      <w:r w:rsidRPr="00A23227">
        <w:rPr>
          <w:sz w:val="28"/>
          <w:szCs w:val="28"/>
          <w:bdr w:val="none" w:sz="0" w:space="0" w:color="auto" w:frame="1"/>
        </w:rPr>
        <w:t xml:space="preserve">       Программа имеет важнейшее социальное значение, поскольку воспользоваться льготными условиями кредитования, а значит улучшить свои жилищные условия, смогут работники бюджетных организаций различных отраслей.</w:t>
      </w:r>
    </w:p>
    <w:p w:rsidR="00DA0306" w:rsidRPr="00662F80" w:rsidRDefault="00DA0306" w:rsidP="002C405E">
      <w:pPr>
        <w:pStyle w:val="NormalWeb"/>
        <w:spacing w:before="0" w:beforeAutospacing="0" w:after="0" w:afterAutospacing="0" w:line="228" w:lineRule="atLeast"/>
        <w:jc w:val="both"/>
        <w:textAlignment w:val="baseline"/>
        <w:rPr>
          <w:sz w:val="28"/>
          <w:szCs w:val="28"/>
          <w:bdr w:val="none" w:sz="0" w:space="0" w:color="auto" w:frame="1"/>
        </w:rPr>
      </w:pPr>
      <w:r>
        <w:rPr>
          <w:sz w:val="28"/>
          <w:szCs w:val="28"/>
          <w:bdr w:val="none" w:sz="0" w:space="0" w:color="auto" w:frame="1"/>
        </w:rPr>
        <w:tab/>
      </w:r>
    </w:p>
    <w:p w:rsidR="00DA0306" w:rsidRPr="002B64CC" w:rsidRDefault="00DA0306" w:rsidP="002B64CC">
      <w:pPr>
        <w:widowControl w:val="0"/>
        <w:autoSpaceDE w:val="0"/>
        <w:autoSpaceDN w:val="0"/>
        <w:adjustRightInd w:val="0"/>
        <w:ind w:firstLine="567"/>
        <w:outlineLvl w:val="1"/>
        <w:rPr>
          <w:rFonts w:ascii="Times New Roman" w:hAnsi="Times New Roman" w:cs="Times New Roman"/>
          <w:b/>
          <w:bCs/>
          <w:sz w:val="28"/>
          <w:szCs w:val="28"/>
        </w:rPr>
      </w:pPr>
      <w:r w:rsidRPr="002B64CC">
        <w:rPr>
          <w:rFonts w:ascii="Times New Roman" w:hAnsi="Times New Roman" w:cs="Times New Roman"/>
          <w:b/>
          <w:bCs/>
          <w:sz w:val="28"/>
          <w:szCs w:val="28"/>
        </w:rPr>
        <w:t>Список используемых сокращений и терминов:</w:t>
      </w:r>
    </w:p>
    <w:p w:rsidR="00DA0306" w:rsidRDefault="00DA0306" w:rsidP="002B64C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 муниципальная программа </w:t>
      </w:r>
      <w:r w:rsidRPr="002B64CC">
        <w:rPr>
          <w:rFonts w:ascii="Times New Roman" w:hAnsi="Times New Roman" w:cs="Times New Roman"/>
          <w:sz w:val="28"/>
          <w:szCs w:val="28"/>
        </w:rPr>
        <w:t>«Улучшение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p w:rsidR="00DA0306" w:rsidRDefault="00DA0306" w:rsidP="002B64C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Город Димитровград Ульяновской области – Город;</w:t>
      </w:r>
    </w:p>
    <w:p w:rsidR="00DA0306" w:rsidRDefault="00DA0306" w:rsidP="002B64C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города Димитровграда Ульяновской области - Администрация города;</w:t>
      </w:r>
    </w:p>
    <w:p w:rsidR="00DA0306" w:rsidRDefault="00DA0306" w:rsidP="002B64C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 социально – экономического развития Администрации города Димитровграда Ульяновской области - Управление социально-экономического развития; </w:t>
      </w:r>
    </w:p>
    <w:p w:rsidR="00DA0306" w:rsidRDefault="00DA0306" w:rsidP="002B64C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Управление финансов и муниципальных закупок города Димитровграда Ульяновской области - Управление финансов и закупок;</w:t>
      </w:r>
    </w:p>
    <w:p w:rsidR="00DA0306" w:rsidRPr="002B64CC" w:rsidRDefault="00DA0306" w:rsidP="002B64C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«Управление по реализации социальных программ» - МКУ «Управление РСП».</w:t>
      </w:r>
    </w:p>
    <w:p w:rsidR="00DA0306" w:rsidRPr="002C07ED" w:rsidRDefault="00DA0306" w:rsidP="002B0D2A">
      <w:pPr>
        <w:widowControl w:val="0"/>
        <w:autoSpaceDE w:val="0"/>
        <w:autoSpaceDN w:val="0"/>
        <w:adjustRightInd w:val="0"/>
        <w:ind w:firstLine="540"/>
        <w:jc w:val="both"/>
        <w:rPr>
          <w:rFonts w:ascii="Times New Roman" w:hAnsi="Times New Roman" w:cs="Times New Roman"/>
          <w:sz w:val="28"/>
          <w:szCs w:val="28"/>
        </w:rPr>
      </w:pPr>
    </w:p>
    <w:p w:rsidR="00DA0306" w:rsidRPr="00305DF7" w:rsidRDefault="00DA0306" w:rsidP="002B0D2A">
      <w:pPr>
        <w:widowControl w:val="0"/>
        <w:autoSpaceDE w:val="0"/>
        <w:autoSpaceDN w:val="0"/>
        <w:adjustRightInd w:val="0"/>
        <w:outlineLvl w:val="1"/>
        <w:rPr>
          <w:rFonts w:ascii="Times New Roman" w:hAnsi="Times New Roman" w:cs="Times New Roman"/>
          <w:b/>
          <w:bCs/>
          <w:sz w:val="28"/>
          <w:szCs w:val="28"/>
        </w:rPr>
      </w:pPr>
      <w:r w:rsidRPr="00305DF7">
        <w:rPr>
          <w:rFonts w:ascii="Times New Roman" w:hAnsi="Times New Roman" w:cs="Times New Roman"/>
          <w:b/>
          <w:bCs/>
          <w:sz w:val="28"/>
          <w:szCs w:val="28"/>
        </w:rPr>
        <w:t>3.</w:t>
      </w:r>
      <w:r>
        <w:rPr>
          <w:rFonts w:ascii="Times New Roman" w:hAnsi="Times New Roman" w:cs="Times New Roman"/>
          <w:b/>
          <w:bCs/>
          <w:sz w:val="28"/>
          <w:szCs w:val="28"/>
        </w:rPr>
        <w:t xml:space="preserve"> </w:t>
      </w:r>
      <w:r w:rsidRPr="00305DF7">
        <w:rPr>
          <w:rFonts w:ascii="Times New Roman" w:hAnsi="Times New Roman" w:cs="Times New Roman"/>
          <w:b/>
          <w:bCs/>
          <w:sz w:val="28"/>
          <w:szCs w:val="28"/>
        </w:rPr>
        <w:t xml:space="preserve">Цели и задачи </w:t>
      </w:r>
      <w:r>
        <w:rPr>
          <w:rFonts w:ascii="Times New Roman" w:hAnsi="Times New Roman" w:cs="Times New Roman"/>
          <w:b/>
          <w:bCs/>
          <w:sz w:val="28"/>
          <w:szCs w:val="28"/>
        </w:rPr>
        <w:t>муниципальной п</w:t>
      </w:r>
      <w:r w:rsidRPr="00305DF7">
        <w:rPr>
          <w:rFonts w:ascii="Times New Roman" w:hAnsi="Times New Roman" w:cs="Times New Roman"/>
          <w:b/>
          <w:bCs/>
          <w:sz w:val="28"/>
          <w:szCs w:val="28"/>
        </w:rPr>
        <w:t>рограммы</w:t>
      </w:r>
    </w:p>
    <w:p w:rsidR="00DA0306" w:rsidRPr="00E255D0" w:rsidRDefault="00DA0306" w:rsidP="002A289C">
      <w:pPr>
        <w:widowControl w:val="0"/>
        <w:autoSpaceDE w:val="0"/>
        <w:autoSpaceDN w:val="0"/>
        <w:adjustRightInd w:val="0"/>
        <w:spacing w:before="120"/>
        <w:ind w:firstLine="539"/>
        <w:jc w:val="both"/>
        <w:rPr>
          <w:rFonts w:ascii="Times New Roman" w:hAnsi="Times New Roman" w:cs="Times New Roman"/>
          <w:sz w:val="28"/>
          <w:szCs w:val="28"/>
        </w:rPr>
      </w:pPr>
      <w:r w:rsidRPr="00E255D0">
        <w:rPr>
          <w:rFonts w:ascii="Times New Roman" w:hAnsi="Times New Roman" w:cs="Times New Roman"/>
          <w:sz w:val="28"/>
          <w:szCs w:val="28"/>
        </w:rPr>
        <w:t>Целью муниципальной п</w:t>
      </w:r>
      <w:r>
        <w:rPr>
          <w:rFonts w:ascii="Times New Roman" w:hAnsi="Times New Roman" w:cs="Times New Roman"/>
          <w:sz w:val="28"/>
          <w:szCs w:val="28"/>
        </w:rPr>
        <w:t xml:space="preserve">рограммы является формирование </w:t>
      </w:r>
      <w:r w:rsidRPr="00E255D0">
        <w:rPr>
          <w:rFonts w:ascii="Times New Roman" w:hAnsi="Times New Roman" w:cs="Times New Roman"/>
          <w:sz w:val="28"/>
          <w:szCs w:val="28"/>
        </w:rPr>
        <w:t>условий для повышения доступности жилых помещений для работников муниципальных автономных, бюджетных и казенных учреждений, а также для укрепления кадрового потенциала данных учреждений.</w:t>
      </w:r>
    </w:p>
    <w:p w:rsidR="00DA0306" w:rsidRPr="002C07ED" w:rsidRDefault="00DA0306" w:rsidP="002A289C">
      <w:pPr>
        <w:widowControl w:val="0"/>
        <w:autoSpaceDE w:val="0"/>
        <w:autoSpaceDN w:val="0"/>
        <w:adjustRightInd w:val="0"/>
        <w:ind w:firstLine="540"/>
        <w:jc w:val="both"/>
        <w:rPr>
          <w:rFonts w:ascii="Times New Roman" w:hAnsi="Times New Roman" w:cs="Times New Roman"/>
          <w:sz w:val="28"/>
          <w:szCs w:val="28"/>
        </w:rPr>
      </w:pPr>
      <w:r w:rsidRPr="00E255D0">
        <w:rPr>
          <w:rFonts w:ascii="Times New Roman" w:hAnsi="Times New Roman" w:cs="Times New Roman"/>
          <w:sz w:val="28"/>
          <w:szCs w:val="28"/>
        </w:rPr>
        <w:t>Для достижения цели муниципальной программы необходимо решение следующей задачи: обеспечение предоставления единовременных выплат на приобретение жилого помещения, приобретаемого с привлечением средств ипотечных кредитов, работникам муниципальных учреждений</w:t>
      </w:r>
      <w:r>
        <w:rPr>
          <w:rFonts w:ascii="Times New Roman" w:hAnsi="Times New Roman" w:cs="Times New Roman"/>
          <w:sz w:val="28"/>
          <w:szCs w:val="28"/>
        </w:rPr>
        <w:t>,</w:t>
      </w:r>
      <w:r w:rsidRPr="00E255D0">
        <w:rPr>
          <w:rFonts w:ascii="Times New Roman" w:hAnsi="Times New Roman" w:cs="Times New Roman"/>
          <w:sz w:val="28"/>
          <w:szCs w:val="28"/>
        </w:rPr>
        <w:t xml:space="preserve"> для которых указанные учреждения являются основным местом работы, постоянно проживающим на территории города.</w:t>
      </w:r>
    </w:p>
    <w:p w:rsidR="00DA0306" w:rsidRDefault="00DA0306" w:rsidP="002B0D2A">
      <w:pPr>
        <w:ind w:firstLine="708"/>
        <w:rPr>
          <w:rFonts w:ascii="Times New Roman" w:hAnsi="Times New Roman" w:cs="Times New Roman"/>
          <w:b/>
          <w:bCs/>
          <w:sz w:val="28"/>
          <w:szCs w:val="28"/>
        </w:rPr>
      </w:pPr>
    </w:p>
    <w:p w:rsidR="00DA0306" w:rsidRPr="00713E0F" w:rsidRDefault="00DA0306" w:rsidP="002B0D2A">
      <w:pPr>
        <w:ind w:firstLine="708"/>
        <w:rPr>
          <w:rFonts w:ascii="Times New Roman" w:hAnsi="Times New Roman" w:cs="Times New Roman"/>
          <w:b/>
          <w:bCs/>
          <w:sz w:val="28"/>
          <w:szCs w:val="28"/>
        </w:rPr>
      </w:pPr>
      <w:r w:rsidRPr="00713E0F">
        <w:rPr>
          <w:rFonts w:ascii="Times New Roman" w:hAnsi="Times New Roman" w:cs="Times New Roman"/>
          <w:b/>
          <w:bCs/>
          <w:sz w:val="28"/>
          <w:szCs w:val="28"/>
        </w:rPr>
        <w:t>4. Система программных мероприятий</w:t>
      </w:r>
    </w:p>
    <w:p w:rsidR="00DA0306" w:rsidRDefault="00DA0306" w:rsidP="002B0D2A">
      <w:pPr>
        <w:spacing w:before="120"/>
        <w:ind w:firstLine="709"/>
        <w:jc w:val="both"/>
        <w:rPr>
          <w:rFonts w:ascii="Times New Roman" w:hAnsi="Times New Roman" w:cs="Times New Roman"/>
          <w:sz w:val="28"/>
          <w:szCs w:val="28"/>
        </w:rPr>
      </w:pPr>
      <w:r w:rsidRPr="00713E0F">
        <w:rPr>
          <w:rFonts w:ascii="Times New Roman" w:hAnsi="Times New Roman" w:cs="Times New Roman"/>
          <w:sz w:val="28"/>
          <w:szCs w:val="28"/>
        </w:rPr>
        <w:t>Основн</w:t>
      </w:r>
      <w:r>
        <w:rPr>
          <w:rFonts w:ascii="Times New Roman" w:hAnsi="Times New Roman" w:cs="Times New Roman"/>
          <w:sz w:val="28"/>
          <w:szCs w:val="28"/>
        </w:rPr>
        <w:t xml:space="preserve">ое </w:t>
      </w:r>
      <w:r w:rsidRPr="00713E0F">
        <w:rPr>
          <w:rFonts w:ascii="Times New Roman" w:hAnsi="Times New Roman" w:cs="Times New Roman"/>
          <w:sz w:val="28"/>
          <w:szCs w:val="28"/>
        </w:rPr>
        <w:t>программн</w:t>
      </w:r>
      <w:r>
        <w:rPr>
          <w:rFonts w:ascii="Times New Roman" w:hAnsi="Times New Roman" w:cs="Times New Roman"/>
          <w:sz w:val="28"/>
          <w:szCs w:val="28"/>
        </w:rPr>
        <w:t>о</w:t>
      </w:r>
      <w:r w:rsidRPr="00713E0F">
        <w:rPr>
          <w:rFonts w:ascii="Times New Roman" w:hAnsi="Times New Roman" w:cs="Times New Roman"/>
          <w:sz w:val="28"/>
          <w:szCs w:val="28"/>
        </w:rPr>
        <w:t>е мероприяти</w:t>
      </w:r>
      <w:r>
        <w:rPr>
          <w:rFonts w:ascii="Times New Roman" w:hAnsi="Times New Roman" w:cs="Times New Roman"/>
          <w:sz w:val="28"/>
          <w:szCs w:val="28"/>
        </w:rPr>
        <w:t>е</w:t>
      </w:r>
      <w:r w:rsidRPr="00713E0F">
        <w:rPr>
          <w:rFonts w:ascii="Times New Roman" w:hAnsi="Times New Roman" w:cs="Times New Roman"/>
          <w:sz w:val="28"/>
          <w:szCs w:val="28"/>
        </w:rPr>
        <w:t xml:space="preserve"> указан</w:t>
      </w:r>
      <w:r>
        <w:rPr>
          <w:rFonts w:ascii="Times New Roman" w:hAnsi="Times New Roman" w:cs="Times New Roman"/>
          <w:sz w:val="28"/>
          <w:szCs w:val="28"/>
        </w:rPr>
        <w:t xml:space="preserve">о в Приложении </w:t>
      </w:r>
      <w:r w:rsidRPr="00713E0F">
        <w:rPr>
          <w:rFonts w:ascii="Times New Roman" w:hAnsi="Times New Roman" w:cs="Times New Roman"/>
          <w:sz w:val="28"/>
          <w:szCs w:val="28"/>
        </w:rPr>
        <w:t>к муниципальной программе.</w:t>
      </w:r>
    </w:p>
    <w:p w:rsidR="00DA0306" w:rsidRPr="00DD6D0F" w:rsidRDefault="00DA0306" w:rsidP="002B0D2A">
      <w:pPr>
        <w:pStyle w:val="ConsPlusNormal"/>
        <w:ind w:firstLine="540"/>
        <w:jc w:val="both"/>
      </w:pPr>
      <w:r>
        <w:t xml:space="preserve"> </w:t>
      </w:r>
      <w:r w:rsidRPr="002C07ED">
        <w:t xml:space="preserve">Порядок и условия предоставления единовременных выплат на приобретение </w:t>
      </w:r>
      <w:r>
        <w:t>жилого помещения</w:t>
      </w:r>
      <w:r w:rsidRPr="002C07ED">
        <w:t>, приобретаемого с привлечением сре</w:t>
      </w:r>
      <w:r>
        <w:t>дств ипотечных кредитов</w:t>
      </w:r>
      <w:r w:rsidRPr="002C07ED">
        <w:t>, в рамках реализации</w:t>
      </w:r>
      <w:r>
        <w:t xml:space="preserve"> муниципальной п</w:t>
      </w:r>
      <w:r w:rsidRPr="002C07ED">
        <w:t>рограммы установлены</w:t>
      </w:r>
      <w:r>
        <w:t xml:space="preserve"> </w:t>
      </w:r>
      <w:r w:rsidRPr="002E6136">
        <w:t xml:space="preserve">Порядком </w:t>
      </w:r>
      <w:r>
        <w:t xml:space="preserve">предоставления единовременной </w:t>
      </w:r>
      <w:r w:rsidRPr="002E6136">
        <w:t>выплаты работникам муниципальных учреждений города Димитровграда Ульяновской области</w:t>
      </w:r>
      <w:r>
        <w:t>, для которых указанные учреждения являются основным местом работы</w:t>
      </w:r>
      <w:r w:rsidRPr="002E6136">
        <w:t>, постоянно проживающим на территории Ульяновско</w:t>
      </w:r>
      <w:r>
        <w:t>й области, на приобретение жилого помещения</w:t>
      </w:r>
      <w:r w:rsidRPr="002E6136">
        <w:t>, приобретаемого с привлечением средств ипотечных кр</w:t>
      </w:r>
      <w:r>
        <w:t>едитов</w:t>
      </w:r>
      <w:r w:rsidRPr="002E6136">
        <w:t>, утвержденным решением Городской Думы города Димитровгр</w:t>
      </w:r>
      <w:r>
        <w:t xml:space="preserve">ада Ульяновской области третьего </w:t>
      </w:r>
      <w:r w:rsidRPr="002E6136">
        <w:t>созыва от 2</w:t>
      </w:r>
      <w:r>
        <w:t>7.02.2019 № 16/124</w:t>
      </w:r>
      <w:r w:rsidRPr="002E6136">
        <w:t>.</w:t>
      </w:r>
    </w:p>
    <w:p w:rsidR="00DA0306" w:rsidRPr="002C07ED" w:rsidRDefault="00DA0306" w:rsidP="002B0D2A">
      <w:pPr>
        <w:widowControl w:val="0"/>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w:t>
      </w:r>
      <w:r w:rsidRPr="00B46B01">
        <w:rPr>
          <w:rFonts w:ascii="Times New Roman" w:hAnsi="Times New Roman" w:cs="Times New Roman"/>
          <w:sz w:val="28"/>
          <w:szCs w:val="28"/>
        </w:rPr>
        <w:t xml:space="preserve">ыделение денежных средств </w:t>
      </w:r>
      <w:r>
        <w:rPr>
          <w:rFonts w:ascii="Times New Roman" w:hAnsi="Times New Roman" w:cs="Times New Roman"/>
          <w:sz w:val="28"/>
          <w:szCs w:val="28"/>
        </w:rPr>
        <w:t xml:space="preserve">на реализацию муниципальной программы в установленных объемах </w:t>
      </w:r>
      <w:r w:rsidRPr="00B46B01">
        <w:rPr>
          <w:rFonts w:ascii="Times New Roman" w:hAnsi="Times New Roman" w:cs="Times New Roman"/>
          <w:sz w:val="28"/>
          <w:szCs w:val="28"/>
        </w:rPr>
        <w:t>из бюджета города</w:t>
      </w:r>
      <w:r>
        <w:rPr>
          <w:rFonts w:ascii="Times New Roman" w:hAnsi="Times New Roman" w:cs="Times New Roman"/>
          <w:sz w:val="28"/>
          <w:szCs w:val="28"/>
        </w:rPr>
        <w:t xml:space="preserve"> позволит дополнительно </w:t>
      </w:r>
      <w:r w:rsidRPr="00B46B01">
        <w:rPr>
          <w:rFonts w:ascii="Times New Roman" w:hAnsi="Times New Roman" w:cs="Times New Roman"/>
          <w:sz w:val="28"/>
          <w:szCs w:val="28"/>
        </w:rPr>
        <w:t xml:space="preserve"> привлечь</w:t>
      </w:r>
      <w:r>
        <w:rPr>
          <w:rFonts w:ascii="Times New Roman" w:hAnsi="Times New Roman" w:cs="Times New Roman"/>
          <w:sz w:val="28"/>
          <w:szCs w:val="28"/>
        </w:rPr>
        <w:t xml:space="preserve"> на реализацию мероприятий муниципальной программы денежные средства бюджета области  </w:t>
      </w:r>
      <w:r w:rsidRPr="00B46B01">
        <w:rPr>
          <w:rFonts w:ascii="Times New Roman" w:hAnsi="Times New Roman" w:cs="Times New Roman"/>
          <w:sz w:val="28"/>
          <w:szCs w:val="28"/>
        </w:rPr>
        <w:t>в установленных объемах.</w:t>
      </w:r>
    </w:p>
    <w:p w:rsidR="00DA0306" w:rsidRPr="008D51DC" w:rsidRDefault="00DA0306">
      <w:pPr>
        <w:widowControl w:val="0"/>
        <w:autoSpaceDE w:val="0"/>
        <w:autoSpaceDN w:val="0"/>
        <w:adjustRightInd w:val="0"/>
        <w:ind w:firstLine="540"/>
        <w:jc w:val="both"/>
        <w:rPr>
          <w:rFonts w:ascii="Times New Roman" w:hAnsi="Times New Roman" w:cs="Times New Roman"/>
          <w:sz w:val="28"/>
          <w:szCs w:val="28"/>
        </w:rPr>
      </w:pPr>
    </w:p>
    <w:p w:rsidR="00DA0306" w:rsidRPr="00DD3AB8" w:rsidRDefault="00DA0306" w:rsidP="002B0D2A">
      <w:pPr>
        <w:pStyle w:val="ConsPlusNormal"/>
        <w:jc w:val="center"/>
        <w:rPr>
          <w:b/>
          <w:bCs/>
        </w:rPr>
      </w:pPr>
      <w:r w:rsidRPr="00DD3AB8">
        <w:rPr>
          <w:b/>
          <w:bCs/>
        </w:rPr>
        <w:t xml:space="preserve">5. Управление муниципальной программой и контроль ее реализации </w:t>
      </w:r>
    </w:p>
    <w:p w:rsidR="00DA0306" w:rsidRDefault="00DA0306" w:rsidP="002B0D2A">
      <w:pPr>
        <w:pStyle w:val="ConsPlusNormal"/>
        <w:jc w:val="both"/>
      </w:pPr>
      <w:r>
        <w:tab/>
        <w:t>Реализация муниципальной программы осуществляется в соответствии с Порядком разработки, реализации и оценки эффективности муниципальных программ на территории города Димитровграда Ульяновской области от 28.12.2018 № 2905 (далее – Порядок).</w:t>
      </w:r>
    </w:p>
    <w:p w:rsidR="00DA0306" w:rsidRPr="005641D4" w:rsidRDefault="00DA0306" w:rsidP="002B0D2A">
      <w:pPr>
        <w:pStyle w:val="ConsPlusNormal"/>
        <w:ind w:firstLine="540"/>
        <w:jc w:val="both"/>
      </w:pPr>
      <w:r w:rsidRPr="005641D4">
        <w:t>Заказчик муниципальной программы несет ответственность за своевременную и качественную разработку и реализацию муниципальной программы.</w:t>
      </w:r>
    </w:p>
    <w:p w:rsidR="00DA0306" w:rsidRPr="005641D4" w:rsidRDefault="00DA0306" w:rsidP="002B0D2A">
      <w:pPr>
        <w:ind w:firstLine="540"/>
        <w:jc w:val="both"/>
        <w:rPr>
          <w:rFonts w:ascii="Times New Roman" w:hAnsi="Times New Roman" w:cs="Times New Roman"/>
          <w:sz w:val="28"/>
          <w:szCs w:val="28"/>
        </w:rPr>
      </w:pPr>
      <w:r w:rsidRPr="005641D4">
        <w:rPr>
          <w:rFonts w:ascii="Times New Roman" w:hAnsi="Times New Roman" w:cs="Times New Roman"/>
          <w:sz w:val="28"/>
          <w:szCs w:val="28"/>
        </w:rPr>
        <w:t>Руководитель муниципальной программы:</w:t>
      </w:r>
    </w:p>
    <w:p w:rsidR="00DA0306" w:rsidRPr="005641D4" w:rsidRDefault="00DA0306" w:rsidP="002B0D2A">
      <w:pPr>
        <w:ind w:firstLine="540"/>
        <w:jc w:val="both"/>
        <w:rPr>
          <w:rFonts w:ascii="Times New Roman" w:hAnsi="Times New Roman" w:cs="Times New Roman"/>
          <w:sz w:val="28"/>
          <w:szCs w:val="28"/>
        </w:rPr>
      </w:pPr>
      <w:r w:rsidRPr="005641D4">
        <w:rPr>
          <w:rFonts w:ascii="Times New Roman" w:hAnsi="Times New Roman" w:cs="Times New Roman"/>
          <w:sz w:val="28"/>
          <w:szCs w:val="28"/>
        </w:rPr>
        <w:t>- несет ответственность за своевременное предоставление полных и достоверных отчетов о ходе реализации муниципальной программы;</w:t>
      </w:r>
    </w:p>
    <w:p w:rsidR="00DA0306" w:rsidRPr="005641D4" w:rsidRDefault="00DA0306" w:rsidP="002B0D2A">
      <w:pPr>
        <w:ind w:firstLine="540"/>
        <w:jc w:val="both"/>
        <w:rPr>
          <w:rFonts w:ascii="Times New Roman" w:hAnsi="Times New Roman" w:cs="Times New Roman"/>
          <w:sz w:val="28"/>
          <w:szCs w:val="28"/>
        </w:rPr>
      </w:pPr>
      <w:r w:rsidRPr="005641D4">
        <w:rPr>
          <w:rFonts w:ascii="Times New Roman" w:hAnsi="Times New Roman" w:cs="Times New Roman"/>
          <w:sz w:val="28"/>
          <w:szCs w:val="28"/>
        </w:rPr>
        <w:t>- несет ответственность за эффективность и результативность муниципальной программы;</w:t>
      </w:r>
    </w:p>
    <w:p w:rsidR="00DA0306" w:rsidRPr="005641D4" w:rsidRDefault="00DA0306" w:rsidP="002B0D2A">
      <w:pPr>
        <w:ind w:firstLine="540"/>
        <w:jc w:val="both"/>
        <w:rPr>
          <w:rFonts w:ascii="Times New Roman" w:hAnsi="Times New Roman" w:cs="Times New Roman"/>
          <w:sz w:val="28"/>
          <w:szCs w:val="28"/>
        </w:rPr>
      </w:pPr>
      <w:r w:rsidRPr="005641D4">
        <w:rPr>
          <w:rFonts w:ascii="Times New Roman" w:hAnsi="Times New Roman" w:cs="Times New Roman"/>
          <w:sz w:val="28"/>
          <w:szCs w:val="28"/>
        </w:rPr>
        <w:t>- несет ответственность за реализацию муниципальной программы в целом, своевременность внесения в нее изменений и в установленных случаях досрочное ее прекращение, предоставление в управление социально-экономического развития отчетов, предусмотренных Порядком;</w:t>
      </w:r>
    </w:p>
    <w:p w:rsidR="00DA0306" w:rsidRPr="005641D4" w:rsidRDefault="00DA0306" w:rsidP="002B0D2A">
      <w:pPr>
        <w:ind w:firstLine="540"/>
        <w:jc w:val="both"/>
        <w:rPr>
          <w:rFonts w:ascii="Times New Roman" w:hAnsi="Times New Roman" w:cs="Times New Roman"/>
          <w:sz w:val="28"/>
          <w:szCs w:val="28"/>
        </w:rPr>
      </w:pPr>
      <w:r w:rsidRPr="005641D4">
        <w:rPr>
          <w:rFonts w:ascii="Times New Roman" w:hAnsi="Times New Roman" w:cs="Times New Roman"/>
          <w:sz w:val="28"/>
          <w:szCs w:val="28"/>
        </w:rPr>
        <w:t>- осуществляет в пределах своей компетенции координацию деятельности исполнителей муниципальной программы;</w:t>
      </w:r>
    </w:p>
    <w:p w:rsidR="00DA0306" w:rsidRPr="005641D4" w:rsidRDefault="00DA0306" w:rsidP="002B0D2A">
      <w:pPr>
        <w:ind w:firstLine="540"/>
        <w:jc w:val="both"/>
        <w:rPr>
          <w:rFonts w:ascii="Times New Roman" w:hAnsi="Times New Roman" w:cs="Times New Roman"/>
          <w:sz w:val="28"/>
          <w:szCs w:val="28"/>
        </w:rPr>
      </w:pPr>
      <w:r w:rsidRPr="005641D4">
        <w:rPr>
          <w:rFonts w:ascii="Times New Roman" w:hAnsi="Times New Roman" w:cs="Times New Roman"/>
          <w:sz w:val="28"/>
          <w:szCs w:val="28"/>
        </w:rPr>
        <w:t xml:space="preserve">- своевременно направляет в управление социально-экономического развития </w:t>
      </w:r>
      <w:hyperlink r:id="rId8" w:history="1">
        <w:r w:rsidRPr="002A289C">
          <w:rPr>
            <w:rStyle w:val="Hyperlink"/>
            <w:rFonts w:ascii="Times New Roman" w:hAnsi="Times New Roman" w:cs="Times New Roman"/>
            <w:color w:val="000000"/>
            <w:sz w:val="28"/>
            <w:szCs w:val="28"/>
            <w:u w:val="none"/>
          </w:rPr>
          <w:t>отчеты</w:t>
        </w:r>
      </w:hyperlink>
      <w:r w:rsidRPr="005641D4">
        <w:rPr>
          <w:rFonts w:ascii="Times New Roman" w:hAnsi="Times New Roman" w:cs="Times New Roman"/>
          <w:sz w:val="28"/>
          <w:szCs w:val="28"/>
        </w:rPr>
        <w:t xml:space="preserve"> о ходе реализации соответствующей программы:</w:t>
      </w:r>
    </w:p>
    <w:p w:rsidR="00DA0306" w:rsidRPr="005641D4" w:rsidRDefault="00DA0306" w:rsidP="002B0D2A">
      <w:pPr>
        <w:pStyle w:val="ConsPlusNormal"/>
        <w:ind w:firstLine="540"/>
        <w:jc w:val="both"/>
      </w:pPr>
      <w:r w:rsidRPr="005641D4">
        <w:t>- ежеквартальный - до 15 числа месяца, следующего за отчетным кварталом;</w:t>
      </w:r>
    </w:p>
    <w:p w:rsidR="00DA0306" w:rsidRPr="005641D4" w:rsidRDefault="00DA0306" w:rsidP="002B0D2A">
      <w:pPr>
        <w:ind w:firstLine="540"/>
        <w:jc w:val="both"/>
        <w:rPr>
          <w:rFonts w:ascii="Times New Roman" w:hAnsi="Times New Roman" w:cs="Times New Roman"/>
          <w:sz w:val="28"/>
          <w:szCs w:val="28"/>
        </w:rPr>
      </w:pPr>
      <w:r w:rsidRPr="005641D4">
        <w:rPr>
          <w:rFonts w:ascii="Times New Roman" w:hAnsi="Times New Roman" w:cs="Times New Roman"/>
          <w:sz w:val="28"/>
          <w:szCs w:val="28"/>
        </w:rPr>
        <w:t>-отчет за I полугодие, в который включается аналитическая информация, содержащая выводы и предложения о дальнейшей реализации муниципальной программы на очередной финансовый год, прогнозное значение индикаторов реализации муниципальной программы за отчетный год;</w:t>
      </w:r>
    </w:p>
    <w:p w:rsidR="00DA0306" w:rsidRPr="005641D4" w:rsidRDefault="00DA0306" w:rsidP="002B0D2A">
      <w:pPr>
        <w:ind w:firstLine="540"/>
        <w:jc w:val="both"/>
        <w:rPr>
          <w:rFonts w:ascii="Times New Roman" w:hAnsi="Times New Roman" w:cs="Times New Roman"/>
          <w:sz w:val="28"/>
          <w:szCs w:val="28"/>
        </w:rPr>
      </w:pPr>
      <w:r w:rsidRPr="005641D4">
        <w:rPr>
          <w:rFonts w:ascii="Times New Roman" w:hAnsi="Times New Roman" w:cs="Times New Roman"/>
          <w:sz w:val="28"/>
          <w:szCs w:val="28"/>
        </w:rPr>
        <w:t>- годовой - до 1 февраля года, следующего за отчетным, в который включается оценка эффективности реализации муниципальной программы</w:t>
      </w:r>
      <w:r>
        <w:rPr>
          <w:rFonts w:ascii="Times New Roman" w:hAnsi="Times New Roman" w:cs="Times New Roman"/>
          <w:sz w:val="28"/>
          <w:szCs w:val="28"/>
        </w:rPr>
        <w:t>.</w:t>
      </w:r>
    </w:p>
    <w:p w:rsidR="00DA0306" w:rsidRPr="005641D4" w:rsidRDefault="00DA0306" w:rsidP="002B0D2A">
      <w:pPr>
        <w:ind w:firstLine="540"/>
        <w:jc w:val="both"/>
        <w:rPr>
          <w:rFonts w:ascii="Times New Roman" w:hAnsi="Times New Roman" w:cs="Times New Roman"/>
          <w:sz w:val="28"/>
          <w:szCs w:val="28"/>
        </w:rPr>
      </w:pPr>
      <w:r w:rsidRPr="005641D4">
        <w:rPr>
          <w:rFonts w:ascii="Times New Roman" w:hAnsi="Times New Roman" w:cs="Times New Roman"/>
          <w:sz w:val="28"/>
          <w:szCs w:val="28"/>
        </w:rPr>
        <w:t>Все отчеты о реализации муниципальной программы подписываются руководителем муниципальной программы.</w:t>
      </w:r>
    </w:p>
    <w:p w:rsidR="00DA0306" w:rsidRPr="005641D4" w:rsidRDefault="00DA0306" w:rsidP="002B0D2A">
      <w:pPr>
        <w:pStyle w:val="ConsPlusNormal"/>
        <w:ind w:firstLine="540"/>
        <w:jc w:val="both"/>
      </w:pPr>
      <w:r w:rsidRPr="005641D4">
        <w:t>Исполнители муниципальной программы:</w:t>
      </w:r>
    </w:p>
    <w:p w:rsidR="00DA0306" w:rsidRPr="005641D4" w:rsidRDefault="00DA0306" w:rsidP="002B0D2A">
      <w:pPr>
        <w:pStyle w:val="ConsPlusNormal"/>
        <w:ind w:firstLine="540"/>
        <w:jc w:val="both"/>
      </w:pPr>
      <w:r w:rsidRPr="005641D4">
        <w:t xml:space="preserve">- определяют поставщиков (подрядчиков, исполнителей) способами, установленными действующим </w:t>
      </w:r>
      <w:hyperlink r:id="rId9" w:history="1">
        <w:r w:rsidRPr="002A289C">
          <w:rPr>
            <w:rStyle w:val="Hyperlink"/>
            <w:color w:val="auto"/>
            <w:u w:val="none"/>
          </w:rPr>
          <w:t>законодательством</w:t>
        </w:r>
      </w:hyperlink>
      <w:r w:rsidRPr="005641D4">
        <w:t>;</w:t>
      </w:r>
    </w:p>
    <w:p w:rsidR="00DA0306" w:rsidRPr="005641D4" w:rsidRDefault="00DA0306" w:rsidP="002B0D2A">
      <w:pPr>
        <w:pStyle w:val="ConsPlusNormal"/>
        <w:ind w:firstLine="540"/>
        <w:jc w:val="both"/>
      </w:pPr>
      <w:r w:rsidRPr="005641D4">
        <w:t>- несут ответственность за осуществление в установленные сроки соответствующих мероприятий, предусмотренных муниципальной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
    <w:p w:rsidR="00DA0306" w:rsidRPr="005641D4" w:rsidRDefault="00DA0306" w:rsidP="002B0D2A">
      <w:pPr>
        <w:pStyle w:val="ConsPlusNormal"/>
        <w:ind w:firstLine="540"/>
        <w:jc w:val="both"/>
      </w:pPr>
      <w:r w:rsidRPr="005641D4">
        <w:t xml:space="preserve"> Разработчик муниципальной программы:</w:t>
      </w:r>
    </w:p>
    <w:p w:rsidR="00DA0306" w:rsidRPr="005641D4" w:rsidRDefault="00DA0306" w:rsidP="002B0D2A">
      <w:pPr>
        <w:pStyle w:val="ConsPlusNormal"/>
        <w:ind w:firstLine="540"/>
        <w:jc w:val="both"/>
      </w:pPr>
      <w:r w:rsidRPr="005641D4">
        <w:t>- в ходе реализации муниципальной программы уточняет объемы средств, необходимых для ее финансирования в очередном финансовом году;</w:t>
      </w:r>
    </w:p>
    <w:p w:rsidR="00DA0306" w:rsidRPr="005641D4" w:rsidRDefault="00DA0306" w:rsidP="002B0D2A">
      <w:pPr>
        <w:pStyle w:val="ConsPlusNormal"/>
        <w:ind w:firstLine="540"/>
        <w:jc w:val="both"/>
      </w:pPr>
      <w:r w:rsidRPr="005641D4">
        <w:t>- представляет проект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 на согласование в Управление финансов и закупок, управление социально-экономического развития, правовое управление Администрации города и другие структурные подразделения и отраслевые (функциональные) органы Администрации города, заинтересованные органы и организации;</w:t>
      </w:r>
    </w:p>
    <w:p w:rsidR="00DA0306" w:rsidRPr="005641D4" w:rsidRDefault="00DA0306" w:rsidP="002B0D2A">
      <w:pPr>
        <w:pStyle w:val="ConsPlusNormal"/>
        <w:ind w:firstLine="540"/>
        <w:jc w:val="both"/>
      </w:pPr>
      <w:r w:rsidRPr="005641D4">
        <w:t>- в случае наличия в муниципальной программе мероприятий, финансовое обеспечение реализации которых будет осуществляться за счет внебюджетных источников, обеспечивает подписание лицами, изъявившими желание осуществлять финансовое обеспечение реализации таких мероприятий, соглашения (договоры) о намерениях с заказчиком муниципальной программы;</w:t>
      </w:r>
    </w:p>
    <w:p w:rsidR="00DA0306" w:rsidRPr="005641D4" w:rsidRDefault="00DA0306" w:rsidP="002B0D2A">
      <w:pPr>
        <w:pStyle w:val="ConsPlusNormal"/>
        <w:ind w:firstLine="540"/>
        <w:jc w:val="both"/>
      </w:pPr>
      <w:r w:rsidRPr="005641D4">
        <w:t>- организует публикацию в средствах массовой информации или в информационно-коммуникационной сети Интернет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w:t>
      </w:r>
    </w:p>
    <w:p w:rsidR="00DA0306" w:rsidRPr="005641D4" w:rsidRDefault="00DA0306" w:rsidP="002B0D2A">
      <w:pPr>
        <w:pStyle w:val="ConsPlusNormal"/>
        <w:ind w:firstLine="540"/>
        <w:jc w:val="both"/>
      </w:pPr>
      <w:r w:rsidRPr="005641D4">
        <w:t>- несет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w:t>
      </w:r>
    </w:p>
    <w:p w:rsidR="00DA0306" w:rsidRPr="005641D4" w:rsidRDefault="00DA0306" w:rsidP="002B0D2A">
      <w:pPr>
        <w:pStyle w:val="ConsPlusNormal"/>
        <w:ind w:firstLine="540"/>
        <w:jc w:val="both"/>
      </w:pPr>
      <w:r w:rsidRPr="005641D4">
        <w:t>-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w:t>
      </w:r>
    </w:p>
    <w:p w:rsidR="00DA0306" w:rsidRPr="005641D4" w:rsidRDefault="00DA0306" w:rsidP="002B0D2A">
      <w:pPr>
        <w:pStyle w:val="ConsPlusNormal"/>
        <w:ind w:firstLine="540"/>
        <w:jc w:val="both"/>
      </w:pPr>
      <w:r w:rsidRPr="005641D4">
        <w:t>- подготавливает проект отчетов и представляет их руководителю муниципальной программы.</w:t>
      </w:r>
    </w:p>
    <w:p w:rsidR="00DA0306" w:rsidRDefault="00DA0306" w:rsidP="00662F80">
      <w:pPr>
        <w:jc w:val="both"/>
      </w:pPr>
    </w:p>
    <w:p w:rsidR="00DA0306" w:rsidRPr="0004155D" w:rsidRDefault="00DA0306" w:rsidP="00D713CC">
      <w:pPr>
        <w:widowControl w:val="0"/>
        <w:autoSpaceDE w:val="0"/>
        <w:autoSpaceDN w:val="0"/>
        <w:adjustRightInd w:val="0"/>
        <w:outlineLvl w:val="1"/>
        <w:rPr>
          <w:rFonts w:ascii="Times New Roman" w:hAnsi="Times New Roman" w:cs="Times New Roman"/>
          <w:b/>
          <w:bCs/>
          <w:sz w:val="28"/>
          <w:szCs w:val="28"/>
        </w:rPr>
      </w:pPr>
      <w:r w:rsidRPr="00130716">
        <w:rPr>
          <w:rFonts w:ascii="Times New Roman" w:hAnsi="Times New Roman" w:cs="Times New Roman"/>
          <w:b/>
          <w:bCs/>
          <w:sz w:val="28"/>
          <w:szCs w:val="28"/>
        </w:rPr>
        <w:t>6.</w:t>
      </w:r>
      <w:r>
        <w:rPr>
          <w:rFonts w:ascii="Times New Roman" w:hAnsi="Times New Roman" w:cs="Times New Roman"/>
          <w:b/>
          <w:bCs/>
          <w:sz w:val="28"/>
          <w:szCs w:val="28"/>
        </w:rPr>
        <w:t xml:space="preserve"> </w:t>
      </w:r>
      <w:r w:rsidRPr="00130716">
        <w:rPr>
          <w:rFonts w:ascii="Times New Roman" w:hAnsi="Times New Roman" w:cs="Times New Roman"/>
          <w:b/>
          <w:bCs/>
          <w:sz w:val="28"/>
          <w:szCs w:val="28"/>
        </w:rPr>
        <w:t>Система индикаторов эффективности реализации муниципальной</w:t>
      </w:r>
      <w:r>
        <w:rPr>
          <w:rFonts w:ascii="Times New Roman" w:hAnsi="Times New Roman" w:cs="Times New Roman"/>
          <w:b/>
          <w:bCs/>
          <w:sz w:val="28"/>
          <w:szCs w:val="28"/>
        </w:rPr>
        <w:t xml:space="preserve"> </w:t>
      </w:r>
      <w:r w:rsidRPr="0004155D">
        <w:rPr>
          <w:rFonts w:ascii="Times New Roman" w:hAnsi="Times New Roman" w:cs="Times New Roman"/>
          <w:b/>
          <w:bCs/>
          <w:sz w:val="28"/>
          <w:szCs w:val="28"/>
        </w:rPr>
        <w:t xml:space="preserve"> </w:t>
      </w:r>
      <w:r>
        <w:rPr>
          <w:rFonts w:ascii="Times New Roman" w:hAnsi="Times New Roman" w:cs="Times New Roman"/>
          <w:b/>
          <w:bCs/>
          <w:sz w:val="28"/>
          <w:szCs w:val="28"/>
        </w:rPr>
        <w:t>п</w:t>
      </w:r>
      <w:r w:rsidRPr="0004155D">
        <w:rPr>
          <w:rFonts w:ascii="Times New Roman" w:hAnsi="Times New Roman" w:cs="Times New Roman"/>
          <w:b/>
          <w:bCs/>
          <w:sz w:val="28"/>
          <w:szCs w:val="28"/>
        </w:rPr>
        <w:t>рограммы</w:t>
      </w:r>
    </w:p>
    <w:tbl>
      <w:tblPr>
        <w:tblW w:w="9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976"/>
        <w:gridCol w:w="1134"/>
        <w:gridCol w:w="851"/>
        <w:gridCol w:w="850"/>
        <w:gridCol w:w="709"/>
        <w:gridCol w:w="709"/>
        <w:gridCol w:w="709"/>
        <w:gridCol w:w="708"/>
        <w:gridCol w:w="710"/>
      </w:tblGrid>
      <w:tr w:rsidR="00DA0306" w:rsidRPr="00437446">
        <w:tc>
          <w:tcPr>
            <w:tcW w:w="534" w:type="dxa"/>
            <w:vMerge w:val="restart"/>
          </w:tcPr>
          <w:p w:rsidR="00DA0306" w:rsidRPr="00D05D91" w:rsidRDefault="00DA0306" w:rsidP="00A304D0">
            <w:pPr>
              <w:pStyle w:val="ConsPlusCell"/>
              <w:rPr>
                <w:rFonts w:ascii="Times New Roman" w:hAnsi="Times New Roman" w:cs="Times New Roman"/>
                <w:sz w:val="18"/>
                <w:szCs w:val="18"/>
              </w:rPr>
            </w:pPr>
            <w:r w:rsidRPr="00D05D91">
              <w:rPr>
                <w:rFonts w:ascii="Times New Roman" w:hAnsi="Times New Roman" w:cs="Times New Roman"/>
                <w:sz w:val="18"/>
                <w:szCs w:val="18"/>
              </w:rPr>
              <w:t xml:space="preserve">№ </w:t>
            </w:r>
            <w:r w:rsidRPr="00D05D91">
              <w:rPr>
                <w:rFonts w:ascii="Times New Roman" w:hAnsi="Times New Roman" w:cs="Times New Roman"/>
                <w:sz w:val="18"/>
                <w:szCs w:val="18"/>
              </w:rPr>
              <w:br/>
              <w:t>п/п</w:t>
            </w:r>
          </w:p>
        </w:tc>
        <w:tc>
          <w:tcPr>
            <w:tcW w:w="2976" w:type="dxa"/>
            <w:vMerge w:val="restart"/>
          </w:tcPr>
          <w:p w:rsidR="00DA0306" w:rsidRPr="00D05D91" w:rsidRDefault="00DA0306" w:rsidP="00A304D0">
            <w:pPr>
              <w:pStyle w:val="ConsPlusCell"/>
              <w:rPr>
                <w:rFonts w:ascii="Times New Roman" w:hAnsi="Times New Roman" w:cs="Times New Roman"/>
                <w:sz w:val="18"/>
                <w:szCs w:val="18"/>
              </w:rPr>
            </w:pPr>
            <w:r w:rsidRPr="00D05D91">
              <w:rPr>
                <w:rFonts w:ascii="Times New Roman" w:hAnsi="Times New Roman" w:cs="Times New Roman"/>
                <w:sz w:val="18"/>
                <w:szCs w:val="18"/>
              </w:rPr>
              <w:t>Индикатор</w:t>
            </w:r>
          </w:p>
        </w:tc>
        <w:tc>
          <w:tcPr>
            <w:tcW w:w="1134" w:type="dxa"/>
            <w:vMerge w:val="restart"/>
          </w:tcPr>
          <w:p w:rsidR="00DA0306" w:rsidRPr="00D05D91" w:rsidRDefault="00DA0306" w:rsidP="00A304D0">
            <w:pPr>
              <w:widowControl w:val="0"/>
              <w:autoSpaceDE w:val="0"/>
              <w:autoSpaceDN w:val="0"/>
              <w:adjustRightInd w:val="0"/>
              <w:jc w:val="left"/>
              <w:rPr>
                <w:rFonts w:ascii="Times New Roman" w:hAnsi="Times New Roman" w:cs="Times New Roman"/>
                <w:sz w:val="18"/>
                <w:szCs w:val="18"/>
              </w:rPr>
            </w:pPr>
            <w:r w:rsidRPr="00D05D91">
              <w:rPr>
                <w:rFonts w:ascii="Times New Roman" w:hAnsi="Times New Roman" w:cs="Times New Roman"/>
                <w:sz w:val="18"/>
                <w:szCs w:val="18"/>
              </w:rPr>
              <w:t>Единица измерения</w:t>
            </w:r>
          </w:p>
        </w:tc>
        <w:tc>
          <w:tcPr>
            <w:tcW w:w="1701" w:type="dxa"/>
            <w:gridSpan w:val="2"/>
          </w:tcPr>
          <w:p w:rsidR="00DA0306" w:rsidRPr="00D05D91" w:rsidRDefault="00DA0306" w:rsidP="00A304D0">
            <w:pPr>
              <w:widowControl w:val="0"/>
              <w:autoSpaceDE w:val="0"/>
              <w:autoSpaceDN w:val="0"/>
              <w:adjustRightInd w:val="0"/>
              <w:jc w:val="left"/>
              <w:rPr>
                <w:rFonts w:ascii="Times New Roman" w:hAnsi="Times New Roman" w:cs="Times New Roman"/>
                <w:sz w:val="18"/>
                <w:szCs w:val="18"/>
              </w:rPr>
            </w:pPr>
            <w:r w:rsidRPr="00D05D91">
              <w:rPr>
                <w:rFonts w:ascii="Times New Roman" w:hAnsi="Times New Roman" w:cs="Times New Roman"/>
                <w:sz w:val="18"/>
                <w:szCs w:val="18"/>
              </w:rPr>
              <w:t>Базовое значение</w:t>
            </w:r>
          </w:p>
        </w:tc>
        <w:tc>
          <w:tcPr>
            <w:tcW w:w="3545" w:type="dxa"/>
            <w:gridSpan w:val="5"/>
          </w:tcPr>
          <w:p w:rsidR="00DA0306" w:rsidRPr="00D05D91" w:rsidRDefault="00DA0306" w:rsidP="00A304D0">
            <w:pPr>
              <w:widowControl w:val="0"/>
              <w:autoSpaceDE w:val="0"/>
              <w:autoSpaceDN w:val="0"/>
              <w:adjustRightInd w:val="0"/>
              <w:rPr>
                <w:rFonts w:ascii="Times New Roman" w:hAnsi="Times New Roman" w:cs="Times New Roman"/>
                <w:sz w:val="18"/>
                <w:szCs w:val="18"/>
              </w:rPr>
            </w:pPr>
            <w:r w:rsidRPr="00D05D91">
              <w:rPr>
                <w:rFonts w:ascii="Times New Roman" w:hAnsi="Times New Roman" w:cs="Times New Roman"/>
                <w:sz w:val="18"/>
                <w:szCs w:val="18"/>
              </w:rPr>
              <w:t>Значение показателей по годам</w:t>
            </w:r>
          </w:p>
        </w:tc>
      </w:tr>
      <w:tr w:rsidR="00DA0306" w:rsidRPr="00437446">
        <w:trPr>
          <w:trHeight w:val="286"/>
        </w:trPr>
        <w:tc>
          <w:tcPr>
            <w:tcW w:w="534" w:type="dxa"/>
            <w:vMerge/>
          </w:tcPr>
          <w:p w:rsidR="00DA0306" w:rsidRPr="00D05D91" w:rsidRDefault="00DA0306" w:rsidP="00A304D0">
            <w:pPr>
              <w:pStyle w:val="ConsPlusCell"/>
              <w:rPr>
                <w:rFonts w:ascii="Times New Roman" w:hAnsi="Times New Roman" w:cs="Times New Roman"/>
                <w:sz w:val="18"/>
                <w:szCs w:val="18"/>
              </w:rPr>
            </w:pPr>
          </w:p>
        </w:tc>
        <w:tc>
          <w:tcPr>
            <w:tcW w:w="2976" w:type="dxa"/>
            <w:vMerge/>
          </w:tcPr>
          <w:p w:rsidR="00DA0306" w:rsidRPr="00D05D91" w:rsidRDefault="00DA0306" w:rsidP="00A304D0">
            <w:pPr>
              <w:pStyle w:val="ConsPlusCell"/>
              <w:rPr>
                <w:rFonts w:ascii="Times New Roman" w:hAnsi="Times New Roman" w:cs="Times New Roman"/>
                <w:sz w:val="18"/>
                <w:szCs w:val="18"/>
              </w:rPr>
            </w:pPr>
          </w:p>
        </w:tc>
        <w:tc>
          <w:tcPr>
            <w:tcW w:w="1134" w:type="dxa"/>
            <w:vMerge/>
          </w:tcPr>
          <w:p w:rsidR="00DA0306" w:rsidRPr="00D05D91" w:rsidRDefault="00DA0306" w:rsidP="00A304D0">
            <w:pPr>
              <w:widowControl w:val="0"/>
              <w:autoSpaceDE w:val="0"/>
              <w:autoSpaceDN w:val="0"/>
              <w:adjustRightInd w:val="0"/>
              <w:jc w:val="left"/>
              <w:rPr>
                <w:rFonts w:ascii="Times New Roman" w:hAnsi="Times New Roman" w:cs="Times New Roman"/>
                <w:sz w:val="18"/>
                <w:szCs w:val="18"/>
              </w:rPr>
            </w:pPr>
          </w:p>
        </w:tc>
        <w:tc>
          <w:tcPr>
            <w:tcW w:w="851" w:type="dxa"/>
          </w:tcPr>
          <w:p w:rsidR="00DA0306" w:rsidRPr="00C002BA" w:rsidRDefault="00DA0306" w:rsidP="00A304D0">
            <w:pPr>
              <w:widowControl w:val="0"/>
              <w:autoSpaceDE w:val="0"/>
              <w:autoSpaceDN w:val="0"/>
              <w:adjustRightInd w:val="0"/>
              <w:jc w:val="left"/>
              <w:rPr>
                <w:rFonts w:ascii="Times New Roman" w:hAnsi="Times New Roman" w:cs="Times New Roman"/>
                <w:sz w:val="18"/>
                <w:szCs w:val="18"/>
              </w:rPr>
            </w:pPr>
            <w:r w:rsidRPr="00C002BA">
              <w:rPr>
                <w:rFonts w:ascii="Times New Roman" w:hAnsi="Times New Roman" w:cs="Times New Roman"/>
                <w:sz w:val="18"/>
                <w:szCs w:val="18"/>
              </w:rPr>
              <w:t>2019</w:t>
            </w:r>
          </w:p>
          <w:p w:rsidR="00DA0306" w:rsidRPr="00C002BA" w:rsidRDefault="00DA0306" w:rsidP="00A304D0">
            <w:pPr>
              <w:widowControl w:val="0"/>
              <w:autoSpaceDE w:val="0"/>
              <w:autoSpaceDN w:val="0"/>
              <w:adjustRightInd w:val="0"/>
              <w:jc w:val="left"/>
              <w:rPr>
                <w:rFonts w:ascii="Times New Roman" w:hAnsi="Times New Roman" w:cs="Times New Roman"/>
                <w:sz w:val="18"/>
                <w:szCs w:val="18"/>
              </w:rPr>
            </w:pPr>
            <w:r w:rsidRPr="00C002BA">
              <w:rPr>
                <w:rFonts w:ascii="Times New Roman" w:hAnsi="Times New Roman" w:cs="Times New Roman"/>
                <w:sz w:val="18"/>
                <w:szCs w:val="18"/>
              </w:rPr>
              <w:t>(факт.)</w:t>
            </w:r>
          </w:p>
        </w:tc>
        <w:tc>
          <w:tcPr>
            <w:tcW w:w="850" w:type="dxa"/>
          </w:tcPr>
          <w:p w:rsidR="00DA0306" w:rsidRPr="00C002BA" w:rsidRDefault="00DA0306" w:rsidP="00A304D0">
            <w:pPr>
              <w:widowControl w:val="0"/>
              <w:autoSpaceDE w:val="0"/>
              <w:autoSpaceDN w:val="0"/>
              <w:adjustRightInd w:val="0"/>
              <w:jc w:val="left"/>
              <w:rPr>
                <w:rFonts w:ascii="Times New Roman" w:hAnsi="Times New Roman" w:cs="Times New Roman"/>
                <w:sz w:val="18"/>
                <w:szCs w:val="18"/>
              </w:rPr>
            </w:pPr>
            <w:r w:rsidRPr="00C002BA">
              <w:rPr>
                <w:rFonts w:ascii="Times New Roman" w:hAnsi="Times New Roman" w:cs="Times New Roman"/>
                <w:sz w:val="18"/>
                <w:szCs w:val="18"/>
              </w:rPr>
              <w:t>2020</w:t>
            </w:r>
          </w:p>
          <w:p w:rsidR="00DA0306" w:rsidRPr="00C002BA" w:rsidRDefault="00DA0306" w:rsidP="00A304D0">
            <w:pPr>
              <w:widowControl w:val="0"/>
              <w:autoSpaceDE w:val="0"/>
              <w:autoSpaceDN w:val="0"/>
              <w:adjustRightInd w:val="0"/>
              <w:jc w:val="left"/>
              <w:rPr>
                <w:rFonts w:ascii="Times New Roman" w:hAnsi="Times New Roman" w:cs="Times New Roman"/>
                <w:sz w:val="18"/>
                <w:szCs w:val="18"/>
              </w:rPr>
            </w:pPr>
            <w:r w:rsidRPr="00C002BA">
              <w:rPr>
                <w:rFonts w:ascii="Times New Roman" w:hAnsi="Times New Roman" w:cs="Times New Roman"/>
                <w:sz w:val="18"/>
                <w:szCs w:val="18"/>
              </w:rPr>
              <w:t>(план.)</w:t>
            </w:r>
          </w:p>
        </w:tc>
        <w:tc>
          <w:tcPr>
            <w:tcW w:w="709" w:type="dxa"/>
          </w:tcPr>
          <w:p w:rsidR="00DA0306" w:rsidRPr="00C002BA" w:rsidRDefault="00DA0306" w:rsidP="00A304D0">
            <w:pPr>
              <w:pStyle w:val="ConsPlusCell"/>
              <w:rPr>
                <w:rFonts w:ascii="Times New Roman" w:hAnsi="Times New Roman" w:cs="Times New Roman"/>
                <w:sz w:val="18"/>
                <w:szCs w:val="18"/>
              </w:rPr>
            </w:pPr>
            <w:r w:rsidRPr="00C002BA">
              <w:rPr>
                <w:rFonts w:ascii="Times New Roman" w:hAnsi="Times New Roman" w:cs="Times New Roman"/>
                <w:sz w:val="18"/>
                <w:szCs w:val="18"/>
              </w:rPr>
              <w:t>2021</w:t>
            </w:r>
          </w:p>
        </w:tc>
        <w:tc>
          <w:tcPr>
            <w:tcW w:w="709" w:type="dxa"/>
          </w:tcPr>
          <w:p w:rsidR="00DA0306" w:rsidRPr="00C002BA" w:rsidRDefault="00DA0306" w:rsidP="00A304D0">
            <w:pPr>
              <w:pStyle w:val="ConsPlusCell"/>
              <w:rPr>
                <w:rFonts w:ascii="Times New Roman" w:hAnsi="Times New Roman" w:cs="Times New Roman"/>
                <w:sz w:val="18"/>
                <w:szCs w:val="18"/>
              </w:rPr>
            </w:pPr>
            <w:r w:rsidRPr="00C002BA">
              <w:rPr>
                <w:rFonts w:ascii="Times New Roman" w:hAnsi="Times New Roman" w:cs="Times New Roman"/>
                <w:sz w:val="18"/>
                <w:szCs w:val="18"/>
              </w:rPr>
              <w:t>2022</w:t>
            </w:r>
          </w:p>
        </w:tc>
        <w:tc>
          <w:tcPr>
            <w:tcW w:w="709" w:type="dxa"/>
          </w:tcPr>
          <w:p w:rsidR="00DA0306" w:rsidRPr="00C002BA" w:rsidRDefault="00DA0306" w:rsidP="00A304D0">
            <w:pPr>
              <w:pStyle w:val="ConsPlusCell"/>
              <w:rPr>
                <w:rFonts w:ascii="Times New Roman" w:hAnsi="Times New Roman" w:cs="Times New Roman"/>
                <w:sz w:val="18"/>
                <w:szCs w:val="18"/>
              </w:rPr>
            </w:pPr>
            <w:r w:rsidRPr="00C002BA">
              <w:rPr>
                <w:rFonts w:ascii="Times New Roman" w:hAnsi="Times New Roman" w:cs="Times New Roman"/>
                <w:sz w:val="18"/>
                <w:szCs w:val="18"/>
              </w:rPr>
              <w:t>2023</w:t>
            </w:r>
          </w:p>
        </w:tc>
        <w:tc>
          <w:tcPr>
            <w:tcW w:w="708" w:type="dxa"/>
          </w:tcPr>
          <w:p w:rsidR="00DA0306" w:rsidRPr="00C002BA" w:rsidRDefault="00DA0306" w:rsidP="00A304D0">
            <w:pPr>
              <w:widowControl w:val="0"/>
              <w:autoSpaceDE w:val="0"/>
              <w:autoSpaceDN w:val="0"/>
              <w:adjustRightInd w:val="0"/>
              <w:jc w:val="left"/>
              <w:rPr>
                <w:rFonts w:ascii="Times New Roman" w:hAnsi="Times New Roman" w:cs="Times New Roman"/>
                <w:sz w:val="18"/>
                <w:szCs w:val="18"/>
              </w:rPr>
            </w:pPr>
            <w:r w:rsidRPr="00C002BA">
              <w:rPr>
                <w:rFonts w:ascii="Times New Roman" w:hAnsi="Times New Roman" w:cs="Times New Roman"/>
                <w:sz w:val="18"/>
                <w:szCs w:val="18"/>
              </w:rPr>
              <w:t>2024</w:t>
            </w:r>
          </w:p>
        </w:tc>
        <w:tc>
          <w:tcPr>
            <w:tcW w:w="710" w:type="dxa"/>
          </w:tcPr>
          <w:p w:rsidR="00DA0306" w:rsidRPr="00C002BA" w:rsidRDefault="00DA0306" w:rsidP="00A304D0">
            <w:pPr>
              <w:widowControl w:val="0"/>
              <w:autoSpaceDE w:val="0"/>
              <w:autoSpaceDN w:val="0"/>
              <w:adjustRightInd w:val="0"/>
              <w:jc w:val="left"/>
              <w:rPr>
                <w:rFonts w:ascii="Times New Roman" w:hAnsi="Times New Roman" w:cs="Times New Roman"/>
                <w:sz w:val="18"/>
                <w:szCs w:val="18"/>
              </w:rPr>
            </w:pPr>
            <w:r w:rsidRPr="00C002BA">
              <w:rPr>
                <w:rFonts w:ascii="Times New Roman" w:hAnsi="Times New Roman" w:cs="Times New Roman"/>
                <w:sz w:val="18"/>
                <w:szCs w:val="18"/>
              </w:rPr>
              <w:t>2025</w:t>
            </w:r>
          </w:p>
          <w:p w:rsidR="00DA0306" w:rsidRPr="00C002BA" w:rsidRDefault="00DA0306" w:rsidP="00A304D0">
            <w:pPr>
              <w:widowControl w:val="0"/>
              <w:autoSpaceDE w:val="0"/>
              <w:autoSpaceDN w:val="0"/>
              <w:adjustRightInd w:val="0"/>
              <w:rPr>
                <w:rFonts w:ascii="Times New Roman" w:hAnsi="Times New Roman" w:cs="Times New Roman"/>
                <w:sz w:val="24"/>
                <w:szCs w:val="24"/>
                <w:highlight w:val="yellow"/>
              </w:rPr>
            </w:pPr>
          </w:p>
        </w:tc>
      </w:tr>
      <w:tr w:rsidR="00DA0306" w:rsidRPr="00437446">
        <w:trPr>
          <w:trHeight w:val="150"/>
        </w:trPr>
        <w:tc>
          <w:tcPr>
            <w:tcW w:w="534" w:type="dxa"/>
            <w:vAlign w:val="center"/>
          </w:tcPr>
          <w:p w:rsidR="00DA0306" w:rsidRPr="00D05D91" w:rsidRDefault="00DA0306" w:rsidP="00A304D0">
            <w:pPr>
              <w:pStyle w:val="ConsPlusCell"/>
              <w:jc w:val="center"/>
              <w:rPr>
                <w:rFonts w:ascii="Times New Roman" w:hAnsi="Times New Roman" w:cs="Times New Roman"/>
                <w:sz w:val="18"/>
                <w:szCs w:val="18"/>
              </w:rPr>
            </w:pPr>
            <w:r w:rsidRPr="00D05D91">
              <w:rPr>
                <w:rFonts w:ascii="Times New Roman" w:hAnsi="Times New Roman" w:cs="Times New Roman"/>
                <w:sz w:val="18"/>
                <w:szCs w:val="18"/>
              </w:rPr>
              <w:t>1</w:t>
            </w:r>
          </w:p>
          <w:p w:rsidR="00DA0306" w:rsidRPr="00D05D91" w:rsidRDefault="00DA0306" w:rsidP="00A304D0">
            <w:pPr>
              <w:pStyle w:val="ConsPlusCell"/>
              <w:jc w:val="center"/>
              <w:rPr>
                <w:rFonts w:ascii="Times New Roman" w:hAnsi="Times New Roman" w:cs="Times New Roman"/>
                <w:sz w:val="18"/>
                <w:szCs w:val="18"/>
              </w:rPr>
            </w:pPr>
          </w:p>
        </w:tc>
        <w:tc>
          <w:tcPr>
            <w:tcW w:w="2976" w:type="dxa"/>
            <w:vAlign w:val="center"/>
          </w:tcPr>
          <w:p w:rsidR="00DA0306" w:rsidRPr="00D05D91" w:rsidRDefault="00DA0306" w:rsidP="00A304D0">
            <w:pPr>
              <w:pStyle w:val="ConsPlusCell"/>
              <w:jc w:val="center"/>
              <w:rPr>
                <w:rFonts w:ascii="Times New Roman" w:hAnsi="Times New Roman" w:cs="Times New Roman"/>
                <w:sz w:val="18"/>
                <w:szCs w:val="18"/>
              </w:rPr>
            </w:pPr>
            <w:r w:rsidRPr="00D05D91">
              <w:rPr>
                <w:rFonts w:ascii="Times New Roman" w:hAnsi="Times New Roman" w:cs="Times New Roman"/>
                <w:sz w:val="18"/>
                <w:szCs w:val="18"/>
              </w:rPr>
              <w:t>2</w:t>
            </w:r>
          </w:p>
          <w:p w:rsidR="00DA0306" w:rsidRPr="00D05D91" w:rsidRDefault="00DA0306" w:rsidP="00A304D0">
            <w:pPr>
              <w:pStyle w:val="ConsPlusCell"/>
              <w:jc w:val="center"/>
              <w:rPr>
                <w:rFonts w:ascii="Times New Roman" w:hAnsi="Times New Roman" w:cs="Times New Roman"/>
                <w:sz w:val="18"/>
                <w:szCs w:val="18"/>
              </w:rPr>
            </w:pPr>
          </w:p>
        </w:tc>
        <w:tc>
          <w:tcPr>
            <w:tcW w:w="1134" w:type="dxa"/>
            <w:vAlign w:val="center"/>
          </w:tcPr>
          <w:p w:rsidR="00DA0306" w:rsidRPr="00D05D91" w:rsidRDefault="00DA0306" w:rsidP="00A304D0">
            <w:pPr>
              <w:widowControl w:val="0"/>
              <w:autoSpaceDE w:val="0"/>
              <w:autoSpaceDN w:val="0"/>
              <w:adjustRightInd w:val="0"/>
              <w:rPr>
                <w:rFonts w:ascii="Times New Roman" w:hAnsi="Times New Roman" w:cs="Times New Roman"/>
                <w:sz w:val="18"/>
                <w:szCs w:val="18"/>
              </w:rPr>
            </w:pPr>
            <w:r w:rsidRPr="00D05D91">
              <w:rPr>
                <w:rFonts w:ascii="Times New Roman" w:hAnsi="Times New Roman" w:cs="Times New Roman"/>
                <w:sz w:val="18"/>
                <w:szCs w:val="18"/>
              </w:rPr>
              <w:t>3</w:t>
            </w:r>
          </w:p>
          <w:p w:rsidR="00DA0306" w:rsidRPr="00D05D91" w:rsidRDefault="00DA0306" w:rsidP="00A304D0">
            <w:pPr>
              <w:widowControl w:val="0"/>
              <w:autoSpaceDE w:val="0"/>
              <w:autoSpaceDN w:val="0"/>
              <w:adjustRightInd w:val="0"/>
              <w:rPr>
                <w:rFonts w:ascii="Times New Roman" w:hAnsi="Times New Roman" w:cs="Times New Roman"/>
                <w:sz w:val="18"/>
                <w:szCs w:val="18"/>
              </w:rPr>
            </w:pPr>
          </w:p>
        </w:tc>
        <w:tc>
          <w:tcPr>
            <w:tcW w:w="851" w:type="dxa"/>
          </w:tcPr>
          <w:p w:rsidR="00DA0306" w:rsidRPr="00D05D91" w:rsidRDefault="00DA0306" w:rsidP="00A304D0">
            <w:pPr>
              <w:widowControl w:val="0"/>
              <w:autoSpaceDE w:val="0"/>
              <w:autoSpaceDN w:val="0"/>
              <w:adjustRightInd w:val="0"/>
              <w:rPr>
                <w:rFonts w:ascii="Times New Roman" w:hAnsi="Times New Roman" w:cs="Times New Roman"/>
                <w:sz w:val="18"/>
                <w:szCs w:val="18"/>
              </w:rPr>
            </w:pPr>
            <w:r w:rsidRPr="00D05D91">
              <w:rPr>
                <w:rFonts w:ascii="Times New Roman" w:hAnsi="Times New Roman" w:cs="Times New Roman"/>
                <w:sz w:val="18"/>
                <w:szCs w:val="18"/>
              </w:rPr>
              <w:t>4</w:t>
            </w:r>
          </w:p>
          <w:p w:rsidR="00DA0306" w:rsidRPr="00D05D91" w:rsidRDefault="00DA0306" w:rsidP="00A304D0">
            <w:pPr>
              <w:widowControl w:val="0"/>
              <w:autoSpaceDE w:val="0"/>
              <w:autoSpaceDN w:val="0"/>
              <w:adjustRightInd w:val="0"/>
              <w:rPr>
                <w:rFonts w:ascii="Times New Roman" w:hAnsi="Times New Roman" w:cs="Times New Roman"/>
                <w:sz w:val="18"/>
                <w:szCs w:val="18"/>
              </w:rPr>
            </w:pPr>
          </w:p>
        </w:tc>
        <w:tc>
          <w:tcPr>
            <w:tcW w:w="850" w:type="dxa"/>
            <w:vAlign w:val="center"/>
          </w:tcPr>
          <w:p w:rsidR="00DA0306" w:rsidRPr="00D05D91" w:rsidRDefault="00DA0306" w:rsidP="00A304D0">
            <w:pPr>
              <w:widowControl w:val="0"/>
              <w:autoSpaceDE w:val="0"/>
              <w:autoSpaceDN w:val="0"/>
              <w:adjustRightInd w:val="0"/>
              <w:rPr>
                <w:rFonts w:ascii="Times New Roman" w:hAnsi="Times New Roman" w:cs="Times New Roman"/>
                <w:sz w:val="18"/>
                <w:szCs w:val="18"/>
              </w:rPr>
            </w:pPr>
            <w:r w:rsidRPr="00D05D91">
              <w:rPr>
                <w:rFonts w:ascii="Times New Roman" w:hAnsi="Times New Roman" w:cs="Times New Roman"/>
                <w:sz w:val="18"/>
                <w:szCs w:val="18"/>
              </w:rPr>
              <w:t>5</w:t>
            </w:r>
          </w:p>
          <w:p w:rsidR="00DA0306" w:rsidRPr="00D05D91" w:rsidRDefault="00DA0306" w:rsidP="00A304D0">
            <w:pPr>
              <w:widowControl w:val="0"/>
              <w:autoSpaceDE w:val="0"/>
              <w:autoSpaceDN w:val="0"/>
              <w:adjustRightInd w:val="0"/>
              <w:rPr>
                <w:rFonts w:ascii="Times New Roman" w:hAnsi="Times New Roman" w:cs="Times New Roman"/>
                <w:sz w:val="18"/>
                <w:szCs w:val="18"/>
              </w:rPr>
            </w:pPr>
          </w:p>
        </w:tc>
        <w:tc>
          <w:tcPr>
            <w:tcW w:w="709" w:type="dxa"/>
            <w:vAlign w:val="center"/>
          </w:tcPr>
          <w:p w:rsidR="00DA0306" w:rsidRPr="00D05D91" w:rsidRDefault="00DA0306" w:rsidP="00A304D0">
            <w:pPr>
              <w:pStyle w:val="ConsPlusCell"/>
              <w:jc w:val="center"/>
              <w:rPr>
                <w:rFonts w:ascii="Times New Roman" w:hAnsi="Times New Roman" w:cs="Times New Roman"/>
                <w:sz w:val="18"/>
                <w:szCs w:val="18"/>
              </w:rPr>
            </w:pPr>
            <w:r w:rsidRPr="00D05D91">
              <w:rPr>
                <w:rFonts w:ascii="Times New Roman" w:hAnsi="Times New Roman" w:cs="Times New Roman"/>
                <w:sz w:val="18"/>
                <w:szCs w:val="18"/>
              </w:rPr>
              <w:t>6</w:t>
            </w:r>
          </w:p>
          <w:p w:rsidR="00DA0306" w:rsidRPr="00D05D91" w:rsidRDefault="00DA0306" w:rsidP="00A304D0">
            <w:pPr>
              <w:pStyle w:val="ConsPlusCell"/>
              <w:jc w:val="center"/>
              <w:rPr>
                <w:rFonts w:ascii="Times New Roman" w:hAnsi="Times New Roman" w:cs="Times New Roman"/>
                <w:sz w:val="18"/>
                <w:szCs w:val="18"/>
              </w:rPr>
            </w:pPr>
          </w:p>
        </w:tc>
        <w:tc>
          <w:tcPr>
            <w:tcW w:w="709" w:type="dxa"/>
            <w:vAlign w:val="center"/>
          </w:tcPr>
          <w:p w:rsidR="00DA0306" w:rsidRPr="00D05D91" w:rsidRDefault="00DA0306" w:rsidP="00A304D0">
            <w:pPr>
              <w:pStyle w:val="ConsPlusCell"/>
              <w:jc w:val="center"/>
              <w:rPr>
                <w:rFonts w:ascii="Times New Roman" w:hAnsi="Times New Roman" w:cs="Times New Roman"/>
                <w:sz w:val="18"/>
                <w:szCs w:val="18"/>
              </w:rPr>
            </w:pPr>
            <w:r w:rsidRPr="00D05D91">
              <w:rPr>
                <w:rFonts w:ascii="Times New Roman" w:hAnsi="Times New Roman" w:cs="Times New Roman"/>
                <w:sz w:val="18"/>
                <w:szCs w:val="18"/>
              </w:rPr>
              <w:t>7</w:t>
            </w:r>
          </w:p>
          <w:p w:rsidR="00DA0306" w:rsidRPr="00D05D91" w:rsidRDefault="00DA0306" w:rsidP="00A304D0">
            <w:pPr>
              <w:pStyle w:val="ConsPlusCell"/>
              <w:jc w:val="center"/>
              <w:rPr>
                <w:rFonts w:ascii="Times New Roman" w:hAnsi="Times New Roman" w:cs="Times New Roman"/>
                <w:sz w:val="18"/>
                <w:szCs w:val="18"/>
              </w:rPr>
            </w:pPr>
          </w:p>
        </w:tc>
        <w:tc>
          <w:tcPr>
            <w:tcW w:w="709" w:type="dxa"/>
            <w:vAlign w:val="center"/>
          </w:tcPr>
          <w:p w:rsidR="00DA0306" w:rsidRPr="00D05D91" w:rsidRDefault="00DA0306" w:rsidP="00A304D0">
            <w:pPr>
              <w:pStyle w:val="ConsPlusCell"/>
              <w:jc w:val="center"/>
              <w:rPr>
                <w:rFonts w:ascii="Times New Roman" w:hAnsi="Times New Roman" w:cs="Times New Roman"/>
                <w:sz w:val="18"/>
                <w:szCs w:val="18"/>
              </w:rPr>
            </w:pPr>
            <w:r w:rsidRPr="00D05D91">
              <w:rPr>
                <w:rFonts w:ascii="Times New Roman" w:hAnsi="Times New Roman" w:cs="Times New Roman"/>
                <w:sz w:val="18"/>
                <w:szCs w:val="18"/>
              </w:rPr>
              <w:t>8</w:t>
            </w:r>
          </w:p>
          <w:p w:rsidR="00DA0306" w:rsidRPr="00D05D91" w:rsidRDefault="00DA0306" w:rsidP="00A304D0">
            <w:pPr>
              <w:pStyle w:val="ConsPlusCell"/>
              <w:jc w:val="center"/>
              <w:rPr>
                <w:rFonts w:ascii="Times New Roman" w:hAnsi="Times New Roman" w:cs="Times New Roman"/>
                <w:sz w:val="18"/>
                <w:szCs w:val="18"/>
              </w:rPr>
            </w:pPr>
          </w:p>
        </w:tc>
        <w:tc>
          <w:tcPr>
            <w:tcW w:w="708" w:type="dxa"/>
          </w:tcPr>
          <w:p w:rsidR="00DA0306" w:rsidRPr="00D05D91" w:rsidRDefault="00DA0306" w:rsidP="00A304D0">
            <w:pPr>
              <w:widowControl w:val="0"/>
              <w:autoSpaceDE w:val="0"/>
              <w:autoSpaceDN w:val="0"/>
              <w:adjustRightInd w:val="0"/>
              <w:rPr>
                <w:rFonts w:ascii="Times New Roman" w:hAnsi="Times New Roman" w:cs="Times New Roman"/>
                <w:sz w:val="18"/>
                <w:szCs w:val="18"/>
              </w:rPr>
            </w:pPr>
            <w:r w:rsidRPr="00D05D91">
              <w:rPr>
                <w:rFonts w:ascii="Times New Roman" w:hAnsi="Times New Roman" w:cs="Times New Roman"/>
                <w:sz w:val="18"/>
                <w:szCs w:val="18"/>
              </w:rPr>
              <w:t>9</w:t>
            </w:r>
          </w:p>
          <w:p w:rsidR="00DA0306" w:rsidRPr="00D05D91" w:rsidRDefault="00DA0306" w:rsidP="00A304D0">
            <w:pPr>
              <w:widowControl w:val="0"/>
              <w:autoSpaceDE w:val="0"/>
              <w:autoSpaceDN w:val="0"/>
              <w:adjustRightInd w:val="0"/>
              <w:rPr>
                <w:rFonts w:ascii="Times New Roman" w:hAnsi="Times New Roman" w:cs="Times New Roman"/>
                <w:sz w:val="18"/>
                <w:szCs w:val="18"/>
              </w:rPr>
            </w:pPr>
          </w:p>
        </w:tc>
        <w:tc>
          <w:tcPr>
            <w:tcW w:w="710" w:type="dxa"/>
          </w:tcPr>
          <w:p w:rsidR="00DA0306" w:rsidRPr="00AF6B9E" w:rsidRDefault="00DA0306" w:rsidP="00A304D0">
            <w:pPr>
              <w:widowControl w:val="0"/>
              <w:autoSpaceDE w:val="0"/>
              <w:autoSpaceDN w:val="0"/>
              <w:adjustRightInd w:val="0"/>
              <w:rPr>
                <w:rFonts w:ascii="Times New Roman" w:hAnsi="Times New Roman" w:cs="Times New Roman"/>
                <w:sz w:val="16"/>
                <w:szCs w:val="16"/>
                <w:highlight w:val="yellow"/>
              </w:rPr>
            </w:pPr>
            <w:r w:rsidRPr="00AF6B9E">
              <w:rPr>
                <w:rFonts w:ascii="Times New Roman" w:hAnsi="Times New Roman" w:cs="Times New Roman"/>
                <w:sz w:val="16"/>
                <w:szCs w:val="16"/>
              </w:rPr>
              <w:t>10</w:t>
            </w:r>
          </w:p>
        </w:tc>
      </w:tr>
      <w:tr w:rsidR="00DA0306" w:rsidRPr="00437446">
        <w:tc>
          <w:tcPr>
            <w:tcW w:w="534" w:type="dxa"/>
            <w:vAlign w:val="center"/>
          </w:tcPr>
          <w:p w:rsidR="00DA0306" w:rsidRPr="00437446" w:rsidRDefault="00DA0306" w:rsidP="00A304D0">
            <w:pPr>
              <w:pStyle w:val="ConsPlusCell"/>
              <w:jc w:val="center"/>
              <w:rPr>
                <w:rFonts w:ascii="Times New Roman" w:hAnsi="Times New Roman" w:cs="Times New Roman"/>
              </w:rPr>
            </w:pPr>
            <w:r>
              <w:rPr>
                <w:rFonts w:ascii="Times New Roman" w:hAnsi="Times New Roman" w:cs="Times New Roman"/>
              </w:rPr>
              <w:t>1</w:t>
            </w:r>
          </w:p>
        </w:tc>
        <w:tc>
          <w:tcPr>
            <w:tcW w:w="2976" w:type="dxa"/>
            <w:vAlign w:val="center"/>
          </w:tcPr>
          <w:p w:rsidR="00DA0306" w:rsidRPr="00D05D91" w:rsidRDefault="00DA0306" w:rsidP="002A289C">
            <w:pPr>
              <w:pStyle w:val="ConsPlusCell"/>
              <w:rPr>
                <w:rFonts w:ascii="Times New Roman" w:hAnsi="Times New Roman" w:cs="Times New Roman"/>
              </w:rPr>
            </w:pPr>
            <w:r w:rsidRPr="00D05D91">
              <w:rPr>
                <w:rFonts w:ascii="Times New Roman" w:hAnsi="Times New Roman" w:cs="Times New Roman"/>
              </w:rPr>
              <w:t>Количество работников муниципальных учрежде</w:t>
            </w:r>
            <w:r>
              <w:rPr>
                <w:rFonts w:ascii="Times New Roman" w:hAnsi="Times New Roman" w:cs="Times New Roman"/>
              </w:rPr>
              <w:t>-</w:t>
            </w:r>
            <w:r w:rsidRPr="00D05D91">
              <w:rPr>
                <w:rFonts w:ascii="Times New Roman" w:hAnsi="Times New Roman" w:cs="Times New Roman"/>
              </w:rPr>
              <w:t>ний</w:t>
            </w:r>
            <w:r>
              <w:rPr>
                <w:rFonts w:ascii="Times New Roman" w:hAnsi="Times New Roman" w:cs="Times New Roman"/>
              </w:rPr>
              <w:t>, улучшивших жилищные условия посредством привлечения средств ипотечных кредитов (с участием выплаты)</w:t>
            </w:r>
          </w:p>
        </w:tc>
        <w:tc>
          <w:tcPr>
            <w:tcW w:w="1134" w:type="dxa"/>
          </w:tcPr>
          <w:p w:rsidR="00DA0306" w:rsidRPr="00437446" w:rsidRDefault="00DA0306" w:rsidP="00A304D0">
            <w:pPr>
              <w:widowControl w:val="0"/>
              <w:autoSpaceDE w:val="0"/>
              <w:autoSpaceDN w:val="0"/>
              <w:adjustRightInd w:val="0"/>
              <w:rPr>
                <w:rFonts w:ascii="Times New Roman" w:hAnsi="Times New Roman" w:cs="Times New Roman"/>
              </w:rPr>
            </w:pPr>
            <w:r w:rsidRPr="00437446">
              <w:rPr>
                <w:rFonts w:ascii="Times New Roman" w:hAnsi="Times New Roman" w:cs="Times New Roman"/>
              </w:rPr>
              <w:t>чел.</w:t>
            </w:r>
          </w:p>
        </w:tc>
        <w:tc>
          <w:tcPr>
            <w:tcW w:w="851" w:type="dxa"/>
          </w:tcPr>
          <w:p w:rsidR="00DA0306" w:rsidRPr="00D05D91" w:rsidRDefault="00DA0306" w:rsidP="00A304D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DA0306" w:rsidRPr="00D05D91" w:rsidRDefault="00DA0306" w:rsidP="00A304D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DA0306" w:rsidRPr="00D05D91" w:rsidRDefault="00DA0306" w:rsidP="00A304D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DA0306" w:rsidRPr="00D05D91" w:rsidRDefault="00DA0306" w:rsidP="00A304D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DA0306" w:rsidRPr="00D05D91" w:rsidRDefault="00DA0306" w:rsidP="00A304D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DA0306" w:rsidRPr="00D05D91" w:rsidRDefault="00DA0306" w:rsidP="00A304D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710" w:type="dxa"/>
          </w:tcPr>
          <w:p w:rsidR="00DA0306" w:rsidRPr="009E1204" w:rsidRDefault="00DA0306" w:rsidP="00A304D0">
            <w:pPr>
              <w:widowControl w:val="0"/>
              <w:autoSpaceDE w:val="0"/>
              <w:autoSpaceDN w:val="0"/>
              <w:adjustRightInd w:val="0"/>
              <w:rPr>
                <w:rFonts w:ascii="Times New Roman" w:hAnsi="Times New Roman" w:cs="Times New Roman"/>
                <w:sz w:val="24"/>
                <w:szCs w:val="24"/>
                <w:highlight w:val="yellow"/>
              </w:rPr>
            </w:pPr>
            <w:r w:rsidRPr="00CA0645">
              <w:rPr>
                <w:rFonts w:ascii="Times New Roman" w:hAnsi="Times New Roman" w:cs="Times New Roman"/>
                <w:sz w:val="24"/>
                <w:szCs w:val="24"/>
              </w:rPr>
              <w:t>7</w:t>
            </w:r>
          </w:p>
        </w:tc>
      </w:tr>
    </w:tbl>
    <w:p w:rsidR="00DA0306" w:rsidRDefault="00DA0306" w:rsidP="002B0D2A">
      <w:pPr>
        <w:widowControl w:val="0"/>
        <w:autoSpaceDE w:val="0"/>
        <w:autoSpaceDN w:val="0"/>
        <w:adjustRightInd w:val="0"/>
        <w:outlineLvl w:val="1"/>
        <w:rPr>
          <w:rFonts w:ascii="Times New Roman" w:hAnsi="Times New Roman" w:cs="Times New Roman"/>
          <w:b/>
          <w:bCs/>
          <w:sz w:val="28"/>
          <w:szCs w:val="28"/>
        </w:rPr>
      </w:pPr>
    </w:p>
    <w:p w:rsidR="00DA0306" w:rsidRPr="004D4C34" w:rsidRDefault="00DA0306" w:rsidP="002B0D2A">
      <w:pPr>
        <w:widowControl w:val="0"/>
        <w:autoSpaceDE w:val="0"/>
        <w:autoSpaceDN w:val="0"/>
        <w:adjustRightInd w:val="0"/>
        <w:outlineLvl w:val="1"/>
        <w:rPr>
          <w:rFonts w:ascii="Times New Roman" w:hAnsi="Times New Roman" w:cs="Times New Roman"/>
          <w:b/>
          <w:bCs/>
          <w:sz w:val="28"/>
          <w:szCs w:val="28"/>
        </w:rPr>
      </w:pPr>
      <w:r w:rsidRPr="004D4C34">
        <w:rPr>
          <w:rFonts w:ascii="Times New Roman" w:hAnsi="Times New Roman" w:cs="Times New Roman"/>
          <w:b/>
          <w:bCs/>
          <w:sz w:val="28"/>
          <w:szCs w:val="28"/>
        </w:rPr>
        <w:t>7. Прогноз ожидаемых социально-экономических</w:t>
      </w:r>
    </w:p>
    <w:p w:rsidR="00DA0306" w:rsidRPr="004D4C34" w:rsidRDefault="00DA0306" w:rsidP="002B0D2A">
      <w:pPr>
        <w:widowControl w:val="0"/>
        <w:autoSpaceDE w:val="0"/>
        <w:autoSpaceDN w:val="0"/>
        <w:adjustRightInd w:val="0"/>
        <w:rPr>
          <w:rFonts w:ascii="Times New Roman" w:hAnsi="Times New Roman" w:cs="Times New Roman"/>
          <w:b/>
          <w:bCs/>
          <w:sz w:val="28"/>
          <w:szCs w:val="28"/>
        </w:rPr>
      </w:pPr>
      <w:r w:rsidRPr="004D4C34">
        <w:rPr>
          <w:rFonts w:ascii="Times New Roman" w:hAnsi="Times New Roman" w:cs="Times New Roman"/>
          <w:b/>
          <w:bCs/>
          <w:sz w:val="28"/>
          <w:szCs w:val="28"/>
        </w:rPr>
        <w:t>результатов реализации муниципальной программы</w:t>
      </w:r>
    </w:p>
    <w:p w:rsidR="00DA0306" w:rsidRPr="004D4C34" w:rsidRDefault="00DA0306" w:rsidP="002B0D2A">
      <w:pPr>
        <w:widowControl w:val="0"/>
        <w:autoSpaceDE w:val="0"/>
        <w:autoSpaceDN w:val="0"/>
        <w:adjustRightInd w:val="0"/>
        <w:spacing w:before="120"/>
        <w:ind w:firstLine="539"/>
        <w:jc w:val="both"/>
        <w:rPr>
          <w:rFonts w:ascii="Times New Roman" w:hAnsi="Times New Roman" w:cs="Times New Roman"/>
          <w:sz w:val="28"/>
          <w:szCs w:val="28"/>
        </w:rPr>
      </w:pPr>
      <w:r w:rsidRPr="004D4C34">
        <w:rPr>
          <w:rFonts w:ascii="Times New Roman" w:hAnsi="Times New Roman" w:cs="Times New Roman"/>
          <w:sz w:val="28"/>
          <w:szCs w:val="28"/>
        </w:rPr>
        <w:t>Реализация предусмотренных муниципальной программой мероприятий обеспечит достижение следующих результатов, определяющих ее социально-экономическую эффективность:</w:t>
      </w:r>
    </w:p>
    <w:p w:rsidR="00DA0306" w:rsidRPr="004D4C34" w:rsidRDefault="00DA0306" w:rsidP="00E255D0">
      <w:pPr>
        <w:widowControl w:val="0"/>
        <w:autoSpaceDE w:val="0"/>
        <w:autoSpaceDN w:val="0"/>
        <w:adjustRightInd w:val="0"/>
        <w:ind w:firstLine="720"/>
        <w:jc w:val="both"/>
        <w:rPr>
          <w:rFonts w:ascii="Times New Roman" w:hAnsi="Times New Roman" w:cs="Times New Roman"/>
          <w:sz w:val="26"/>
          <w:szCs w:val="26"/>
        </w:rPr>
        <w:sectPr w:rsidR="00DA0306" w:rsidRPr="004D4C34" w:rsidSect="008D51DC">
          <w:footnotePr>
            <w:numRestart w:val="eachPage"/>
          </w:footnotePr>
          <w:pgSz w:w="11906" w:h="16838"/>
          <w:pgMar w:top="1134" w:right="567" w:bottom="1134" w:left="1701" w:header="709" w:footer="709" w:gutter="0"/>
          <w:pgNumType w:start="0"/>
          <w:cols w:space="708"/>
          <w:titlePg/>
          <w:docGrid w:linePitch="360"/>
        </w:sectPr>
      </w:pPr>
      <w:r w:rsidRPr="004D4C34">
        <w:rPr>
          <w:rFonts w:ascii="Times New Roman" w:hAnsi="Times New Roman" w:cs="Times New Roman"/>
          <w:sz w:val="28"/>
          <w:szCs w:val="28"/>
        </w:rPr>
        <w:t xml:space="preserve">-количество работников муниципальных учреждений, планирующих улучшить жилищные условия посредством привлечения средств </w:t>
      </w:r>
      <w:r>
        <w:rPr>
          <w:rFonts w:ascii="Times New Roman" w:hAnsi="Times New Roman" w:cs="Times New Roman"/>
          <w:sz w:val="28"/>
          <w:szCs w:val="28"/>
        </w:rPr>
        <w:t xml:space="preserve">                            </w:t>
      </w:r>
      <w:r w:rsidRPr="004D4C34">
        <w:rPr>
          <w:rFonts w:ascii="Times New Roman" w:hAnsi="Times New Roman" w:cs="Times New Roman"/>
          <w:sz w:val="28"/>
          <w:szCs w:val="28"/>
        </w:rPr>
        <w:t>ипотечных кредитов (с участием выплаты) – 35 чел.</w:t>
      </w:r>
    </w:p>
    <w:p w:rsidR="00DA0306" w:rsidRDefault="00DA0306" w:rsidP="00633477">
      <w:pPr>
        <w:tabs>
          <w:tab w:val="left" w:pos="1515"/>
          <w:tab w:val="center" w:pos="4819"/>
        </w:tabs>
        <w:jc w:val="left"/>
        <w:rPr>
          <w:rFonts w:ascii="Times New Roman" w:hAnsi="Times New Roman" w:cs="Times New Roman"/>
          <w:sz w:val="28"/>
          <w:szCs w:val="28"/>
        </w:rPr>
      </w:pPr>
    </w:p>
    <w:tbl>
      <w:tblPr>
        <w:tblW w:w="6532" w:type="dxa"/>
        <w:tblInd w:w="2" w:type="dxa"/>
        <w:tblLook w:val="01E0"/>
      </w:tblPr>
      <w:tblGrid>
        <w:gridCol w:w="6532"/>
      </w:tblGrid>
      <w:tr w:rsidR="00DA0306" w:rsidRPr="00437446">
        <w:trPr>
          <w:trHeight w:val="2825"/>
        </w:trPr>
        <w:tc>
          <w:tcPr>
            <w:tcW w:w="6532" w:type="dxa"/>
          </w:tcPr>
          <w:p w:rsidR="00DA0306" w:rsidRDefault="00DA0306" w:rsidP="005479F3">
            <w:pPr>
              <w:widowControl w:val="0"/>
              <w:autoSpaceDE w:val="0"/>
              <w:autoSpaceDN w:val="0"/>
              <w:adjustRightInd w:val="0"/>
              <w:ind w:left="850"/>
              <w:jc w:val="left"/>
              <w:outlineLvl w:val="1"/>
              <w:rPr>
                <w:rFonts w:ascii="Times New Roman" w:hAnsi="Times New Roman" w:cs="Times New Roman"/>
                <w:sz w:val="28"/>
                <w:szCs w:val="28"/>
              </w:rPr>
            </w:pPr>
            <w:r>
              <w:rPr>
                <w:rFonts w:ascii="Times New Roman" w:hAnsi="Times New Roman" w:cs="Times New Roman"/>
                <w:sz w:val="28"/>
                <w:szCs w:val="28"/>
              </w:rPr>
              <w:t>ПРИЛОЖЕНИЕ</w:t>
            </w:r>
          </w:p>
          <w:p w:rsidR="00DA0306" w:rsidRDefault="00DA0306" w:rsidP="005479F3">
            <w:pPr>
              <w:widowControl w:val="0"/>
              <w:autoSpaceDE w:val="0"/>
              <w:autoSpaceDN w:val="0"/>
              <w:adjustRightInd w:val="0"/>
              <w:ind w:left="850"/>
              <w:jc w:val="left"/>
              <w:outlineLvl w:val="1"/>
              <w:rPr>
                <w:rFonts w:ascii="Times New Roman" w:hAnsi="Times New Roman" w:cs="Times New Roman"/>
                <w:sz w:val="28"/>
                <w:szCs w:val="28"/>
              </w:rPr>
            </w:pPr>
          </w:p>
          <w:p w:rsidR="00DA0306" w:rsidRDefault="00DA0306" w:rsidP="005479F3">
            <w:pPr>
              <w:widowControl w:val="0"/>
              <w:autoSpaceDE w:val="0"/>
              <w:autoSpaceDN w:val="0"/>
              <w:adjustRightInd w:val="0"/>
              <w:ind w:left="850"/>
              <w:jc w:val="left"/>
              <w:outlineLvl w:val="1"/>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DA0306" w:rsidRDefault="00DA0306" w:rsidP="005479F3">
            <w:pPr>
              <w:widowControl w:val="0"/>
              <w:autoSpaceDE w:val="0"/>
              <w:autoSpaceDN w:val="0"/>
              <w:adjustRightInd w:val="0"/>
              <w:ind w:left="850"/>
              <w:jc w:val="left"/>
              <w:outlineLvl w:val="1"/>
              <w:rPr>
                <w:rFonts w:ascii="Times New Roman" w:hAnsi="Times New Roman" w:cs="Times New Roman"/>
                <w:sz w:val="28"/>
                <w:szCs w:val="28"/>
              </w:rPr>
            </w:pPr>
            <w:r>
              <w:rPr>
                <w:rFonts w:ascii="Times New Roman" w:hAnsi="Times New Roman" w:cs="Times New Roman"/>
                <w:sz w:val="28"/>
                <w:szCs w:val="28"/>
              </w:rPr>
              <w:t>«Улучшение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p w:rsidR="00DA0306" w:rsidRPr="007E3EB4" w:rsidRDefault="00DA0306" w:rsidP="005479F3">
            <w:pPr>
              <w:widowControl w:val="0"/>
              <w:autoSpaceDE w:val="0"/>
              <w:autoSpaceDN w:val="0"/>
              <w:adjustRightInd w:val="0"/>
              <w:ind w:left="850"/>
              <w:jc w:val="left"/>
              <w:outlineLvl w:val="1"/>
              <w:rPr>
                <w:rFonts w:ascii="Times New Roman" w:hAnsi="Times New Roman" w:cs="Times New Roman"/>
                <w:sz w:val="28"/>
                <w:szCs w:val="28"/>
              </w:rPr>
            </w:pPr>
          </w:p>
        </w:tc>
      </w:tr>
    </w:tbl>
    <w:p w:rsidR="00DA0306" w:rsidRDefault="00DA0306" w:rsidP="008D6036">
      <w:pPr>
        <w:widowControl w:val="0"/>
        <w:autoSpaceDE w:val="0"/>
        <w:autoSpaceDN w:val="0"/>
        <w:adjustRightInd w:val="0"/>
        <w:rPr>
          <w:rFonts w:ascii="Times New Roman" w:hAnsi="Times New Roman" w:cs="Times New Roman"/>
          <w:b/>
          <w:bCs/>
          <w:sz w:val="28"/>
          <w:szCs w:val="28"/>
        </w:rPr>
      </w:pPr>
      <w:r w:rsidRPr="00F801E2">
        <w:rPr>
          <w:rFonts w:ascii="Times New Roman" w:hAnsi="Times New Roman" w:cs="Times New Roman"/>
          <w:b/>
          <w:bCs/>
          <w:sz w:val="28"/>
          <w:szCs w:val="28"/>
        </w:rPr>
        <w:t xml:space="preserve">СИСТЕМА ПРОГРАММНЫХ МЕРОПРИЯТИЙ </w:t>
      </w:r>
    </w:p>
    <w:tbl>
      <w:tblPr>
        <w:tblW w:w="158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2396"/>
        <w:gridCol w:w="1985"/>
        <w:gridCol w:w="709"/>
        <w:gridCol w:w="567"/>
        <w:gridCol w:w="567"/>
        <w:gridCol w:w="567"/>
        <w:gridCol w:w="567"/>
        <w:gridCol w:w="708"/>
        <w:gridCol w:w="567"/>
        <w:gridCol w:w="567"/>
        <w:gridCol w:w="567"/>
        <w:gridCol w:w="567"/>
        <w:gridCol w:w="567"/>
        <w:gridCol w:w="567"/>
        <w:gridCol w:w="709"/>
        <w:gridCol w:w="567"/>
        <w:gridCol w:w="567"/>
        <w:gridCol w:w="567"/>
        <w:gridCol w:w="709"/>
        <w:gridCol w:w="705"/>
      </w:tblGrid>
      <w:tr w:rsidR="00DA0306" w:rsidRPr="009445DB">
        <w:tc>
          <w:tcPr>
            <w:tcW w:w="547" w:type="dxa"/>
            <w:vMerge w:val="restart"/>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 п/п</w:t>
            </w:r>
          </w:p>
        </w:tc>
        <w:tc>
          <w:tcPr>
            <w:tcW w:w="2396" w:type="dxa"/>
            <w:vMerge w:val="restart"/>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Наименование мероприятия</w:t>
            </w:r>
          </w:p>
        </w:tc>
        <w:tc>
          <w:tcPr>
            <w:tcW w:w="1985" w:type="dxa"/>
            <w:vMerge w:val="restart"/>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Ответственный исполнитель</w:t>
            </w:r>
          </w:p>
        </w:tc>
        <w:tc>
          <w:tcPr>
            <w:tcW w:w="7087" w:type="dxa"/>
            <w:gridSpan w:val="12"/>
          </w:tcPr>
          <w:p w:rsidR="00DA0306" w:rsidRPr="009445DB" w:rsidRDefault="00DA0306" w:rsidP="002B290C">
            <w:pPr>
              <w:autoSpaceDE w:val="0"/>
              <w:autoSpaceDN w:val="0"/>
              <w:adjustRightInd w:val="0"/>
              <w:spacing w:line="259" w:lineRule="auto"/>
              <w:rPr>
                <w:rFonts w:ascii="Times New Roman" w:hAnsi="Times New Roman" w:cs="Times New Roman"/>
                <w:sz w:val="20"/>
                <w:szCs w:val="20"/>
              </w:rPr>
            </w:pPr>
            <w:r w:rsidRPr="009445DB">
              <w:rPr>
                <w:rFonts w:ascii="Times New Roman" w:hAnsi="Times New Roman" w:cs="Times New Roman"/>
                <w:sz w:val="20"/>
                <w:szCs w:val="20"/>
              </w:rPr>
              <w:t xml:space="preserve">Источник финансового обеспечения, тыс.руб. </w:t>
            </w:r>
          </w:p>
        </w:tc>
        <w:tc>
          <w:tcPr>
            <w:tcW w:w="3824" w:type="dxa"/>
            <w:gridSpan w:val="6"/>
            <w:vMerge w:val="restart"/>
          </w:tcPr>
          <w:p w:rsidR="00DA0306" w:rsidRPr="009445DB" w:rsidRDefault="00DA0306" w:rsidP="002B290C">
            <w:pPr>
              <w:autoSpaceDE w:val="0"/>
              <w:autoSpaceDN w:val="0"/>
              <w:adjustRightInd w:val="0"/>
              <w:spacing w:line="259" w:lineRule="auto"/>
              <w:rPr>
                <w:rFonts w:ascii="Times New Roman" w:hAnsi="Times New Roman" w:cs="Times New Roman"/>
                <w:sz w:val="20"/>
                <w:szCs w:val="20"/>
              </w:rPr>
            </w:pPr>
            <w:r w:rsidRPr="009445DB">
              <w:rPr>
                <w:rFonts w:ascii="Times New Roman" w:hAnsi="Times New Roman" w:cs="Times New Roman"/>
                <w:sz w:val="20"/>
                <w:szCs w:val="20"/>
              </w:rPr>
              <w:t>Итого</w:t>
            </w:r>
          </w:p>
        </w:tc>
      </w:tr>
      <w:tr w:rsidR="00DA0306" w:rsidRPr="009445DB">
        <w:tc>
          <w:tcPr>
            <w:tcW w:w="547" w:type="dxa"/>
            <w:vMerge/>
          </w:tcPr>
          <w:p w:rsidR="00DA0306" w:rsidRPr="009445DB" w:rsidRDefault="00DA0306" w:rsidP="002B290C">
            <w:pPr>
              <w:widowControl w:val="0"/>
              <w:autoSpaceDE w:val="0"/>
              <w:autoSpaceDN w:val="0"/>
              <w:adjustRightInd w:val="0"/>
              <w:rPr>
                <w:rFonts w:ascii="Times New Roman" w:hAnsi="Times New Roman" w:cs="Times New Roman"/>
                <w:b/>
                <w:bCs/>
                <w:sz w:val="28"/>
                <w:szCs w:val="28"/>
              </w:rPr>
            </w:pPr>
          </w:p>
        </w:tc>
        <w:tc>
          <w:tcPr>
            <w:tcW w:w="2396" w:type="dxa"/>
            <w:vMerge/>
          </w:tcPr>
          <w:p w:rsidR="00DA0306" w:rsidRPr="009445DB" w:rsidRDefault="00DA0306" w:rsidP="002B290C">
            <w:pPr>
              <w:widowControl w:val="0"/>
              <w:autoSpaceDE w:val="0"/>
              <w:autoSpaceDN w:val="0"/>
              <w:adjustRightInd w:val="0"/>
              <w:rPr>
                <w:rFonts w:ascii="Times New Roman" w:hAnsi="Times New Roman" w:cs="Times New Roman"/>
                <w:b/>
                <w:bCs/>
                <w:sz w:val="28"/>
                <w:szCs w:val="28"/>
              </w:rPr>
            </w:pPr>
          </w:p>
        </w:tc>
        <w:tc>
          <w:tcPr>
            <w:tcW w:w="1985" w:type="dxa"/>
            <w:vMerge/>
          </w:tcPr>
          <w:p w:rsidR="00DA0306" w:rsidRPr="009445DB" w:rsidRDefault="00DA0306" w:rsidP="002B290C">
            <w:pPr>
              <w:widowControl w:val="0"/>
              <w:autoSpaceDE w:val="0"/>
              <w:autoSpaceDN w:val="0"/>
              <w:adjustRightInd w:val="0"/>
              <w:rPr>
                <w:rFonts w:ascii="Times New Roman" w:hAnsi="Times New Roman" w:cs="Times New Roman"/>
                <w:b/>
                <w:bCs/>
                <w:sz w:val="28"/>
                <w:szCs w:val="28"/>
              </w:rPr>
            </w:pPr>
          </w:p>
        </w:tc>
        <w:tc>
          <w:tcPr>
            <w:tcW w:w="3685" w:type="dxa"/>
            <w:gridSpan w:val="6"/>
          </w:tcPr>
          <w:p w:rsidR="00DA0306" w:rsidRPr="009445DB" w:rsidRDefault="00DA0306" w:rsidP="002B290C">
            <w:pPr>
              <w:autoSpaceDE w:val="0"/>
              <w:autoSpaceDN w:val="0"/>
              <w:adjustRightInd w:val="0"/>
              <w:spacing w:line="259" w:lineRule="auto"/>
              <w:rPr>
                <w:rFonts w:ascii="Times New Roman" w:hAnsi="Times New Roman" w:cs="Times New Roman"/>
                <w:sz w:val="20"/>
                <w:szCs w:val="20"/>
              </w:rPr>
            </w:pPr>
            <w:r w:rsidRPr="009445DB">
              <w:rPr>
                <w:rFonts w:ascii="Times New Roman" w:hAnsi="Times New Roman" w:cs="Times New Roman"/>
                <w:sz w:val="20"/>
                <w:szCs w:val="20"/>
              </w:rPr>
              <w:t>Бюджетны</w:t>
            </w:r>
            <w:r>
              <w:rPr>
                <w:rFonts w:ascii="Times New Roman" w:hAnsi="Times New Roman" w:cs="Times New Roman"/>
                <w:sz w:val="20"/>
                <w:szCs w:val="20"/>
              </w:rPr>
              <w:t xml:space="preserve">е ассигнования бюджета города  </w:t>
            </w:r>
          </w:p>
        </w:tc>
        <w:tc>
          <w:tcPr>
            <w:tcW w:w="3402" w:type="dxa"/>
            <w:gridSpan w:val="6"/>
            <w:vAlign w:val="center"/>
          </w:tcPr>
          <w:p w:rsidR="00DA0306" w:rsidRPr="009445DB" w:rsidRDefault="00DA0306" w:rsidP="002B290C">
            <w:pPr>
              <w:autoSpaceDE w:val="0"/>
              <w:autoSpaceDN w:val="0"/>
              <w:adjustRightInd w:val="0"/>
              <w:spacing w:line="259" w:lineRule="auto"/>
              <w:rPr>
                <w:rFonts w:ascii="Times New Roman" w:hAnsi="Times New Roman" w:cs="Times New Roman"/>
                <w:sz w:val="20"/>
                <w:szCs w:val="20"/>
              </w:rPr>
            </w:pPr>
            <w:r w:rsidRPr="009445DB">
              <w:rPr>
                <w:rFonts w:ascii="Times New Roman" w:hAnsi="Times New Roman" w:cs="Times New Roman"/>
                <w:sz w:val="20"/>
                <w:szCs w:val="20"/>
              </w:rPr>
              <w:t xml:space="preserve">Бюджетные </w:t>
            </w:r>
            <w:r>
              <w:rPr>
                <w:rFonts w:ascii="Times New Roman" w:hAnsi="Times New Roman" w:cs="Times New Roman"/>
                <w:sz w:val="20"/>
                <w:szCs w:val="20"/>
              </w:rPr>
              <w:t>ассигнования областного бюджета</w:t>
            </w:r>
            <w:r w:rsidRPr="009445DB">
              <w:rPr>
                <w:rFonts w:ascii="Times New Roman" w:hAnsi="Times New Roman" w:cs="Times New Roman"/>
                <w:sz w:val="20"/>
                <w:szCs w:val="20"/>
              </w:rPr>
              <w:t xml:space="preserve"> </w:t>
            </w:r>
          </w:p>
        </w:tc>
        <w:tc>
          <w:tcPr>
            <w:tcW w:w="3824" w:type="dxa"/>
            <w:gridSpan w:val="6"/>
            <w:vMerge/>
          </w:tcPr>
          <w:p w:rsidR="00DA0306" w:rsidRPr="009445DB" w:rsidRDefault="00DA0306" w:rsidP="002B290C">
            <w:pPr>
              <w:autoSpaceDE w:val="0"/>
              <w:autoSpaceDN w:val="0"/>
              <w:adjustRightInd w:val="0"/>
              <w:spacing w:line="259" w:lineRule="auto"/>
              <w:rPr>
                <w:rFonts w:ascii="Times New Roman" w:hAnsi="Times New Roman" w:cs="Times New Roman"/>
                <w:sz w:val="20"/>
                <w:szCs w:val="20"/>
              </w:rPr>
            </w:pPr>
          </w:p>
        </w:tc>
      </w:tr>
      <w:tr w:rsidR="00DA0306" w:rsidRPr="009445DB">
        <w:trPr>
          <w:trHeight w:val="464"/>
        </w:trPr>
        <w:tc>
          <w:tcPr>
            <w:tcW w:w="547" w:type="dxa"/>
            <w:vMerge/>
          </w:tcPr>
          <w:p w:rsidR="00DA0306" w:rsidRPr="009445DB" w:rsidRDefault="00DA0306" w:rsidP="002B290C">
            <w:pPr>
              <w:widowControl w:val="0"/>
              <w:autoSpaceDE w:val="0"/>
              <w:autoSpaceDN w:val="0"/>
              <w:adjustRightInd w:val="0"/>
              <w:rPr>
                <w:rFonts w:ascii="Times New Roman" w:hAnsi="Times New Roman" w:cs="Times New Roman"/>
                <w:b/>
                <w:bCs/>
                <w:sz w:val="28"/>
                <w:szCs w:val="28"/>
              </w:rPr>
            </w:pPr>
          </w:p>
        </w:tc>
        <w:tc>
          <w:tcPr>
            <w:tcW w:w="2396" w:type="dxa"/>
            <w:vMerge/>
          </w:tcPr>
          <w:p w:rsidR="00DA0306" w:rsidRPr="009445DB" w:rsidRDefault="00DA0306" w:rsidP="002B290C">
            <w:pPr>
              <w:widowControl w:val="0"/>
              <w:autoSpaceDE w:val="0"/>
              <w:autoSpaceDN w:val="0"/>
              <w:adjustRightInd w:val="0"/>
              <w:rPr>
                <w:rFonts w:ascii="Times New Roman" w:hAnsi="Times New Roman" w:cs="Times New Roman"/>
                <w:b/>
                <w:bCs/>
                <w:sz w:val="28"/>
                <w:szCs w:val="28"/>
              </w:rPr>
            </w:pPr>
          </w:p>
        </w:tc>
        <w:tc>
          <w:tcPr>
            <w:tcW w:w="1985" w:type="dxa"/>
            <w:vMerge/>
          </w:tcPr>
          <w:p w:rsidR="00DA0306" w:rsidRPr="009445DB" w:rsidRDefault="00DA0306" w:rsidP="002B290C">
            <w:pPr>
              <w:widowControl w:val="0"/>
              <w:autoSpaceDE w:val="0"/>
              <w:autoSpaceDN w:val="0"/>
              <w:adjustRightInd w:val="0"/>
              <w:rPr>
                <w:rFonts w:ascii="Times New Roman" w:hAnsi="Times New Roman" w:cs="Times New Roman"/>
                <w:b/>
                <w:bCs/>
                <w:sz w:val="28"/>
                <w:szCs w:val="28"/>
              </w:rPr>
            </w:pPr>
          </w:p>
        </w:tc>
        <w:tc>
          <w:tcPr>
            <w:tcW w:w="709" w:type="dxa"/>
            <w:vMerge w:val="restart"/>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18"/>
                <w:szCs w:val="18"/>
              </w:rPr>
            </w:pPr>
            <w:r w:rsidRPr="009445DB">
              <w:rPr>
                <w:rFonts w:ascii="Times New Roman" w:hAnsi="Times New Roman" w:cs="Times New Roman"/>
                <w:sz w:val="18"/>
                <w:szCs w:val="18"/>
              </w:rPr>
              <w:t>Финансовое обеспечение всего:</w:t>
            </w:r>
          </w:p>
        </w:tc>
        <w:tc>
          <w:tcPr>
            <w:tcW w:w="2976" w:type="dxa"/>
            <w:gridSpan w:val="5"/>
          </w:tcPr>
          <w:p w:rsidR="00DA0306" w:rsidRPr="009445DB" w:rsidRDefault="00DA0306" w:rsidP="002B290C">
            <w:pPr>
              <w:widowControl w:val="0"/>
              <w:autoSpaceDE w:val="0"/>
              <w:autoSpaceDN w:val="0"/>
              <w:adjustRightInd w:val="0"/>
              <w:rPr>
                <w:rFonts w:ascii="Times New Roman" w:hAnsi="Times New Roman" w:cs="Times New Roman"/>
                <w:sz w:val="18"/>
                <w:szCs w:val="18"/>
              </w:rPr>
            </w:pPr>
            <w:r w:rsidRPr="009445DB">
              <w:rPr>
                <w:rFonts w:ascii="Times New Roman" w:hAnsi="Times New Roman" w:cs="Times New Roman"/>
                <w:sz w:val="18"/>
                <w:szCs w:val="18"/>
              </w:rPr>
              <w:t>по годам (тыс.руб.)</w:t>
            </w:r>
          </w:p>
        </w:tc>
        <w:tc>
          <w:tcPr>
            <w:tcW w:w="567" w:type="dxa"/>
            <w:vMerge w:val="restart"/>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color w:val="FF0000"/>
                <w:sz w:val="20"/>
                <w:szCs w:val="20"/>
              </w:rPr>
            </w:pPr>
            <w:r w:rsidRPr="009445DB">
              <w:rPr>
                <w:rFonts w:ascii="Times New Roman" w:hAnsi="Times New Roman" w:cs="Times New Roman"/>
                <w:sz w:val="18"/>
                <w:szCs w:val="18"/>
              </w:rPr>
              <w:t>Финансовое обеспечение всего:</w:t>
            </w:r>
          </w:p>
        </w:tc>
        <w:tc>
          <w:tcPr>
            <w:tcW w:w="2835" w:type="dxa"/>
            <w:gridSpan w:val="5"/>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18"/>
                <w:szCs w:val="18"/>
              </w:rPr>
              <w:t>по годам (тыс.руб.)</w:t>
            </w:r>
          </w:p>
        </w:tc>
        <w:tc>
          <w:tcPr>
            <w:tcW w:w="709" w:type="dxa"/>
            <w:vMerge w:val="restart"/>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color w:val="FF0000"/>
                <w:sz w:val="20"/>
                <w:szCs w:val="20"/>
              </w:rPr>
            </w:pPr>
            <w:r w:rsidRPr="009445DB">
              <w:rPr>
                <w:rFonts w:ascii="Times New Roman" w:hAnsi="Times New Roman" w:cs="Times New Roman"/>
                <w:sz w:val="18"/>
                <w:szCs w:val="18"/>
              </w:rPr>
              <w:t>Финансовое обеспечение всего:</w:t>
            </w:r>
          </w:p>
        </w:tc>
        <w:tc>
          <w:tcPr>
            <w:tcW w:w="3115" w:type="dxa"/>
            <w:gridSpan w:val="5"/>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18"/>
                <w:szCs w:val="18"/>
              </w:rPr>
              <w:t>по годам (тыс.руб.)</w:t>
            </w:r>
          </w:p>
        </w:tc>
      </w:tr>
      <w:tr w:rsidR="00DA0306" w:rsidRPr="009445DB">
        <w:trPr>
          <w:trHeight w:val="793"/>
        </w:trPr>
        <w:tc>
          <w:tcPr>
            <w:tcW w:w="547" w:type="dxa"/>
            <w:vMerge/>
          </w:tcPr>
          <w:p w:rsidR="00DA0306" w:rsidRPr="009445DB" w:rsidRDefault="00DA0306" w:rsidP="002B290C">
            <w:pPr>
              <w:widowControl w:val="0"/>
              <w:autoSpaceDE w:val="0"/>
              <w:autoSpaceDN w:val="0"/>
              <w:adjustRightInd w:val="0"/>
              <w:rPr>
                <w:rFonts w:ascii="Times New Roman" w:hAnsi="Times New Roman" w:cs="Times New Roman"/>
                <w:b/>
                <w:bCs/>
                <w:sz w:val="28"/>
                <w:szCs w:val="28"/>
              </w:rPr>
            </w:pPr>
          </w:p>
        </w:tc>
        <w:tc>
          <w:tcPr>
            <w:tcW w:w="2396" w:type="dxa"/>
            <w:vMerge/>
          </w:tcPr>
          <w:p w:rsidR="00DA0306" w:rsidRPr="009445DB" w:rsidRDefault="00DA0306" w:rsidP="002B290C">
            <w:pPr>
              <w:widowControl w:val="0"/>
              <w:autoSpaceDE w:val="0"/>
              <w:autoSpaceDN w:val="0"/>
              <w:adjustRightInd w:val="0"/>
              <w:rPr>
                <w:rFonts w:ascii="Times New Roman" w:hAnsi="Times New Roman" w:cs="Times New Roman"/>
                <w:b/>
                <w:bCs/>
                <w:sz w:val="28"/>
                <w:szCs w:val="28"/>
              </w:rPr>
            </w:pPr>
          </w:p>
        </w:tc>
        <w:tc>
          <w:tcPr>
            <w:tcW w:w="1985" w:type="dxa"/>
            <w:vMerge/>
          </w:tcPr>
          <w:p w:rsidR="00DA0306" w:rsidRPr="009445DB" w:rsidRDefault="00DA0306" w:rsidP="002B290C">
            <w:pPr>
              <w:widowControl w:val="0"/>
              <w:autoSpaceDE w:val="0"/>
              <w:autoSpaceDN w:val="0"/>
              <w:adjustRightInd w:val="0"/>
              <w:rPr>
                <w:rFonts w:ascii="Times New Roman" w:hAnsi="Times New Roman" w:cs="Times New Roman"/>
                <w:b/>
                <w:bCs/>
                <w:sz w:val="28"/>
                <w:szCs w:val="28"/>
              </w:rPr>
            </w:pPr>
          </w:p>
        </w:tc>
        <w:tc>
          <w:tcPr>
            <w:tcW w:w="709" w:type="dxa"/>
            <w:vMerge/>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2021</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2022</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2023</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2024</w:t>
            </w:r>
          </w:p>
        </w:tc>
        <w:tc>
          <w:tcPr>
            <w:tcW w:w="708" w:type="dxa"/>
            <w:textDirection w:val="btLr"/>
          </w:tcPr>
          <w:p w:rsidR="00DA0306" w:rsidRPr="00167A61" w:rsidRDefault="00DA0306" w:rsidP="002B290C">
            <w:pPr>
              <w:widowControl w:val="0"/>
              <w:autoSpaceDE w:val="0"/>
              <w:autoSpaceDN w:val="0"/>
              <w:adjustRightInd w:val="0"/>
              <w:ind w:left="113" w:right="113"/>
              <w:rPr>
                <w:rFonts w:ascii="Times New Roman" w:hAnsi="Times New Roman" w:cs="Times New Roman"/>
                <w:sz w:val="20"/>
                <w:szCs w:val="20"/>
              </w:rPr>
            </w:pPr>
            <w:r w:rsidRPr="00167A61">
              <w:rPr>
                <w:rFonts w:ascii="Times New Roman" w:hAnsi="Times New Roman" w:cs="Times New Roman"/>
                <w:sz w:val="20"/>
                <w:szCs w:val="20"/>
              </w:rPr>
              <w:t>2025</w:t>
            </w:r>
          </w:p>
          <w:p w:rsidR="00DA0306" w:rsidRPr="00167A61" w:rsidRDefault="00DA0306" w:rsidP="00167A61">
            <w:pPr>
              <w:widowControl w:val="0"/>
              <w:autoSpaceDE w:val="0"/>
              <w:autoSpaceDN w:val="0"/>
              <w:adjustRightInd w:val="0"/>
              <w:ind w:left="113" w:right="113"/>
              <w:rPr>
                <w:rFonts w:ascii="Times New Roman" w:hAnsi="Times New Roman" w:cs="Times New Roman"/>
                <w:sz w:val="20"/>
                <w:szCs w:val="20"/>
              </w:rPr>
            </w:pPr>
          </w:p>
        </w:tc>
        <w:tc>
          <w:tcPr>
            <w:tcW w:w="567" w:type="dxa"/>
            <w:vMerge/>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2021</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2022</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2023</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2024</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2025</w:t>
            </w:r>
          </w:p>
          <w:p w:rsidR="00DA0306" w:rsidRPr="009445DB" w:rsidRDefault="00DA0306" w:rsidP="00167A61">
            <w:pPr>
              <w:widowControl w:val="0"/>
              <w:autoSpaceDE w:val="0"/>
              <w:autoSpaceDN w:val="0"/>
              <w:adjustRightInd w:val="0"/>
              <w:ind w:left="113" w:right="113"/>
              <w:rPr>
                <w:rFonts w:ascii="Times New Roman" w:hAnsi="Times New Roman" w:cs="Times New Roman"/>
                <w:sz w:val="20"/>
                <w:szCs w:val="20"/>
              </w:rPr>
            </w:pPr>
          </w:p>
        </w:tc>
        <w:tc>
          <w:tcPr>
            <w:tcW w:w="709" w:type="dxa"/>
            <w:vMerge/>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2021</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2022</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2023</w:t>
            </w:r>
          </w:p>
        </w:tc>
        <w:tc>
          <w:tcPr>
            <w:tcW w:w="709"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2024</w:t>
            </w:r>
          </w:p>
        </w:tc>
        <w:tc>
          <w:tcPr>
            <w:tcW w:w="705"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2025</w:t>
            </w:r>
          </w:p>
          <w:p w:rsidR="00DA0306" w:rsidRPr="009445DB" w:rsidRDefault="00DA0306" w:rsidP="00167A61">
            <w:pPr>
              <w:widowControl w:val="0"/>
              <w:autoSpaceDE w:val="0"/>
              <w:autoSpaceDN w:val="0"/>
              <w:adjustRightInd w:val="0"/>
              <w:ind w:left="113" w:right="113"/>
              <w:rPr>
                <w:rFonts w:ascii="Times New Roman" w:hAnsi="Times New Roman" w:cs="Times New Roman"/>
                <w:sz w:val="20"/>
                <w:szCs w:val="20"/>
              </w:rPr>
            </w:pPr>
          </w:p>
        </w:tc>
      </w:tr>
      <w:tr w:rsidR="00DA0306" w:rsidRPr="009445DB">
        <w:trPr>
          <w:trHeight w:val="274"/>
        </w:trPr>
        <w:tc>
          <w:tcPr>
            <w:tcW w:w="54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1</w:t>
            </w:r>
          </w:p>
        </w:tc>
        <w:tc>
          <w:tcPr>
            <w:tcW w:w="2396"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2</w:t>
            </w:r>
          </w:p>
        </w:tc>
        <w:tc>
          <w:tcPr>
            <w:tcW w:w="1985"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3</w:t>
            </w:r>
          </w:p>
        </w:tc>
        <w:tc>
          <w:tcPr>
            <w:tcW w:w="709"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4</w:t>
            </w: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5</w:t>
            </w: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6</w:t>
            </w: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7</w:t>
            </w: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8</w:t>
            </w:r>
          </w:p>
        </w:tc>
        <w:tc>
          <w:tcPr>
            <w:tcW w:w="708" w:type="dxa"/>
          </w:tcPr>
          <w:p w:rsidR="00DA0306" w:rsidRPr="00167A61" w:rsidRDefault="00DA0306" w:rsidP="002B290C">
            <w:pPr>
              <w:widowControl w:val="0"/>
              <w:autoSpaceDE w:val="0"/>
              <w:autoSpaceDN w:val="0"/>
              <w:adjustRightInd w:val="0"/>
              <w:rPr>
                <w:rFonts w:ascii="Times New Roman" w:hAnsi="Times New Roman" w:cs="Times New Roman"/>
                <w:sz w:val="20"/>
                <w:szCs w:val="20"/>
              </w:rPr>
            </w:pPr>
            <w:r w:rsidRPr="00167A61">
              <w:rPr>
                <w:rFonts w:ascii="Times New Roman" w:hAnsi="Times New Roman" w:cs="Times New Roman"/>
                <w:sz w:val="20"/>
                <w:szCs w:val="20"/>
              </w:rPr>
              <w:t>9</w:t>
            </w:r>
          </w:p>
          <w:p w:rsidR="00DA0306" w:rsidRPr="00167A61" w:rsidRDefault="00DA0306" w:rsidP="002B290C">
            <w:pPr>
              <w:widowControl w:val="0"/>
              <w:autoSpaceDE w:val="0"/>
              <w:autoSpaceDN w:val="0"/>
              <w:adjustRightInd w:val="0"/>
              <w:rPr>
                <w:rFonts w:ascii="Times New Roman" w:hAnsi="Times New Roman" w:cs="Times New Roman"/>
                <w:sz w:val="20"/>
                <w:szCs w:val="20"/>
              </w:rPr>
            </w:pP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12</w:t>
            </w: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13</w:t>
            </w: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14</w:t>
            </w: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15</w:t>
            </w: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16</w:t>
            </w: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17</w:t>
            </w:r>
          </w:p>
          <w:p w:rsidR="00DA0306" w:rsidRPr="009445DB" w:rsidRDefault="00DA0306" w:rsidP="002B290C">
            <w:pPr>
              <w:widowControl w:val="0"/>
              <w:autoSpaceDE w:val="0"/>
              <w:autoSpaceDN w:val="0"/>
              <w:adjustRightInd w:val="0"/>
              <w:rPr>
                <w:rFonts w:ascii="Times New Roman" w:hAnsi="Times New Roman" w:cs="Times New Roman"/>
                <w:sz w:val="20"/>
                <w:szCs w:val="20"/>
              </w:rPr>
            </w:pPr>
          </w:p>
        </w:tc>
        <w:tc>
          <w:tcPr>
            <w:tcW w:w="709"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20</w:t>
            </w: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21</w:t>
            </w: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22</w:t>
            </w:r>
          </w:p>
        </w:tc>
        <w:tc>
          <w:tcPr>
            <w:tcW w:w="56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23</w:t>
            </w:r>
          </w:p>
        </w:tc>
        <w:tc>
          <w:tcPr>
            <w:tcW w:w="709"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24</w:t>
            </w:r>
          </w:p>
        </w:tc>
        <w:tc>
          <w:tcPr>
            <w:tcW w:w="705"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25</w:t>
            </w:r>
          </w:p>
          <w:p w:rsidR="00DA0306" w:rsidRPr="009445DB" w:rsidRDefault="00DA0306" w:rsidP="002B290C">
            <w:pPr>
              <w:widowControl w:val="0"/>
              <w:autoSpaceDE w:val="0"/>
              <w:autoSpaceDN w:val="0"/>
              <w:adjustRightInd w:val="0"/>
              <w:rPr>
                <w:rFonts w:ascii="Times New Roman" w:hAnsi="Times New Roman" w:cs="Times New Roman"/>
                <w:sz w:val="20"/>
                <w:szCs w:val="20"/>
              </w:rPr>
            </w:pPr>
          </w:p>
        </w:tc>
      </w:tr>
      <w:tr w:rsidR="00DA0306" w:rsidRPr="009445DB">
        <w:tc>
          <w:tcPr>
            <w:tcW w:w="15839" w:type="dxa"/>
            <w:gridSpan w:val="21"/>
          </w:tcPr>
          <w:p w:rsidR="00DA0306" w:rsidRPr="009445DB" w:rsidRDefault="00DA0306" w:rsidP="002B290C">
            <w:pPr>
              <w:tabs>
                <w:tab w:val="left" w:pos="1216"/>
                <w:tab w:val="left" w:pos="2616"/>
                <w:tab w:val="left" w:pos="3891"/>
              </w:tabs>
              <w:rPr>
                <w:rFonts w:ascii="Times New Roman" w:hAnsi="Times New Roman" w:cs="Times New Roman"/>
                <w:sz w:val="20"/>
                <w:szCs w:val="20"/>
              </w:rPr>
            </w:pPr>
            <w:r w:rsidRPr="009445DB">
              <w:rPr>
                <w:rFonts w:ascii="Times New Roman" w:hAnsi="Times New Roman" w:cs="Times New Roman"/>
                <w:sz w:val="20"/>
                <w:szCs w:val="20"/>
              </w:rPr>
              <w:t xml:space="preserve">1.Основное мероприятие </w:t>
            </w:r>
          </w:p>
          <w:p w:rsidR="00DA0306" w:rsidRPr="009445DB" w:rsidRDefault="00DA0306" w:rsidP="002B290C">
            <w:pPr>
              <w:tabs>
                <w:tab w:val="left" w:pos="1216"/>
                <w:tab w:val="left" w:pos="2616"/>
                <w:tab w:val="left" w:pos="3891"/>
              </w:tabs>
              <w:rPr>
                <w:rFonts w:ascii="Times New Roman" w:hAnsi="Times New Roman" w:cs="Times New Roman"/>
                <w:b/>
                <w:bCs/>
                <w:sz w:val="28"/>
                <w:szCs w:val="28"/>
              </w:rPr>
            </w:pPr>
            <w:r w:rsidRPr="009445DB">
              <w:rPr>
                <w:rFonts w:ascii="Times New Roman" w:hAnsi="Times New Roman" w:cs="Times New Roman"/>
                <w:sz w:val="20"/>
                <w:szCs w:val="20"/>
              </w:rPr>
              <w:t xml:space="preserve"> «Перечисление социальной выплаты работникам муниципальных учреждений»</w:t>
            </w:r>
          </w:p>
        </w:tc>
      </w:tr>
      <w:tr w:rsidR="00DA0306" w:rsidRPr="009445DB">
        <w:trPr>
          <w:trHeight w:val="728"/>
        </w:trPr>
        <w:tc>
          <w:tcPr>
            <w:tcW w:w="547" w:type="dxa"/>
          </w:tcPr>
          <w:p w:rsidR="00DA0306" w:rsidRPr="009445DB" w:rsidRDefault="00DA0306" w:rsidP="002B290C">
            <w:pPr>
              <w:widowControl w:val="0"/>
              <w:autoSpaceDE w:val="0"/>
              <w:autoSpaceDN w:val="0"/>
              <w:adjustRightInd w:val="0"/>
              <w:rPr>
                <w:rFonts w:ascii="Times New Roman" w:hAnsi="Times New Roman" w:cs="Times New Roman"/>
                <w:sz w:val="20"/>
                <w:szCs w:val="20"/>
              </w:rPr>
            </w:pPr>
            <w:r w:rsidRPr="009445DB">
              <w:rPr>
                <w:rFonts w:ascii="Times New Roman" w:hAnsi="Times New Roman" w:cs="Times New Roman"/>
                <w:sz w:val="20"/>
                <w:szCs w:val="20"/>
              </w:rPr>
              <w:t>1.1.</w:t>
            </w:r>
          </w:p>
        </w:tc>
        <w:tc>
          <w:tcPr>
            <w:tcW w:w="2396" w:type="dxa"/>
          </w:tcPr>
          <w:p w:rsidR="00DA0306" w:rsidRPr="009445DB" w:rsidRDefault="00DA0306" w:rsidP="002B290C">
            <w:pPr>
              <w:widowControl w:val="0"/>
              <w:autoSpaceDE w:val="0"/>
              <w:autoSpaceDN w:val="0"/>
              <w:adjustRightInd w:val="0"/>
              <w:jc w:val="left"/>
              <w:rPr>
                <w:rFonts w:ascii="Times New Roman" w:hAnsi="Times New Roman" w:cs="Times New Roman"/>
                <w:sz w:val="20"/>
                <w:szCs w:val="20"/>
              </w:rPr>
            </w:pPr>
            <w:r w:rsidRPr="009445DB">
              <w:rPr>
                <w:rFonts w:ascii="Times New Roman" w:hAnsi="Times New Roman" w:cs="Times New Roman"/>
                <w:sz w:val="20"/>
                <w:szCs w:val="20"/>
              </w:rPr>
              <w:t>Перечисление единовременной социальной выплаты работникам муниципальных учреждений города Димитровграда Ульяновской области по основному месту работы, постоянно проживающим на территории Ульяновской области, на приобретение жилья, приобретаемого с привлечением средств ипотеч-ных кредитов (займов)</w:t>
            </w:r>
          </w:p>
        </w:tc>
        <w:tc>
          <w:tcPr>
            <w:tcW w:w="1985" w:type="dxa"/>
          </w:tcPr>
          <w:p w:rsidR="00DA0306" w:rsidRPr="009445DB" w:rsidRDefault="00DA0306" w:rsidP="002B290C">
            <w:pPr>
              <w:widowControl w:val="0"/>
              <w:autoSpaceDE w:val="0"/>
              <w:autoSpaceDN w:val="0"/>
              <w:adjustRightInd w:val="0"/>
              <w:jc w:val="left"/>
              <w:rPr>
                <w:rFonts w:ascii="Times New Roman" w:hAnsi="Times New Roman" w:cs="Times New Roman"/>
                <w:sz w:val="20"/>
                <w:szCs w:val="20"/>
              </w:rPr>
            </w:pPr>
            <w:r w:rsidRPr="009445DB">
              <w:rPr>
                <w:rFonts w:ascii="Times New Roman" w:hAnsi="Times New Roman" w:cs="Times New Roman"/>
                <w:sz w:val="20"/>
                <w:szCs w:val="20"/>
              </w:rPr>
              <w:t>МКУ «Управление РСП» (по согласованию)</w:t>
            </w:r>
          </w:p>
        </w:tc>
        <w:tc>
          <w:tcPr>
            <w:tcW w:w="709"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2625,0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708" w:type="dxa"/>
            <w:textDirection w:val="btLr"/>
          </w:tcPr>
          <w:p w:rsidR="00DA0306" w:rsidRPr="009445DB" w:rsidRDefault="00DA0306" w:rsidP="00167A61">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2625,0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167A61">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709"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1050,0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1050,0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1050,0</w:t>
            </w:r>
          </w:p>
        </w:tc>
        <w:tc>
          <w:tcPr>
            <w:tcW w:w="709"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1050,0</w:t>
            </w:r>
          </w:p>
        </w:tc>
        <w:tc>
          <w:tcPr>
            <w:tcW w:w="705" w:type="dxa"/>
            <w:textDirection w:val="btLr"/>
          </w:tcPr>
          <w:p w:rsidR="00DA0306" w:rsidRPr="009445DB" w:rsidRDefault="00DA0306" w:rsidP="00167A61">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1050,0</w:t>
            </w:r>
          </w:p>
        </w:tc>
      </w:tr>
      <w:tr w:rsidR="00DA0306" w:rsidRPr="00130716">
        <w:trPr>
          <w:trHeight w:val="1295"/>
        </w:trPr>
        <w:tc>
          <w:tcPr>
            <w:tcW w:w="4928" w:type="dxa"/>
            <w:gridSpan w:val="3"/>
          </w:tcPr>
          <w:p w:rsidR="00DA0306" w:rsidRPr="00130716" w:rsidRDefault="00DA0306" w:rsidP="002B290C">
            <w:pPr>
              <w:widowControl w:val="0"/>
              <w:autoSpaceDE w:val="0"/>
              <w:autoSpaceDN w:val="0"/>
              <w:adjustRightInd w:val="0"/>
              <w:jc w:val="left"/>
              <w:rPr>
                <w:rFonts w:ascii="Times New Roman" w:hAnsi="Times New Roman" w:cs="Times New Roman"/>
                <w:b/>
                <w:bCs/>
                <w:sz w:val="24"/>
                <w:szCs w:val="24"/>
              </w:rPr>
            </w:pPr>
            <w:r w:rsidRPr="00130716">
              <w:rPr>
                <w:rFonts w:ascii="Times New Roman" w:hAnsi="Times New Roman" w:cs="Times New Roman"/>
                <w:b/>
                <w:bCs/>
                <w:sz w:val="24"/>
                <w:szCs w:val="24"/>
              </w:rPr>
              <w:t xml:space="preserve">Всего по муниципальной программе: </w:t>
            </w:r>
          </w:p>
        </w:tc>
        <w:tc>
          <w:tcPr>
            <w:tcW w:w="709"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2625,0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708"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2625,0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567" w:type="dxa"/>
            <w:textDirection w:val="btLr"/>
          </w:tcPr>
          <w:p w:rsidR="00DA0306" w:rsidRPr="009445DB" w:rsidRDefault="00DA0306" w:rsidP="00167A61">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w:t>
            </w:r>
          </w:p>
        </w:tc>
        <w:tc>
          <w:tcPr>
            <w:tcW w:w="709"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5250,0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1050,0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1050,0</w:t>
            </w:r>
          </w:p>
        </w:tc>
        <w:tc>
          <w:tcPr>
            <w:tcW w:w="567"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1050,0</w:t>
            </w:r>
          </w:p>
        </w:tc>
        <w:tc>
          <w:tcPr>
            <w:tcW w:w="709"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1050,0</w:t>
            </w:r>
          </w:p>
        </w:tc>
        <w:tc>
          <w:tcPr>
            <w:tcW w:w="705" w:type="dxa"/>
            <w:textDirection w:val="btLr"/>
          </w:tcPr>
          <w:p w:rsidR="00DA0306" w:rsidRPr="009445DB" w:rsidRDefault="00DA0306" w:rsidP="002B290C">
            <w:pPr>
              <w:widowControl w:val="0"/>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1050,0</w:t>
            </w:r>
          </w:p>
        </w:tc>
      </w:tr>
    </w:tbl>
    <w:p w:rsidR="00DA0306" w:rsidRDefault="00DA0306" w:rsidP="008D6036">
      <w:pPr>
        <w:widowControl w:val="0"/>
        <w:tabs>
          <w:tab w:val="left" w:pos="465"/>
          <w:tab w:val="center" w:pos="7699"/>
        </w:tabs>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DA0306" w:rsidRPr="008D51DC" w:rsidRDefault="00DA0306" w:rsidP="008D603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w:t>
      </w:r>
    </w:p>
    <w:sectPr w:rsidR="00DA0306" w:rsidRPr="008D51DC" w:rsidSect="004D15A7">
      <w:footnotePr>
        <w:numRestart w:val="eachPage"/>
      </w:footnotePr>
      <w:pgSz w:w="16838" w:h="11905" w:orient="landscape"/>
      <w:pgMar w:top="142"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06" w:rsidRDefault="00DA0306">
      <w:r>
        <w:separator/>
      </w:r>
    </w:p>
  </w:endnote>
  <w:endnote w:type="continuationSeparator" w:id="0">
    <w:p w:rsidR="00DA0306" w:rsidRDefault="00DA0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06" w:rsidRDefault="00DA0306">
      <w:r>
        <w:separator/>
      </w:r>
    </w:p>
  </w:footnote>
  <w:footnote w:type="continuationSeparator" w:id="0">
    <w:p w:rsidR="00DA0306" w:rsidRDefault="00DA0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06" w:rsidRDefault="00DA0306" w:rsidP="00662F8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A0306" w:rsidRDefault="00DA0306" w:rsidP="007743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16705A"/>
    <w:lvl w:ilvl="0">
      <w:start w:val="1"/>
      <w:numFmt w:val="decimal"/>
      <w:lvlText w:val="%1."/>
      <w:lvlJc w:val="left"/>
      <w:pPr>
        <w:tabs>
          <w:tab w:val="num" w:pos="1492"/>
        </w:tabs>
        <w:ind w:left="1492" w:hanging="360"/>
      </w:pPr>
    </w:lvl>
  </w:abstractNum>
  <w:abstractNum w:abstractNumId="1">
    <w:nsid w:val="FFFFFF7D"/>
    <w:multiLevelType w:val="singleLevel"/>
    <w:tmpl w:val="B546C206"/>
    <w:lvl w:ilvl="0">
      <w:start w:val="1"/>
      <w:numFmt w:val="decimal"/>
      <w:lvlText w:val="%1."/>
      <w:lvlJc w:val="left"/>
      <w:pPr>
        <w:tabs>
          <w:tab w:val="num" w:pos="1209"/>
        </w:tabs>
        <w:ind w:left="1209" w:hanging="360"/>
      </w:pPr>
    </w:lvl>
  </w:abstractNum>
  <w:abstractNum w:abstractNumId="2">
    <w:nsid w:val="FFFFFF7E"/>
    <w:multiLevelType w:val="singleLevel"/>
    <w:tmpl w:val="0ADA9A44"/>
    <w:lvl w:ilvl="0">
      <w:start w:val="1"/>
      <w:numFmt w:val="decimal"/>
      <w:lvlText w:val="%1."/>
      <w:lvlJc w:val="left"/>
      <w:pPr>
        <w:tabs>
          <w:tab w:val="num" w:pos="926"/>
        </w:tabs>
        <w:ind w:left="926" w:hanging="360"/>
      </w:pPr>
    </w:lvl>
  </w:abstractNum>
  <w:abstractNum w:abstractNumId="3">
    <w:nsid w:val="FFFFFF7F"/>
    <w:multiLevelType w:val="singleLevel"/>
    <w:tmpl w:val="78F4A120"/>
    <w:lvl w:ilvl="0">
      <w:start w:val="1"/>
      <w:numFmt w:val="decimal"/>
      <w:lvlText w:val="%1."/>
      <w:lvlJc w:val="left"/>
      <w:pPr>
        <w:tabs>
          <w:tab w:val="num" w:pos="643"/>
        </w:tabs>
        <w:ind w:left="643" w:hanging="360"/>
      </w:pPr>
    </w:lvl>
  </w:abstractNum>
  <w:abstractNum w:abstractNumId="4">
    <w:nsid w:val="FFFFFF80"/>
    <w:multiLevelType w:val="singleLevel"/>
    <w:tmpl w:val="E1EEE3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60C40B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032BE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A0A503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EEE1EDC"/>
    <w:lvl w:ilvl="0">
      <w:start w:val="1"/>
      <w:numFmt w:val="decimal"/>
      <w:lvlText w:val="%1."/>
      <w:lvlJc w:val="left"/>
      <w:pPr>
        <w:tabs>
          <w:tab w:val="num" w:pos="360"/>
        </w:tabs>
        <w:ind w:left="360" w:hanging="360"/>
      </w:pPr>
    </w:lvl>
  </w:abstractNum>
  <w:abstractNum w:abstractNumId="9">
    <w:nsid w:val="FFFFFF89"/>
    <w:multiLevelType w:val="singleLevel"/>
    <w:tmpl w:val="4D88AD08"/>
    <w:lvl w:ilvl="0">
      <w:start w:val="1"/>
      <w:numFmt w:val="bullet"/>
      <w:lvlText w:val=""/>
      <w:lvlJc w:val="left"/>
      <w:pPr>
        <w:tabs>
          <w:tab w:val="num" w:pos="360"/>
        </w:tabs>
        <w:ind w:left="360" w:hanging="360"/>
      </w:pPr>
      <w:rPr>
        <w:rFonts w:ascii="Symbol" w:hAnsi="Symbol" w:cs="Symbol" w:hint="default"/>
      </w:rPr>
    </w:lvl>
  </w:abstractNum>
  <w:abstractNum w:abstractNumId="10">
    <w:nsid w:val="0A50423D"/>
    <w:multiLevelType w:val="multilevel"/>
    <w:tmpl w:val="CC880B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1E07163"/>
    <w:multiLevelType w:val="hybridMultilevel"/>
    <w:tmpl w:val="61127DA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1C662ED7"/>
    <w:multiLevelType w:val="multilevel"/>
    <w:tmpl w:val="CC880B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E6716E1"/>
    <w:multiLevelType w:val="hybridMultilevel"/>
    <w:tmpl w:val="E8CA272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22A53B80"/>
    <w:multiLevelType w:val="hybridMultilevel"/>
    <w:tmpl w:val="CF20A6B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22E73DAF"/>
    <w:multiLevelType w:val="multilevel"/>
    <w:tmpl w:val="CC880B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65F441C"/>
    <w:multiLevelType w:val="multilevel"/>
    <w:tmpl w:val="CC880B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8C4EAF"/>
    <w:multiLevelType w:val="multilevel"/>
    <w:tmpl w:val="CC880B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70172C3"/>
    <w:multiLevelType w:val="multilevel"/>
    <w:tmpl w:val="CC880B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7393410"/>
    <w:multiLevelType w:val="hybridMultilevel"/>
    <w:tmpl w:val="1548E7C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3EE511BE"/>
    <w:multiLevelType w:val="multilevel"/>
    <w:tmpl w:val="CC880B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BB2324A"/>
    <w:multiLevelType w:val="multilevel"/>
    <w:tmpl w:val="85D4BA1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519C0465"/>
    <w:multiLevelType w:val="hybridMultilevel"/>
    <w:tmpl w:val="7D68A46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5ADA3991"/>
    <w:multiLevelType w:val="multilevel"/>
    <w:tmpl w:val="CC880B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D98593A"/>
    <w:multiLevelType w:val="multilevel"/>
    <w:tmpl w:val="E8CA2722"/>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5">
    <w:nsid w:val="63075BF0"/>
    <w:multiLevelType w:val="multilevel"/>
    <w:tmpl w:val="CC880B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6117934"/>
    <w:multiLevelType w:val="hybridMultilevel"/>
    <w:tmpl w:val="00D41A4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6B555E15"/>
    <w:multiLevelType w:val="hybridMultilevel"/>
    <w:tmpl w:val="263AD8A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8">
    <w:nsid w:val="73205918"/>
    <w:multiLevelType w:val="hybridMultilevel"/>
    <w:tmpl w:val="85D4BA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3EC6D13"/>
    <w:multiLevelType w:val="hybridMultilevel"/>
    <w:tmpl w:val="84CCE7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9"/>
  </w:num>
  <w:num w:numId="3">
    <w:abstractNumId w:val="13"/>
  </w:num>
  <w:num w:numId="4">
    <w:abstractNumId w:val="24"/>
  </w:num>
  <w:num w:numId="5">
    <w:abstractNumId w:val="22"/>
  </w:num>
  <w:num w:numId="6">
    <w:abstractNumId w:val="28"/>
  </w:num>
  <w:num w:numId="7">
    <w:abstractNumId w:val="21"/>
  </w:num>
  <w:num w:numId="8">
    <w:abstractNumId w:val="29"/>
  </w:num>
  <w:num w:numId="9">
    <w:abstractNumId w:val="25"/>
  </w:num>
  <w:num w:numId="10">
    <w:abstractNumId w:val="17"/>
  </w:num>
  <w:num w:numId="11">
    <w:abstractNumId w:val="12"/>
  </w:num>
  <w:num w:numId="12">
    <w:abstractNumId w:val="20"/>
  </w:num>
  <w:num w:numId="13">
    <w:abstractNumId w:val="16"/>
  </w:num>
  <w:num w:numId="14">
    <w:abstractNumId w:val="23"/>
  </w:num>
  <w:num w:numId="15">
    <w:abstractNumId w:val="15"/>
  </w:num>
  <w:num w:numId="16">
    <w:abstractNumId w:val="26"/>
  </w:num>
  <w:num w:numId="17">
    <w:abstractNumId w:val="11"/>
  </w:num>
  <w:num w:numId="18">
    <w:abstractNumId w:val="18"/>
  </w:num>
  <w:num w:numId="19">
    <w:abstractNumId w:val="27"/>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478"/>
    <w:rsid w:val="00000FF4"/>
    <w:rsid w:val="0000124E"/>
    <w:rsid w:val="000013FA"/>
    <w:rsid w:val="00002200"/>
    <w:rsid w:val="000032D9"/>
    <w:rsid w:val="000039B5"/>
    <w:rsid w:val="00004777"/>
    <w:rsid w:val="00004BE1"/>
    <w:rsid w:val="00005150"/>
    <w:rsid w:val="00005A05"/>
    <w:rsid w:val="00006A6C"/>
    <w:rsid w:val="0000716E"/>
    <w:rsid w:val="000102BF"/>
    <w:rsid w:val="00010995"/>
    <w:rsid w:val="000112F2"/>
    <w:rsid w:val="00012368"/>
    <w:rsid w:val="000129B6"/>
    <w:rsid w:val="00012A1E"/>
    <w:rsid w:val="00013FA5"/>
    <w:rsid w:val="00014415"/>
    <w:rsid w:val="00014B88"/>
    <w:rsid w:val="00015937"/>
    <w:rsid w:val="00015DD6"/>
    <w:rsid w:val="00017262"/>
    <w:rsid w:val="00017A6A"/>
    <w:rsid w:val="00017AF9"/>
    <w:rsid w:val="000205DF"/>
    <w:rsid w:val="00020E85"/>
    <w:rsid w:val="00021425"/>
    <w:rsid w:val="00021F94"/>
    <w:rsid w:val="000220C6"/>
    <w:rsid w:val="00022378"/>
    <w:rsid w:val="0002289B"/>
    <w:rsid w:val="00022C9C"/>
    <w:rsid w:val="000241F1"/>
    <w:rsid w:val="0002537A"/>
    <w:rsid w:val="0002592E"/>
    <w:rsid w:val="00025A52"/>
    <w:rsid w:val="000269D9"/>
    <w:rsid w:val="00027AF4"/>
    <w:rsid w:val="00027D07"/>
    <w:rsid w:val="0003030F"/>
    <w:rsid w:val="00030946"/>
    <w:rsid w:val="0003182B"/>
    <w:rsid w:val="00032690"/>
    <w:rsid w:val="00032C77"/>
    <w:rsid w:val="00032F62"/>
    <w:rsid w:val="0003302D"/>
    <w:rsid w:val="00034394"/>
    <w:rsid w:val="000347CA"/>
    <w:rsid w:val="00035B07"/>
    <w:rsid w:val="0003610C"/>
    <w:rsid w:val="00036554"/>
    <w:rsid w:val="00036B3B"/>
    <w:rsid w:val="000404A6"/>
    <w:rsid w:val="00041110"/>
    <w:rsid w:val="0004155D"/>
    <w:rsid w:val="00041A5C"/>
    <w:rsid w:val="00041CC2"/>
    <w:rsid w:val="00041E0D"/>
    <w:rsid w:val="00042099"/>
    <w:rsid w:val="0004223A"/>
    <w:rsid w:val="00042AFB"/>
    <w:rsid w:val="00043CBF"/>
    <w:rsid w:val="00043DDB"/>
    <w:rsid w:val="00044024"/>
    <w:rsid w:val="000440A8"/>
    <w:rsid w:val="00044144"/>
    <w:rsid w:val="000478F7"/>
    <w:rsid w:val="000478FD"/>
    <w:rsid w:val="00050122"/>
    <w:rsid w:val="000502A2"/>
    <w:rsid w:val="0005153A"/>
    <w:rsid w:val="0005438F"/>
    <w:rsid w:val="00054BDA"/>
    <w:rsid w:val="0005712C"/>
    <w:rsid w:val="0005712F"/>
    <w:rsid w:val="00057869"/>
    <w:rsid w:val="00060D79"/>
    <w:rsid w:val="00061EBE"/>
    <w:rsid w:val="000633E8"/>
    <w:rsid w:val="000669B0"/>
    <w:rsid w:val="00066D4A"/>
    <w:rsid w:val="000671FC"/>
    <w:rsid w:val="00067509"/>
    <w:rsid w:val="00067ED4"/>
    <w:rsid w:val="00071168"/>
    <w:rsid w:val="00071D3B"/>
    <w:rsid w:val="00073A1F"/>
    <w:rsid w:val="00073AB0"/>
    <w:rsid w:val="00074DD8"/>
    <w:rsid w:val="00074DE6"/>
    <w:rsid w:val="00075379"/>
    <w:rsid w:val="0007651F"/>
    <w:rsid w:val="0007668B"/>
    <w:rsid w:val="00076AAD"/>
    <w:rsid w:val="00076E43"/>
    <w:rsid w:val="000775C1"/>
    <w:rsid w:val="00081319"/>
    <w:rsid w:val="00081762"/>
    <w:rsid w:val="000832F5"/>
    <w:rsid w:val="00083A0D"/>
    <w:rsid w:val="00083D4A"/>
    <w:rsid w:val="0008420C"/>
    <w:rsid w:val="00084400"/>
    <w:rsid w:val="00084CAE"/>
    <w:rsid w:val="000856EA"/>
    <w:rsid w:val="00087196"/>
    <w:rsid w:val="00087F04"/>
    <w:rsid w:val="000903FF"/>
    <w:rsid w:val="00091FD2"/>
    <w:rsid w:val="00093085"/>
    <w:rsid w:val="00094009"/>
    <w:rsid w:val="000958C5"/>
    <w:rsid w:val="00096951"/>
    <w:rsid w:val="000978C2"/>
    <w:rsid w:val="000A03FE"/>
    <w:rsid w:val="000A09AD"/>
    <w:rsid w:val="000A10DB"/>
    <w:rsid w:val="000A1190"/>
    <w:rsid w:val="000A16C4"/>
    <w:rsid w:val="000A2E01"/>
    <w:rsid w:val="000A3DFE"/>
    <w:rsid w:val="000A49FF"/>
    <w:rsid w:val="000A50D6"/>
    <w:rsid w:val="000A5ED1"/>
    <w:rsid w:val="000A62B7"/>
    <w:rsid w:val="000B0682"/>
    <w:rsid w:val="000B0DDA"/>
    <w:rsid w:val="000B10A3"/>
    <w:rsid w:val="000B1362"/>
    <w:rsid w:val="000B1960"/>
    <w:rsid w:val="000B1DB6"/>
    <w:rsid w:val="000B295F"/>
    <w:rsid w:val="000B2E46"/>
    <w:rsid w:val="000B2FDE"/>
    <w:rsid w:val="000B3FDB"/>
    <w:rsid w:val="000B4056"/>
    <w:rsid w:val="000B4414"/>
    <w:rsid w:val="000B4F39"/>
    <w:rsid w:val="000B5249"/>
    <w:rsid w:val="000B624F"/>
    <w:rsid w:val="000B655C"/>
    <w:rsid w:val="000B662D"/>
    <w:rsid w:val="000B6673"/>
    <w:rsid w:val="000B77C9"/>
    <w:rsid w:val="000B7A35"/>
    <w:rsid w:val="000C30DE"/>
    <w:rsid w:val="000C33DE"/>
    <w:rsid w:val="000C3768"/>
    <w:rsid w:val="000C3AD8"/>
    <w:rsid w:val="000C4ED6"/>
    <w:rsid w:val="000C53A9"/>
    <w:rsid w:val="000C57C9"/>
    <w:rsid w:val="000C7968"/>
    <w:rsid w:val="000D1236"/>
    <w:rsid w:val="000D1747"/>
    <w:rsid w:val="000D1F7D"/>
    <w:rsid w:val="000D21AD"/>
    <w:rsid w:val="000D441C"/>
    <w:rsid w:val="000D4E57"/>
    <w:rsid w:val="000D5411"/>
    <w:rsid w:val="000D6529"/>
    <w:rsid w:val="000D6A29"/>
    <w:rsid w:val="000D7249"/>
    <w:rsid w:val="000E05CA"/>
    <w:rsid w:val="000E15D7"/>
    <w:rsid w:val="000E1B0D"/>
    <w:rsid w:val="000E2FD6"/>
    <w:rsid w:val="000E36E5"/>
    <w:rsid w:val="000E403F"/>
    <w:rsid w:val="000E4893"/>
    <w:rsid w:val="000E5011"/>
    <w:rsid w:val="000E620B"/>
    <w:rsid w:val="000E7273"/>
    <w:rsid w:val="000E78BC"/>
    <w:rsid w:val="000E7D10"/>
    <w:rsid w:val="000F0F53"/>
    <w:rsid w:val="000F14BB"/>
    <w:rsid w:val="000F1B57"/>
    <w:rsid w:val="000F2422"/>
    <w:rsid w:val="000F41EE"/>
    <w:rsid w:val="000F5628"/>
    <w:rsid w:val="000F6750"/>
    <w:rsid w:val="000F703B"/>
    <w:rsid w:val="00100811"/>
    <w:rsid w:val="001018CC"/>
    <w:rsid w:val="00101FFE"/>
    <w:rsid w:val="00102E1B"/>
    <w:rsid w:val="00103B3A"/>
    <w:rsid w:val="00103DB6"/>
    <w:rsid w:val="001068F3"/>
    <w:rsid w:val="00107366"/>
    <w:rsid w:val="00107862"/>
    <w:rsid w:val="00107942"/>
    <w:rsid w:val="00110A75"/>
    <w:rsid w:val="00111A2E"/>
    <w:rsid w:val="00111BB9"/>
    <w:rsid w:val="00113728"/>
    <w:rsid w:val="00113747"/>
    <w:rsid w:val="00114308"/>
    <w:rsid w:val="00115C05"/>
    <w:rsid w:val="00117206"/>
    <w:rsid w:val="001200FB"/>
    <w:rsid w:val="0012045D"/>
    <w:rsid w:val="001209B3"/>
    <w:rsid w:val="00121E81"/>
    <w:rsid w:val="00122553"/>
    <w:rsid w:val="0012268B"/>
    <w:rsid w:val="001227F1"/>
    <w:rsid w:val="00122B1A"/>
    <w:rsid w:val="001237EA"/>
    <w:rsid w:val="001250F9"/>
    <w:rsid w:val="00126C4C"/>
    <w:rsid w:val="001272D0"/>
    <w:rsid w:val="001305F3"/>
    <w:rsid w:val="00130608"/>
    <w:rsid w:val="00130716"/>
    <w:rsid w:val="00131087"/>
    <w:rsid w:val="0013177B"/>
    <w:rsid w:val="00131F2C"/>
    <w:rsid w:val="001329FC"/>
    <w:rsid w:val="00132D42"/>
    <w:rsid w:val="001336C5"/>
    <w:rsid w:val="00133D8A"/>
    <w:rsid w:val="00133F0E"/>
    <w:rsid w:val="001349B0"/>
    <w:rsid w:val="00134BE1"/>
    <w:rsid w:val="001351D0"/>
    <w:rsid w:val="001355A5"/>
    <w:rsid w:val="00136F00"/>
    <w:rsid w:val="0014248D"/>
    <w:rsid w:val="001427EB"/>
    <w:rsid w:val="00142EB2"/>
    <w:rsid w:val="00143383"/>
    <w:rsid w:val="0014383A"/>
    <w:rsid w:val="00143AAB"/>
    <w:rsid w:val="00144B22"/>
    <w:rsid w:val="001455DF"/>
    <w:rsid w:val="001457C7"/>
    <w:rsid w:val="0014688B"/>
    <w:rsid w:val="00146C5C"/>
    <w:rsid w:val="00150C78"/>
    <w:rsid w:val="00151AC2"/>
    <w:rsid w:val="00152073"/>
    <w:rsid w:val="00152504"/>
    <w:rsid w:val="0015296F"/>
    <w:rsid w:val="00152DFA"/>
    <w:rsid w:val="00153033"/>
    <w:rsid w:val="00153586"/>
    <w:rsid w:val="00153675"/>
    <w:rsid w:val="001546E1"/>
    <w:rsid w:val="00155CCF"/>
    <w:rsid w:val="00156504"/>
    <w:rsid w:val="0015736A"/>
    <w:rsid w:val="00157EB6"/>
    <w:rsid w:val="001609AA"/>
    <w:rsid w:val="00160D80"/>
    <w:rsid w:val="00160E18"/>
    <w:rsid w:val="001618E4"/>
    <w:rsid w:val="00161C2D"/>
    <w:rsid w:val="00161FF0"/>
    <w:rsid w:val="00162687"/>
    <w:rsid w:val="00162A90"/>
    <w:rsid w:val="00163F7A"/>
    <w:rsid w:val="00165AE3"/>
    <w:rsid w:val="0016608C"/>
    <w:rsid w:val="00166881"/>
    <w:rsid w:val="00166BE4"/>
    <w:rsid w:val="00167A61"/>
    <w:rsid w:val="00170628"/>
    <w:rsid w:val="00172E7E"/>
    <w:rsid w:val="00172FD3"/>
    <w:rsid w:val="00172FD4"/>
    <w:rsid w:val="00173A15"/>
    <w:rsid w:val="00173B2F"/>
    <w:rsid w:val="00173E5C"/>
    <w:rsid w:val="001752C5"/>
    <w:rsid w:val="001770C1"/>
    <w:rsid w:val="001777B5"/>
    <w:rsid w:val="001778D6"/>
    <w:rsid w:val="0018000F"/>
    <w:rsid w:val="00180419"/>
    <w:rsid w:val="00180462"/>
    <w:rsid w:val="00181C69"/>
    <w:rsid w:val="001836FA"/>
    <w:rsid w:val="00184D8F"/>
    <w:rsid w:val="00185D33"/>
    <w:rsid w:val="00185FAE"/>
    <w:rsid w:val="0018665F"/>
    <w:rsid w:val="00186840"/>
    <w:rsid w:val="001879D8"/>
    <w:rsid w:val="001901F5"/>
    <w:rsid w:val="00190ECA"/>
    <w:rsid w:val="00191956"/>
    <w:rsid w:val="00191A54"/>
    <w:rsid w:val="00191CB0"/>
    <w:rsid w:val="00192B4A"/>
    <w:rsid w:val="00192CB7"/>
    <w:rsid w:val="00194E86"/>
    <w:rsid w:val="001952CA"/>
    <w:rsid w:val="001957F9"/>
    <w:rsid w:val="00195808"/>
    <w:rsid w:val="00195B0D"/>
    <w:rsid w:val="001960CA"/>
    <w:rsid w:val="0019649C"/>
    <w:rsid w:val="00196B0A"/>
    <w:rsid w:val="0019781B"/>
    <w:rsid w:val="00197B8A"/>
    <w:rsid w:val="001A11D5"/>
    <w:rsid w:val="001A1438"/>
    <w:rsid w:val="001A1AB7"/>
    <w:rsid w:val="001A1EAD"/>
    <w:rsid w:val="001A280C"/>
    <w:rsid w:val="001A29A2"/>
    <w:rsid w:val="001A49EB"/>
    <w:rsid w:val="001A4B66"/>
    <w:rsid w:val="001A5003"/>
    <w:rsid w:val="001A59E6"/>
    <w:rsid w:val="001A5FB6"/>
    <w:rsid w:val="001A6B1C"/>
    <w:rsid w:val="001A70CE"/>
    <w:rsid w:val="001A7C32"/>
    <w:rsid w:val="001A7C3D"/>
    <w:rsid w:val="001B190D"/>
    <w:rsid w:val="001B1DDE"/>
    <w:rsid w:val="001B1F80"/>
    <w:rsid w:val="001B47A2"/>
    <w:rsid w:val="001B480D"/>
    <w:rsid w:val="001B4A2E"/>
    <w:rsid w:val="001B5DB5"/>
    <w:rsid w:val="001C00C7"/>
    <w:rsid w:val="001C107E"/>
    <w:rsid w:val="001C11AC"/>
    <w:rsid w:val="001C1E5A"/>
    <w:rsid w:val="001C2D92"/>
    <w:rsid w:val="001C2E9E"/>
    <w:rsid w:val="001C3D5A"/>
    <w:rsid w:val="001C3F52"/>
    <w:rsid w:val="001C4083"/>
    <w:rsid w:val="001C43D3"/>
    <w:rsid w:val="001C5FEE"/>
    <w:rsid w:val="001D0311"/>
    <w:rsid w:val="001D0615"/>
    <w:rsid w:val="001D1932"/>
    <w:rsid w:val="001D1D63"/>
    <w:rsid w:val="001D2017"/>
    <w:rsid w:val="001D2274"/>
    <w:rsid w:val="001D2371"/>
    <w:rsid w:val="001D25D5"/>
    <w:rsid w:val="001D2628"/>
    <w:rsid w:val="001D501F"/>
    <w:rsid w:val="001D5924"/>
    <w:rsid w:val="001D60AE"/>
    <w:rsid w:val="001D6CF0"/>
    <w:rsid w:val="001D7F05"/>
    <w:rsid w:val="001E0AEA"/>
    <w:rsid w:val="001E1163"/>
    <w:rsid w:val="001E1C66"/>
    <w:rsid w:val="001E2102"/>
    <w:rsid w:val="001E2D2D"/>
    <w:rsid w:val="001E2FEC"/>
    <w:rsid w:val="001E3019"/>
    <w:rsid w:val="001E3157"/>
    <w:rsid w:val="001E38DA"/>
    <w:rsid w:val="001E3A07"/>
    <w:rsid w:val="001E3A46"/>
    <w:rsid w:val="001E3AF4"/>
    <w:rsid w:val="001E3B85"/>
    <w:rsid w:val="001E51D9"/>
    <w:rsid w:val="001E5675"/>
    <w:rsid w:val="001E5740"/>
    <w:rsid w:val="001E5B0B"/>
    <w:rsid w:val="001E5C28"/>
    <w:rsid w:val="001E6817"/>
    <w:rsid w:val="001E6B2C"/>
    <w:rsid w:val="001E729A"/>
    <w:rsid w:val="001E7B67"/>
    <w:rsid w:val="001E7F5F"/>
    <w:rsid w:val="001F0859"/>
    <w:rsid w:val="001F0E85"/>
    <w:rsid w:val="001F27CB"/>
    <w:rsid w:val="001F2C69"/>
    <w:rsid w:val="001F4057"/>
    <w:rsid w:val="001F47D9"/>
    <w:rsid w:val="001F504D"/>
    <w:rsid w:val="001F6A56"/>
    <w:rsid w:val="001F7423"/>
    <w:rsid w:val="002019AA"/>
    <w:rsid w:val="0020345A"/>
    <w:rsid w:val="00203496"/>
    <w:rsid w:val="00203B1A"/>
    <w:rsid w:val="00204140"/>
    <w:rsid w:val="002043AB"/>
    <w:rsid w:val="00205BE8"/>
    <w:rsid w:val="00206631"/>
    <w:rsid w:val="00211D79"/>
    <w:rsid w:val="0021223B"/>
    <w:rsid w:val="00212D07"/>
    <w:rsid w:val="0021376D"/>
    <w:rsid w:val="002137C7"/>
    <w:rsid w:val="00213EEA"/>
    <w:rsid w:val="00214086"/>
    <w:rsid w:val="00214715"/>
    <w:rsid w:val="0021551A"/>
    <w:rsid w:val="0021688C"/>
    <w:rsid w:val="00216A75"/>
    <w:rsid w:val="002177F3"/>
    <w:rsid w:val="00217FDE"/>
    <w:rsid w:val="0022066D"/>
    <w:rsid w:val="002206DA"/>
    <w:rsid w:val="00223A88"/>
    <w:rsid w:val="0022422C"/>
    <w:rsid w:val="002254B5"/>
    <w:rsid w:val="00226989"/>
    <w:rsid w:val="00226C7C"/>
    <w:rsid w:val="00226DB2"/>
    <w:rsid w:val="00227BCD"/>
    <w:rsid w:val="0023013B"/>
    <w:rsid w:val="00230295"/>
    <w:rsid w:val="00230414"/>
    <w:rsid w:val="00230534"/>
    <w:rsid w:val="00230A9F"/>
    <w:rsid w:val="00231278"/>
    <w:rsid w:val="002312F1"/>
    <w:rsid w:val="00231ADC"/>
    <w:rsid w:val="0023273F"/>
    <w:rsid w:val="00232D27"/>
    <w:rsid w:val="00232FC7"/>
    <w:rsid w:val="00233764"/>
    <w:rsid w:val="00234952"/>
    <w:rsid w:val="002376BB"/>
    <w:rsid w:val="00237A29"/>
    <w:rsid w:val="00240C37"/>
    <w:rsid w:val="002411B9"/>
    <w:rsid w:val="00242935"/>
    <w:rsid w:val="00242EA8"/>
    <w:rsid w:val="002434EE"/>
    <w:rsid w:val="00243B58"/>
    <w:rsid w:val="00243D7C"/>
    <w:rsid w:val="00243E7E"/>
    <w:rsid w:val="00244135"/>
    <w:rsid w:val="00244564"/>
    <w:rsid w:val="00244E31"/>
    <w:rsid w:val="00246971"/>
    <w:rsid w:val="00250AF5"/>
    <w:rsid w:val="00250DB0"/>
    <w:rsid w:val="0025134A"/>
    <w:rsid w:val="00251BA4"/>
    <w:rsid w:val="00251CDF"/>
    <w:rsid w:val="002522EF"/>
    <w:rsid w:val="00253984"/>
    <w:rsid w:val="00253BA4"/>
    <w:rsid w:val="0025603E"/>
    <w:rsid w:val="002574EE"/>
    <w:rsid w:val="00257F4F"/>
    <w:rsid w:val="0026037D"/>
    <w:rsid w:val="00260E0C"/>
    <w:rsid w:val="00260F9C"/>
    <w:rsid w:val="00261216"/>
    <w:rsid w:val="00261F72"/>
    <w:rsid w:val="00262CC0"/>
    <w:rsid w:val="00263F37"/>
    <w:rsid w:val="00264154"/>
    <w:rsid w:val="002663AC"/>
    <w:rsid w:val="00266E76"/>
    <w:rsid w:val="00266F4E"/>
    <w:rsid w:val="0026730D"/>
    <w:rsid w:val="00267384"/>
    <w:rsid w:val="002701A9"/>
    <w:rsid w:val="0027050E"/>
    <w:rsid w:val="00270E41"/>
    <w:rsid w:val="00271F0A"/>
    <w:rsid w:val="0027322E"/>
    <w:rsid w:val="002732DB"/>
    <w:rsid w:val="00273680"/>
    <w:rsid w:val="0027407E"/>
    <w:rsid w:val="00274329"/>
    <w:rsid w:val="002748DD"/>
    <w:rsid w:val="00274D9B"/>
    <w:rsid w:val="00274F44"/>
    <w:rsid w:val="002755FE"/>
    <w:rsid w:val="00275820"/>
    <w:rsid w:val="00277015"/>
    <w:rsid w:val="0027726D"/>
    <w:rsid w:val="00281062"/>
    <w:rsid w:val="00282247"/>
    <w:rsid w:val="0028227D"/>
    <w:rsid w:val="00282B73"/>
    <w:rsid w:val="00282DAA"/>
    <w:rsid w:val="00282E27"/>
    <w:rsid w:val="0028372C"/>
    <w:rsid w:val="0028436D"/>
    <w:rsid w:val="002854E8"/>
    <w:rsid w:val="00286440"/>
    <w:rsid w:val="002870C4"/>
    <w:rsid w:val="002874A9"/>
    <w:rsid w:val="002910EF"/>
    <w:rsid w:val="002912B4"/>
    <w:rsid w:val="00292559"/>
    <w:rsid w:val="0029486B"/>
    <w:rsid w:val="00294C3F"/>
    <w:rsid w:val="00294CA9"/>
    <w:rsid w:val="002967D4"/>
    <w:rsid w:val="00296F95"/>
    <w:rsid w:val="00297FC0"/>
    <w:rsid w:val="002A080B"/>
    <w:rsid w:val="002A080F"/>
    <w:rsid w:val="002A0C0B"/>
    <w:rsid w:val="002A0F4B"/>
    <w:rsid w:val="002A1555"/>
    <w:rsid w:val="002A1B8B"/>
    <w:rsid w:val="002A1BDE"/>
    <w:rsid w:val="002A22DE"/>
    <w:rsid w:val="002A2534"/>
    <w:rsid w:val="002A289C"/>
    <w:rsid w:val="002A29F1"/>
    <w:rsid w:val="002A4B53"/>
    <w:rsid w:val="002A525A"/>
    <w:rsid w:val="002A6EDE"/>
    <w:rsid w:val="002A73E2"/>
    <w:rsid w:val="002A76FA"/>
    <w:rsid w:val="002B07AB"/>
    <w:rsid w:val="002B0D2A"/>
    <w:rsid w:val="002B0F13"/>
    <w:rsid w:val="002B1A85"/>
    <w:rsid w:val="002B1B42"/>
    <w:rsid w:val="002B2001"/>
    <w:rsid w:val="002B21EF"/>
    <w:rsid w:val="002B290C"/>
    <w:rsid w:val="002B2A6F"/>
    <w:rsid w:val="002B2F7C"/>
    <w:rsid w:val="002B2F92"/>
    <w:rsid w:val="002B32F9"/>
    <w:rsid w:val="002B4494"/>
    <w:rsid w:val="002B47C4"/>
    <w:rsid w:val="002B4F73"/>
    <w:rsid w:val="002B545D"/>
    <w:rsid w:val="002B6366"/>
    <w:rsid w:val="002B64CC"/>
    <w:rsid w:val="002B73DA"/>
    <w:rsid w:val="002C07ED"/>
    <w:rsid w:val="002C09E7"/>
    <w:rsid w:val="002C1146"/>
    <w:rsid w:val="002C198F"/>
    <w:rsid w:val="002C1EF1"/>
    <w:rsid w:val="002C27BA"/>
    <w:rsid w:val="002C405E"/>
    <w:rsid w:val="002C42D8"/>
    <w:rsid w:val="002C45C6"/>
    <w:rsid w:val="002C4609"/>
    <w:rsid w:val="002C5DAD"/>
    <w:rsid w:val="002C6768"/>
    <w:rsid w:val="002D0854"/>
    <w:rsid w:val="002D0C86"/>
    <w:rsid w:val="002D1923"/>
    <w:rsid w:val="002D1E02"/>
    <w:rsid w:val="002D2C5F"/>
    <w:rsid w:val="002D2F0D"/>
    <w:rsid w:val="002D3910"/>
    <w:rsid w:val="002D3BCE"/>
    <w:rsid w:val="002D567E"/>
    <w:rsid w:val="002D6418"/>
    <w:rsid w:val="002D6537"/>
    <w:rsid w:val="002D67F0"/>
    <w:rsid w:val="002D767F"/>
    <w:rsid w:val="002D7781"/>
    <w:rsid w:val="002D7A20"/>
    <w:rsid w:val="002D7E27"/>
    <w:rsid w:val="002E0AC3"/>
    <w:rsid w:val="002E1416"/>
    <w:rsid w:val="002E32E7"/>
    <w:rsid w:val="002E429F"/>
    <w:rsid w:val="002E4A1B"/>
    <w:rsid w:val="002E5157"/>
    <w:rsid w:val="002E560A"/>
    <w:rsid w:val="002E607F"/>
    <w:rsid w:val="002E6136"/>
    <w:rsid w:val="002E7FE8"/>
    <w:rsid w:val="002F038E"/>
    <w:rsid w:val="002F129F"/>
    <w:rsid w:val="002F211D"/>
    <w:rsid w:val="002F2D94"/>
    <w:rsid w:val="002F42A1"/>
    <w:rsid w:val="002F4FF1"/>
    <w:rsid w:val="002F524B"/>
    <w:rsid w:val="002F6C5D"/>
    <w:rsid w:val="002F7FFC"/>
    <w:rsid w:val="00300834"/>
    <w:rsid w:val="0030113D"/>
    <w:rsid w:val="00302028"/>
    <w:rsid w:val="00303765"/>
    <w:rsid w:val="00303D53"/>
    <w:rsid w:val="003048FD"/>
    <w:rsid w:val="00304B91"/>
    <w:rsid w:val="00305496"/>
    <w:rsid w:val="00305DF7"/>
    <w:rsid w:val="003066E3"/>
    <w:rsid w:val="00307D9A"/>
    <w:rsid w:val="00310602"/>
    <w:rsid w:val="0031079C"/>
    <w:rsid w:val="00311A6D"/>
    <w:rsid w:val="00311B0D"/>
    <w:rsid w:val="00312AA0"/>
    <w:rsid w:val="00312BA1"/>
    <w:rsid w:val="003150C6"/>
    <w:rsid w:val="003157FA"/>
    <w:rsid w:val="00316811"/>
    <w:rsid w:val="003170AF"/>
    <w:rsid w:val="003178D6"/>
    <w:rsid w:val="00317FB9"/>
    <w:rsid w:val="003207D6"/>
    <w:rsid w:val="00321049"/>
    <w:rsid w:val="00321B9E"/>
    <w:rsid w:val="003223BA"/>
    <w:rsid w:val="00322B67"/>
    <w:rsid w:val="00323266"/>
    <w:rsid w:val="00323870"/>
    <w:rsid w:val="00323D38"/>
    <w:rsid w:val="00323EAB"/>
    <w:rsid w:val="0032550A"/>
    <w:rsid w:val="00326EA4"/>
    <w:rsid w:val="00326EA7"/>
    <w:rsid w:val="00327742"/>
    <w:rsid w:val="00330B0B"/>
    <w:rsid w:val="003311C6"/>
    <w:rsid w:val="0033126C"/>
    <w:rsid w:val="003328E5"/>
    <w:rsid w:val="00333953"/>
    <w:rsid w:val="00333C02"/>
    <w:rsid w:val="00334C64"/>
    <w:rsid w:val="0033565E"/>
    <w:rsid w:val="003356BB"/>
    <w:rsid w:val="003367E1"/>
    <w:rsid w:val="0034077E"/>
    <w:rsid w:val="00340C82"/>
    <w:rsid w:val="00340CE9"/>
    <w:rsid w:val="0034370C"/>
    <w:rsid w:val="00344B15"/>
    <w:rsid w:val="003452C1"/>
    <w:rsid w:val="00345CF9"/>
    <w:rsid w:val="00346079"/>
    <w:rsid w:val="00346693"/>
    <w:rsid w:val="00346777"/>
    <w:rsid w:val="003477DC"/>
    <w:rsid w:val="003500AB"/>
    <w:rsid w:val="003510A9"/>
    <w:rsid w:val="00352D02"/>
    <w:rsid w:val="003532AE"/>
    <w:rsid w:val="00354D53"/>
    <w:rsid w:val="00355FB4"/>
    <w:rsid w:val="003579A3"/>
    <w:rsid w:val="003608A4"/>
    <w:rsid w:val="00361D72"/>
    <w:rsid w:val="00361DA9"/>
    <w:rsid w:val="00361F88"/>
    <w:rsid w:val="00362679"/>
    <w:rsid w:val="00362A6E"/>
    <w:rsid w:val="00363C29"/>
    <w:rsid w:val="00364241"/>
    <w:rsid w:val="00364295"/>
    <w:rsid w:val="003645C7"/>
    <w:rsid w:val="00365164"/>
    <w:rsid w:val="00365251"/>
    <w:rsid w:val="00367A23"/>
    <w:rsid w:val="00370544"/>
    <w:rsid w:val="00370BFD"/>
    <w:rsid w:val="003726D5"/>
    <w:rsid w:val="0037300B"/>
    <w:rsid w:val="00373456"/>
    <w:rsid w:val="0037442E"/>
    <w:rsid w:val="0037477E"/>
    <w:rsid w:val="00374BA6"/>
    <w:rsid w:val="00376C7A"/>
    <w:rsid w:val="00377711"/>
    <w:rsid w:val="00377D57"/>
    <w:rsid w:val="00380F84"/>
    <w:rsid w:val="00381B77"/>
    <w:rsid w:val="00383E1D"/>
    <w:rsid w:val="00384067"/>
    <w:rsid w:val="003843D1"/>
    <w:rsid w:val="00384AB4"/>
    <w:rsid w:val="003857E4"/>
    <w:rsid w:val="003858DF"/>
    <w:rsid w:val="0038591B"/>
    <w:rsid w:val="003862D8"/>
    <w:rsid w:val="00386DFE"/>
    <w:rsid w:val="00387653"/>
    <w:rsid w:val="0039007D"/>
    <w:rsid w:val="0039046E"/>
    <w:rsid w:val="00391033"/>
    <w:rsid w:val="003920F9"/>
    <w:rsid w:val="00392358"/>
    <w:rsid w:val="0039310D"/>
    <w:rsid w:val="00393372"/>
    <w:rsid w:val="00393F85"/>
    <w:rsid w:val="00395B08"/>
    <w:rsid w:val="00395B5C"/>
    <w:rsid w:val="00397053"/>
    <w:rsid w:val="003973B8"/>
    <w:rsid w:val="0039785F"/>
    <w:rsid w:val="003A0651"/>
    <w:rsid w:val="003A0A0C"/>
    <w:rsid w:val="003A0E21"/>
    <w:rsid w:val="003A1AE2"/>
    <w:rsid w:val="003A1AF4"/>
    <w:rsid w:val="003A298E"/>
    <w:rsid w:val="003A3A91"/>
    <w:rsid w:val="003A3F76"/>
    <w:rsid w:val="003A4790"/>
    <w:rsid w:val="003A47B3"/>
    <w:rsid w:val="003A5256"/>
    <w:rsid w:val="003A57CA"/>
    <w:rsid w:val="003B0222"/>
    <w:rsid w:val="003B0443"/>
    <w:rsid w:val="003B1826"/>
    <w:rsid w:val="003B2232"/>
    <w:rsid w:val="003B3031"/>
    <w:rsid w:val="003B3B75"/>
    <w:rsid w:val="003B3FD6"/>
    <w:rsid w:val="003B509A"/>
    <w:rsid w:val="003B5D89"/>
    <w:rsid w:val="003B5E5E"/>
    <w:rsid w:val="003B6993"/>
    <w:rsid w:val="003B6AC6"/>
    <w:rsid w:val="003B742F"/>
    <w:rsid w:val="003C0567"/>
    <w:rsid w:val="003C0A6B"/>
    <w:rsid w:val="003C1B4C"/>
    <w:rsid w:val="003C1E0D"/>
    <w:rsid w:val="003C3069"/>
    <w:rsid w:val="003C315D"/>
    <w:rsid w:val="003C39E4"/>
    <w:rsid w:val="003C400A"/>
    <w:rsid w:val="003C40BE"/>
    <w:rsid w:val="003C44A2"/>
    <w:rsid w:val="003C4B5E"/>
    <w:rsid w:val="003C54F4"/>
    <w:rsid w:val="003C67D4"/>
    <w:rsid w:val="003C71B2"/>
    <w:rsid w:val="003C7F5C"/>
    <w:rsid w:val="003D085B"/>
    <w:rsid w:val="003D0AEF"/>
    <w:rsid w:val="003D13B9"/>
    <w:rsid w:val="003D1403"/>
    <w:rsid w:val="003D1F53"/>
    <w:rsid w:val="003D2EE1"/>
    <w:rsid w:val="003D3517"/>
    <w:rsid w:val="003D3561"/>
    <w:rsid w:val="003D3B7D"/>
    <w:rsid w:val="003D4670"/>
    <w:rsid w:val="003D4A38"/>
    <w:rsid w:val="003D4F9C"/>
    <w:rsid w:val="003D5B63"/>
    <w:rsid w:val="003D613A"/>
    <w:rsid w:val="003D709F"/>
    <w:rsid w:val="003D72C7"/>
    <w:rsid w:val="003D7429"/>
    <w:rsid w:val="003D7441"/>
    <w:rsid w:val="003D7B47"/>
    <w:rsid w:val="003E079D"/>
    <w:rsid w:val="003E0822"/>
    <w:rsid w:val="003E0AD0"/>
    <w:rsid w:val="003E167B"/>
    <w:rsid w:val="003E17C2"/>
    <w:rsid w:val="003E1891"/>
    <w:rsid w:val="003E1A59"/>
    <w:rsid w:val="003E1C72"/>
    <w:rsid w:val="003E21AE"/>
    <w:rsid w:val="003E3409"/>
    <w:rsid w:val="003E4AAB"/>
    <w:rsid w:val="003E621A"/>
    <w:rsid w:val="003E6A51"/>
    <w:rsid w:val="003E6BD1"/>
    <w:rsid w:val="003E7F44"/>
    <w:rsid w:val="003F0294"/>
    <w:rsid w:val="003F05F6"/>
    <w:rsid w:val="003F0922"/>
    <w:rsid w:val="003F10BC"/>
    <w:rsid w:val="003F11EE"/>
    <w:rsid w:val="003F1BB3"/>
    <w:rsid w:val="003F202B"/>
    <w:rsid w:val="003F221E"/>
    <w:rsid w:val="003F22C8"/>
    <w:rsid w:val="003F2BA8"/>
    <w:rsid w:val="003F313F"/>
    <w:rsid w:val="003F3214"/>
    <w:rsid w:val="003F42C0"/>
    <w:rsid w:val="003F6631"/>
    <w:rsid w:val="003F7409"/>
    <w:rsid w:val="0040021D"/>
    <w:rsid w:val="0040033D"/>
    <w:rsid w:val="004004D2"/>
    <w:rsid w:val="00400A35"/>
    <w:rsid w:val="004016BF"/>
    <w:rsid w:val="00402567"/>
    <w:rsid w:val="00402EB3"/>
    <w:rsid w:val="004034D3"/>
    <w:rsid w:val="0040385F"/>
    <w:rsid w:val="00404DCA"/>
    <w:rsid w:val="00405780"/>
    <w:rsid w:val="00405948"/>
    <w:rsid w:val="00406A70"/>
    <w:rsid w:val="00406EC6"/>
    <w:rsid w:val="0041090A"/>
    <w:rsid w:val="00410DD7"/>
    <w:rsid w:val="00411154"/>
    <w:rsid w:val="00412FA3"/>
    <w:rsid w:val="00413F01"/>
    <w:rsid w:val="00414A84"/>
    <w:rsid w:val="00414D73"/>
    <w:rsid w:val="00414DBF"/>
    <w:rsid w:val="004157A9"/>
    <w:rsid w:val="004166D9"/>
    <w:rsid w:val="00417464"/>
    <w:rsid w:val="00417469"/>
    <w:rsid w:val="00420239"/>
    <w:rsid w:val="00420BF8"/>
    <w:rsid w:val="00420C23"/>
    <w:rsid w:val="00420EBA"/>
    <w:rsid w:val="004216F0"/>
    <w:rsid w:val="00421E70"/>
    <w:rsid w:val="0042292D"/>
    <w:rsid w:val="004229E1"/>
    <w:rsid w:val="00422B53"/>
    <w:rsid w:val="00422BDC"/>
    <w:rsid w:val="00422EF1"/>
    <w:rsid w:val="00423621"/>
    <w:rsid w:val="0042363B"/>
    <w:rsid w:val="00423D36"/>
    <w:rsid w:val="0042557E"/>
    <w:rsid w:val="004255D7"/>
    <w:rsid w:val="004265B1"/>
    <w:rsid w:val="00427BA0"/>
    <w:rsid w:val="004303EE"/>
    <w:rsid w:val="00430A01"/>
    <w:rsid w:val="00430A96"/>
    <w:rsid w:val="00430BDC"/>
    <w:rsid w:val="004324E6"/>
    <w:rsid w:val="00433486"/>
    <w:rsid w:val="004337B6"/>
    <w:rsid w:val="00433B29"/>
    <w:rsid w:val="0043413E"/>
    <w:rsid w:val="0043428A"/>
    <w:rsid w:val="0043493E"/>
    <w:rsid w:val="00434C26"/>
    <w:rsid w:val="00435A7F"/>
    <w:rsid w:val="00435DCF"/>
    <w:rsid w:val="00437446"/>
    <w:rsid w:val="00437A89"/>
    <w:rsid w:val="00440E3C"/>
    <w:rsid w:val="00440F0F"/>
    <w:rsid w:val="004412C3"/>
    <w:rsid w:val="00441540"/>
    <w:rsid w:val="0044161B"/>
    <w:rsid w:val="00442090"/>
    <w:rsid w:val="00443A9A"/>
    <w:rsid w:val="00446059"/>
    <w:rsid w:val="00447197"/>
    <w:rsid w:val="004471F9"/>
    <w:rsid w:val="00447679"/>
    <w:rsid w:val="00451378"/>
    <w:rsid w:val="0045171F"/>
    <w:rsid w:val="004526D7"/>
    <w:rsid w:val="004533AF"/>
    <w:rsid w:val="00453E41"/>
    <w:rsid w:val="00454572"/>
    <w:rsid w:val="004549B4"/>
    <w:rsid w:val="00456355"/>
    <w:rsid w:val="0045671E"/>
    <w:rsid w:val="004602F9"/>
    <w:rsid w:val="00460F32"/>
    <w:rsid w:val="00461610"/>
    <w:rsid w:val="00461BF7"/>
    <w:rsid w:val="004633F1"/>
    <w:rsid w:val="00463B02"/>
    <w:rsid w:val="00464275"/>
    <w:rsid w:val="00464ABC"/>
    <w:rsid w:val="0046533E"/>
    <w:rsid w:val="00465375"/>
    <w:rsid w:val="004659B0"/>
    <w:rsid w:val="0046632C"/>
    <w:rsid w:val="004664A5"/>
    <w:rsid w:val="00467257"/>
    <w:rsid w:val="00467757"/>
    <w:rsid w:val="004703FA"/>
    <w:rsid w:val="00471D5C"/>
    <w:rsid w:val="00472448"/>
    <w:rsid w:val="0047268A"/>
    <w:rsid w:val="00473130"/>
    <w:rsid w:val="00473A12"/>
    <w:rsid w:val="0047701E"/>
    <w:rsid w:val="00477F24"/>
    <w:rsid w:val="00480D3B"/>
    <w:rsid w:val="004814A4"/>
    <w:rsid w:val="00482A65"/>
    <w:rsid w:val="00483A86"/>
    <w:rsid w:val="004843C6"/>
    <w:rsid w:val="0048448E"/>
    <w:rsid w:val="00485B6E"/>
    <w:rsid w:val="00485E00"/>
    <w:rsid w:val="00486798"/>
    <w:rsid w:val="004876D9"/>
    <w:rsid w:val="00487ADF"/>
    <w:rsid w:val="00487C06"/>
    <w:rsid w:val="00487CB8"/>
    <w:rsid w:val="00490C95"/>
    <w:rsid w:val="00491B6A"/>
    <w:rsid w:val="0049219E"/>
    <w:rsid w:val="00492ED6"/>
    <w:rsid w:val="00495A48"/>
    <w:rsid w:val="00495B38"/>
    <w:rsid w:val="0049625F"/>
    <w:rsid w:val="0049661E"/>
    <w:rsid w:val="00497507"/>
    <w:rsid w:val="00497FA8"/>
    <w:rsid w:val="004A0AE5"/>
    <w:rsid w:val="004A13AC"/>
    <w:rsid w:val="004A25CD"/>
    <w:rsid w:val="004A34AF"/>
    <w:rsid w:val="004A3D25"/>
    <w:rsid w:val="004A5895"/>
    <w:rsid w:val="004A6BEF"/>
    <w:rsid w:val="004A7C9B"/>
    <w:rsid w:val="004B02CF"/>
    <w:rsid w:val="004B0867"/>
    <w:rsid w:val="004B125F"/>
    <w:rsid w:val="004B1F1B"/>
    <w:rsid w:val="004B1F1D"/>
    <w:rsid w:val="004B2179"/>
    <w:rsid w:val="004B237D"/>
    <w:rsid w:val="004B2415"/>
    <w:rsid w:val="004B2AB3"/>
    <w:rsid w:val="004B2C86"/>
    <w:rsid w:val="004B3F49"/>
    <w:rsid w:val="004B582A"/>
    <w:rsid w:val="004B5982"/>
    <w:rsid w:val="004B634D"/>
    <w:rsid w:val="004B734D"/>
    <w:rsid w:val="004B7975"/>
    <w:rsid w:val="004B7E51"/>
    <w:rsid w:val="004C0477"/>
    <w:rsid w:val="004C2967"/>
    <w:rsid w:val="004C29EB"/>
    <w:rsid w:val="004C2AFA"/>
    <w:rsid w:val="004C302D"/>
    <w:rsid w:val="004C3477"/>
    <w:rsid w:val="004C3807"/>
    <w:rsid w:val="004C4C52"/>
    <w:rsid w:val="004C4CCC"/>
    <w:rsid w:val="004D0421"/>
    <w:rsid w:val="004D0512"/>
    <w:rsid w:val="004D0573"/>
    <w:rsid w:val="004D0DB1"/>
    <w:rsid w:val="004D0FE0"/>
    <w:rsid w:val="004D13D1"/>
    <w:rsid w:val="004D15A7"/>
    <w:rsid w:val="004D1C36"/>
    <w:rsid w:val="004D1CC6"/>
    <w:rsid w:val="004D2B5D"/>
    <w:rsid w:val="004D2E27"/>
    <w:rsid w:val="004D2F5F"/>
    <w:rsid w:val="004D35A6"/>
    <w:rsid w:val="004D3DE7"/>
    <w:rsid w:val="004D4C34"/>
    <w:rsid w:val="004D595E"/>
    <w:rsid w:val="004D5DEB"/>
    <w:rsid w:val="004D63F8"/>
    <w:rsid w:val="004D75E0"/>
    <w:rsid w:val="004D7DB3"/>
    <w:rsid w:val="004E03FD"/>
    <w:rsid w:val="004E271D"/>
    <w:rsid w:val="004E2E12"/>
    <w:rsid w:val="004E31F3"/>
    <w:rsid w:val="004E352F"/>
    <w:rsid w:val="004E35ED"/>
    <w:rsid w:val="004E45B0"/>
    <w:rsid w:val="004E5480"/>
    <w:rsid w:val="004E5563"/>
    <w:rsid w:val="004E61AB"/>
    <w:rsid w:val="004F0E70"/>
    <w:rsid w:val="004F1E9E"/>
    <w:rsid w:val="004F3206"/>
    <w:rsid w:val="004F5A41"/>
    <w:rsid w:val="004F7880"/>
    <w:rsid w:val="004F7FFB"/>
    <w:rsid w:val="0050309F"/>
    <w:rsid w:val="0050397B"/>
    <w:rsid w:val="00503EB1"/>
    <w:rsid w:val="00504373"/>
    <w:rsid w:val="00504B5C"/>
    <w:rsid w:val="00506119"/>
    <w:rsid w:val="005063DC"/>
    <w:rsid w:val="00506AE0"/>
    <w:rsid w:val="005106C8"/>
    <w:rsid w:val="005113A8"/>
    <w:rsid w:val="00511602"/>
    <w:rsid w:val="00511BA4"/>
    <w:rsid w:val="00511BC9"/>
    <w:rsid w:val="005128C8"/>
    <w:rsid w:val="00514300"/>
    <w:rsid w:val="005148BF"/>
    <w:rsid w:val="005158A8"/>
    <w:rsid w:val="0051634F"/>
    <w:rsid w:val="005168C5"/>
    <w:rsid w:val="005176C5"/>
    <w:rsid w:val="005200E1"/>
    <w:rsid w:val="00520407"/>
    <w:rsid w:val="00522478"/>
    <w:rsid w:val="005226E5"/>
    <w:rsid w:val="0052622E"/>
    <w:rsid w:val="0052660E"/>
    <w:rsid w:val="00526D3A"/>
    <w:rsid w:val="00527238"/>
    <w:rsid w:val="005275B1"/>
    <w:rsid w:val="00530F4C"/>
    <w:rsid w:val="00531E2F"/>
    <w:rsid w:val="005320EF"/>
    <w:rsid w:val="005324C6"/>
    <w:rsid w:val="0053374A"/>
    <w:rsid w:val="00535070"/>
    <w:rsid w:val="00535C1A"/>
    <w:rsid w:val="00536006"/>
    <w:rsid w:val="00536B41"/>
    <w:rsid w:val="00537B27"/>
    <w:rsid w:val="00540B00"/>
    <w:rsid w:val="00541DAA"/>
    <w:rsid w:val="005431DE"/>
    <w:rsid w:val="00543684"/>
    <w:rsid w:val="00545CCC"/>
    <w:rsid w:val="005476B7"/>
    <w:rsid w:val="005479F3"/>
    <w:rsid w:val="00551791"/>
    <w:rsid w:val="00554264"/>
    <w:rsid w:val="0055473D"/>
    <w:rsid w:val="00554AEB"/>
    <w:rsid w:val="00555712"/>
    <w:rsid w:val="00555A96"/>
    <w:rsid w:val="00557586"/>
    <w:rsid w:val="005576C8"/>
    <w:rsid w:val="00561538"/>
    <w:rsid w:val="005622CB"/>
    <w:rsid w:val="00562481"/>
    <w:rsid w:val="0056267C"/>
    <w:rsid w:val="0056285E"/>
    <w:rsid w:val="00563259"/>
    <w:rsid w:val="005641D4"/>
    <w:rsid w:val="0056639D"/>
    <w:rsid w:val="00566418"/>
    <w:rsid w:val="00567105"/>
    <w:rsid w:val="005677C8"/>
    <w:rsid w:val="00570BE5"/>
    <w:rsid w:val="005720C1"/>
    <w:rsid w:val="00573237"/>
    <w:rsid w:val="00573691"/>
    <w:rsid w:val="00573F74"/>
    <w:rsid w:val="005740CC"/>
    <w:rsid w:val="005745ED"/>
    <w:rsid w:val="005748A8"/>
    <w:rsid w:val="00575DC5"/>
    <w:rsid w:val="00576792"/>
    <w:rsid w:val="005771A4"/>
    <w:rsid w:val="00577982"/>
    <w:rsid w:val="00577FAD"/>
    <w:rsid w:val="005807CD"/>
    <w:rsid w:val="00582FBB"/>
    <w:rsid w:val="00583211"/>
    <w:rsid w:val="0058384B"/>
    <w:rsid w:val="0058414C"/>
    <w:rsid w:val="005841FF"/>
    <w:rsid w:val="00584328"/>
    <w:rsid w:val="00584B37"/>
    <w:rsid w:val="00584B61"/>
    <w:rsid w:val="00584FFD"/>
    <w:rsid w:val="00585A5E"/>
    <w:rsid w:val="00587193"/>
    <w:rsid w:val="00587264"/>
    <w:rsid w:val="00587380"/>
    <w:rsid w:val="00587621"/>
    <w:rsid w:val="00587A3E"/>
    <w:rsid w:val="00587E18"/>
    <w:rsid w:val="005912BF"/>
    <w:rsid w:val="00591957"/>
    <w:rsid w:val="00592158"/>
    <w:rsid w:val="005928AD"/>
    <w:rsid w:val="00592B23"/>
    <w:rsid w:val="00592B63"/>
    <w:rsid w:val="00594EE7"/>
    <w:rsid w:val="00595A2D"/>
    <w:rsid w:val="00597AAB"/>
    <w:rsid w:val="005A0E07"/>
    <w:rsid w:val="005A2284"/>
    <w:rsid w:val="005A355D"/>
    <w:rsid w:val="005A370E"/>
    <w:rsid w:val="005A4DAC"/>
    <w:rsid w:val="005A4F0C"/>
    <w:rsid w:val="005A5D82"/>
    <w:rsid w:val="005A6034"/>
    <w:rsid w:val="005A66EF"/>
    <w:rsid w:val="005A6F38"/>
    <w:rsid w:val="005A701E"/>
    <w:rsid w:val="005A776A"/>
    <w:rsid w:val="005A7CA4"/>
    <w:rsid w:val="005B0775"/>
    <w:rsid w:val="005B2535"/>
    <w:rsid w:val="005B2B19"/>
    <w:rsid w:val="005B300B"/>
    <w:rsid w:val="005B3543"/>
    <w:rsid w:val="005B417E"/>
    <w:rsid w:val="005B5B49"/>
    <w:rsid w:val="005B629D"/>
    <w:rsid w:val="005B6BA7"/>
    <w:rsid w:val="005B6E39"/>
    <w:rsid w:val="005C0A8C"/>
    <w:rsid w:val="005C1088"/>
    <w:rsid w:val="005C170C"/>
    <w:rsid w:val="005C1961"/>
    <w:rsid w:val="005C1EC2"/>
    <w:rsid w:val="005C202C"/>
    <w:rsid w:val="005C42D9"/>
    <w:rsid w:val="005C5369"/>
    <w:rsid w:val="005C5B6D"/>
    <w:rsid w:val="005C6DFD"/>
    <w:rsid w:val="005C6F4D"/>
    <w:rsid w:val="005C776D"/>
    <w:rsid w:val="005D00FE"/>
    <w:rsid w:val="005D093D"/>
    <w:rsid w:val="005D09D1"/>
    <w:rsid w:val="005D0FEC"/>
    <w:rsid w:val="005D10F3"/>
    <w:rsid w:val="005D222E"/>
    <w:rsid w:val="005D4B2C"/>
    <w:rsid w:val="005D4B92"/>
    <w:rsid w:val="005D50F5"/>
    <w:rsid w:val="005D7835"/>
    <w:rsid w:val="005E00FC"/>
    <w:rsid w:val="005E0805"/>
    <w:rsid w:val="005E127C"/>
    <w:rsid w:val="005E1757"/>
    <w:rsid w:val="005E1BF6"/>
    <w:rsid w:val="005E1C05"/>
    <w:rsid w:val="005E2A64"/>
    <w:rsid w:val="005E3142"/>
    <w:rsid w:val="005E31EB"/>
    <w:rsid w:val="005E33C4"/>
    <w:rsid w:val="005E407D"/>
    <w:rsid w:val="005E4795"/>
    <w:rsid w:val="005E5BED"/>
    <w:rsid w:val="005E6078"/>
    <w:rsid w:val="005E610F"/>
    <w:rsid w:val="005E7EC0"/>
    <w:rsid w:val="005E7F4B"/>
    <w:rsid w:val="005F0460"/>
    <w:rsid w:val="005F061E"/>
    <w:rsid w:val="005F136C"/>
    <w:rsid w:val="005F201D"/>
    <w:rsid w:val="005F202F"/>
    <w:rsid w:val="005F26DD"/>
    <w:rsid w:val="005F38F1"/>
    <w:rsid w:val="005F3E90"/>
    <w:rsid w:val="005F3F35"/>
    <w:rsid w:val="005F41E8"/>
    <w:rsid w:val="005F4DD9"/>
    <w:rsid w:val="005F5661"/>
    <w:rsid w:val="005F5766"/>
    <w:rsid w:val="005F640D"/>
    <w:rsid w:val="005F6893"/>
    <w:rsid w:val="005F69AE"/>
    <w:rsid w:val="005F6C56"/>
    <w:rsid w:val="005F72B9"/>
    <w:rsid w:val="00601770"/>
    <w:rsid w:val="0060181C"/>
    <w:rsid w:val="00602BEA"/>
    <w:rsid w:val="00605D9A"/>
    <w:rsid w:val="006070C9"/>
    <w:rsid w:val="00607C25"/>
    <w:rsid w:val="0061134B"/>
    <w:rsid w:val="00613313"/>
    <w:rsid w:val="00613585"/>
    <w:rsid w:val="00614911"/>
    <w:rsid w:val="00615178"/>
    <w:rsid w:val="0061642F"/>
    <w:rsid w:val="006167F9"/>
    <w:rsid w:val="0061729D"/>
    <w:rsid w:val="00617554"/>
    <w:rsid w:val="006177C4"/>
    <w:rsid w:val="00617C75"/>
    <w:rsid w:val="0062033B"/>
    <w:rsid w:val="0062039C"/>
    <w:rsid w:val="0062102F"/>
    <w:rsid w:val="006237C7"/>
    <w:rsid w:val="00624205"/>
    <w:rsid w:val="00624679"/>
    <w:rsid w:val="00624D95"/>
    <w:rsid w:val="00625782"/>
    <w:rsid w:val="00626407"/>
    <w:rsid w:val="0062641B"/>
    <w:rsid w:val="00626D91"/>
    <w:rsid w:val="00626FCA"/>
    <w:rsid w:val="006271E1"/>
    <w:rsid w:val="00627685"/>
    <w:rsid w:val="006307CF"/>
    <w:rsid w:val="00630862"/>
    <w:rsid w:val="00632080"/>
    <w:rsid w:val="00633477"/>
    <w:rsid w:val="006335F5"/>
    <w:rsid w:val="006351B3"/>
    <w:rsid w:val="00635368"/>
    <w:rsid w:val="0063673A"/>
    <w:rsid w:val="006367D1"/>
    <w:rsid w:val="00636DEE"/>
    <w:rsid w:val="006412D6"/>
    <w:rsid w:val="00641C85"/>
    <w:rsid w:val="00642CE2"/>
    <w:rsid w:val="00643D72"/>
    <w:rsid w:val="006453D0"/>
    <w:rsid w:val="0064548F"/>
    <w:rsid w:val="00645A40"/>
    <w:rsid w:val="00645AFB"/>
    <w:rsid w:val="00646471"/>
    <w:rsid w:val="00646AC1"/>
    <w:rsid w:val="0064792A"/>
    <w:rsid w:val="00650888"/>
    <w:rsid w:val="00651C1A"/>
    <w:rsid w:val="0065299C"/>
    <w:rsid w:val="00653E70"/>
    <w:rsid w:val="00654325"/>
    <w:rsid w:val="006545C9"/>
    <w:rsid w:val="006550A6"/>
    <w:rsid w:val="00655BB1"/>
    <w:rsid w:val="00655E2D"/>
    <w:rsid w:val="00656241"/>
    <w:rsid w:val="00656DB4"/>
    <w:rsid w:val="00657153"/>
    <w:rsid w:val="00657AA6"/>
    <w:rsid w:val="0066082B"/>
    <w:rsid w:val="00661395"/>
    <w:rsid w:val="00661438"/>
    <w:rsid w:val="00661F41"/>
    <w:rsid w:val="0066204C"/>
    <w:rsid w:val="0066246A"/>
    <w:rsid w:val="00662F80"/>
    <w:rsid w:val="00663182"/>
    <w:rsid w:val="0066330A"/>
    <w:rsid w:val="00663FD4"/>
    <w:rsid w:val="00664EF1"/>
    <w:rsid w:val="00664FEA"/>
    <w:rsid w:val="00665B6F"/>
    <w:rsid w:val="00666432"/>
    <w:rsid w:val="006665D0"/>
    <w:rsid w:val="00666B6D"/>
    <w:rsid w:val="00667A39"/>
    <w:rsid w:val="006700B8"/>
    <w:rsid w:val="006715F4"/>
    <w:rsid w:val="006716F0"/>
    <w:rsid w:val="006719E6"/>
    <w:rsid w:val="00671CC1"/>
    <w:rsid w:val="00671EA9"/>
    <w:rsid w:val="006722A1"/>
    <w:rsid w:val="006729BF"/>
    <w:rsid w:val="006742DB"/>
    <w:rsid w:val="00674438"/>
    <w:rsid w:val="006747FF"/>
    <w:rsid w:val="00674EBC"/>
    <w:rsid w:val="00676ABD"/>
    <w:rsid w:val="00677057"/>
    <w:rsid w:val="0067775D"/>
    <w:rsid w:val="006808CB"/>
    <w:rsid w:val="00680E57"/>
    <w:rsid w:val="006812C9"/>
    <w:rsid w:val="00681B0A"/>
    <w:rsid w:val="006832EB"/>
    <w:rsid w:val="00683346"/>
    <w:rsid w:val="00683405"/>
    <w:rsid w:val="00683518"/>
    <w:rsid w:val="00684279"/>
    <w:rsid w:val="00686015"/>
    <w:rsid w:val="006861F0"/>
    <w:rsid w:val="0068671B"/>
    <w:rsid w:val="00686CCF"/>
    <w:rsid w:val="00687437"/>
    <w:rsid w:val="00687C26"/>
    <w:rsid w:val="00690488"/>
    <w:rsid w:val="00691328"/>
    <w:rsid w:val="006917B9"/>
    <w:rsid w:val="00692EC4"/>
    <w:rsid w:val="006975E0"/>
    <w:rsid w:val="00697D3D"/>
    <w:rsid w:val="006A0757"/>
    <w:rsid w:val="006A154A"/>
    <w:rsid w:val="006A16D6"/>
    <w:rsid w:val="006A21DC"/>
    <w:rsid w:val="006A2C76"/>
    <w:rsid w:val="006A3217"/>
    <w:rsid w:val="006A465D"/>
    <w:rsid w:val="006A4B23"/>
    <w:rsid w:val="006A5EB1"/>
    <w:rsid w:val="006A6A04"/>
    <w:rsid w:val="006A6C9C"/>
    <w:rsid w:val="006A6D34"/>
    <w:rsid w:val="006B0F0C"/>
    <w:rsid w:val="006B0F24"/>
    <w:rsid w:val="006B14B0"/>
    <w:rsid w:val="006B52A9"/>
    <w:rsid w:val="006B5CF9"/>
    <w:rsid w:val="006B5D4B"/>
    <w:rsid w:val="006B6CAC"/>
    <w:rsid w:val="006B7B1B"/>
    <w:rsid w:val="006B7E83"/>
    <w:rsid w:val="006C0DD7"/>
    <w:rsid w:val="006C0E49"/>
    <w:rsid w:val="006C1AF7"/>
    <w:rsid w:val="006C1C4B"/>
    <w:rsid w:val="006C1CEA"/>
    <w:rsid w:val="006C1D0A"/>
    <w:rsid w:val="006C233A"/>
    <w:rsid w:val="006C272A"/>
    <w:rsid w:val="006C2BFA"/>
    <w:rsid w:val="006C2EF1"/>
    <w:rsid w:val="006C3A1B"/>
    <w:rsid w:val="006C4357"/>
    <w:rsid w:val="006C58BB"/>
    <w:rsid w:val="006C600F"/>
    <w:rsid w:val="006C6890"/>
    <w:rsid w:val="006C73EA"/>
    <w:rsid w:val="006D0EE6"/>
    <w:rsid w:val="006D13CA"/>
    <w:rsid w:val="006D248F"/>
    <w:rsid w:val="006D263F"/>
    <w:rsid w:val="006D2E1B"/>
    <w:rsid w:val="006D2F23"/>
    <w:rsid w:val="006D31D1"/>
    <w:rsid w:val="006D39CB"/>
    <w:rsid w:val="006D4A68"/>
    <w:rsid w:val="006D5B08"/>
    <w:rsid w:val="006D5E70"/>
    <w:rsid w:val="006D661A"/>
    <w:rsid w:val="006E184D"/>
    <w:rsid w:val="006E2BBC"/>
    <w:rsid w:val="006E2FDC"/>
    <w:rsid w:val="006E3614"/>
    <w:rsid w:val="006E4693"/>
    <w:rsid w:val="006E4BE0"/>
    <w:rsid w:val="006E4F7C"/>
    <w:rsid w:val="006E61B4"/>
    <w:rsid w:val="006E7182"/>
    <w:rsid w:val="006E7F1F"/>
    <w:rsid w:val="006F0142"/>
    <w:rsid w:val="006F073E"/>
    <w:rsid w:val="006F0773"/>
    <w:rsid w:val="006F09DC"/>
    <w:rsid w:val="006F0D28"/>
    <w:rsid w:val="006F1682"/>
    <w:rsid w:val="006F2B0B"/>
    <w:rsid w:val="006F4256"/>
    <w:rsid w:val="006F49B8"/>
    <w:rsid w:val="006F55F7"/>
    <w:rsid w:val="006F5FB9"/>
    <w:rsid w:val="006F605B"/>
    <w:rsid w:val="006F66E6"/>
    <w:rsid w:val="006F6727"/>
    <w:rsid w:val="006F719A"/>
    <w:rsid w:val="006F72B3"/>
    <w:rsid w:val="007003A5"/>
    <w:rsid w:val="0070076E"/>
    <w:rsid w:val="0070189E"/>
    <w:rsid w:val="007019F5"/>
    <w:rsid w:val="00701F3F"/>
    <w:rsid w:val="00702AF7"/>
    <w:rsid w:val="0070330B"/>
    <w:rsid w:val="0070332B"/>
    <w:rsid w:val="007041F6"/>
    <w:rsid w:val="007059B8"/>
    <w:rsid w:val="00705F5F"/>
    <w:rsid w:val="0070609B"/>
    <w:rsid w:val="00710476"/>
    <w:rsid w:val="007110AB"/>
    <w:rsid w:val="00712041"/>
    <w:rsid w:val="00713E0F"/>
    <w:rsid w:val="0071462A"/>
    <w:rsid w:val="007156BF"/>
    <w:rsid w:val="007160D0"/>
    <w:rsid w:val="00717F31"/>
    <w:rsid w:val="00720087"/>
    <w:rsid w:val="007208F2"/>
    <w:rsid w:val="00720B17"/>
    <w:rsid w:val="00721708"/>
    <w:rsid w:val="00723EA2"/>
    <w:rsid w:val="00724C8F"/>
    <w:rsid w:val="00725EC8"/>
    <w:rsid w:val="007303B3"/>
    <w:rsid w:val="007304DC"/>
    <w:rsid w:val="00730601"/>
    <w:rsid w:val="00730859"/>
    <w:rsid w:val="00730CE0"/>
    <w:rsid w:val="00732564"/>
    <w:rsid w:val="007326D9"/>
    <w:rsid w:val="00734952"/>
    <w:rsid w:val="00736248"/>
    <w:rsid w:val="00736919"/>
    <w:rsid w:val="00736E3B"/>
    <w:rsid w:val="00736F56"/>
    <w:rsid w:val="0073783E"/>
    <w:rsid w:val="00737CB5"/>
    <w:rsid w:val="007401C6"/>
    <w:rsid w:val="00740807"/>
    <w:rsid w:val="0074176D"/>
    <w:rsid w:val="00742718"/>
    <w:rsid w:val="00743419"/>
    <w:rsid w:val="00744350"/>
    <w:rsid w:val="00744710"/>
    <w:rsid w:val="00744965"/>
    <w:rsid w:val="00744FAB"/>
    <w:rsid w:val="0074513C"/>
    <w:rsid w:val="007451E8"/>
    <w:rsid w:val="007451E9"/>
    <w:rsid w:val="007456FF"/>
    <w:rsid w:val="00746146"/>
    <w:rsid w:val="007476FC"/>
    <w:rsid w:val="0074775E"/>
    <w:rsid w:val="00750C2E"/>
    <w:rsid w:val="00750DA1"/>
    <w:rsid w:val="00752E1B"/>
    <w:rsid w:val="0075327D"/>
    <w:rsid w:val="007534ED"/>
    <w:rsid w:val="00753FB0"/>
    <w:rsid w:val="007545C3"/>
    <w:rsid w:val="0075651C"/>
    <w:rsid w:val="00757BA3"/>
    <w:rsid w:val="00764EDA"/>
    <w:rsid w:val="00765080"/>
    <w:rsid w:val="00766017"/>
    <w:rsid w:val="007660BF"/>
    <w:rsid w:val="00766101"/>
    <w:rsid w:val="00766542"/>
    <w:rsid w:val="00766BB1"/>
    <w:rsid w:val="0076787E"/>
    <w:rsid w:val="00767E0C"/>
    <w:rsid w:val="0077079F"/>
    <w:rsid w:val="00770D8F"/>
    <w:rsid w:val="00771521"/>
    <w:rsid w:val="00771E60"/>
    <w:rsid w:val="007730C5"/>
    <w:rsid w:val="0077340F"/>
    <w:rsid w:val="0077355F"/>
    <w:rsid w:val="007736C1"/>
    <w:rsid w:val="007738F5"/>
    <w:rsid w:val="007741F8"/>
    <w:rsid w:val="007743A4"/>
    <w:rsid w:val="00774A83"/>
    <w:rsid w:val="00776D9B"/>
    <w:rsid w:val="0077796F"/>
    <w:rsid w:val="007802E2"/>
    <w:rsid w:val="0078045C"/>
    <w:rsid w:val="00780C2C"/>
    <w:rsid w:val="007821DD"/>
    <w:rsid w:val="0078478A"/>
    <w:rsid w:val="007847AA"/>
    <w:rsid w:val="00784966"/>
    <w:rsid w:val="00785D7C"/>
    <w:rsid w:val="0079071D"/>
    <w:rsid w:val="00792506"/>
    <w:rsid w:val="007925C6"/>
    <w:rsid w:val="0079388D"/>
    <w:rsid w:val="00794260"/>
    <w:rsid w:val="007945F1"/>
    <w:rsid w:val="00795FEF"/>
    <w:rsid w:val="00796BE0"/>
    <w:rsid w:val="00797DBE"/>
    <w:rsid w:val="007A1F69"/>
    <w:rsid w:val="007A1FA2"/>
    <w:rsid w:val="007A20CA"/>
    <w:rsid w:val="007A2122"/>
    <w:rsid w:val="007A2398"/>
    <w:rsid w:val="007A3034"/>
    <w:rsid w:val="007A327B"/>
    <w:rsid w:val="007A387D"/>
    <w:rsid w:val="007A3D1D"/>
    <w:rsid w:val="007A41A4"/>
    <w:rsid w:val="007A41D6"/>
    <w:rsid w:val="007A487E"/>
    <w:rsid w:val="007A5498"/>
    <w:rsid w:val="007A6014"/>
    <w:rsid w:val="007A6B5B"/>
    <w:rsid w:val="007B10CF"/>
    <w:rsid w:val="007B29FD"/>
    <w:rsid w:val="007B3A3F"/>
    <w:rsid w:val="007B4A55"/>
    <w:rsid w:val="007B4BC7"/>
    <w:rsid w:val="007B5D04"/>
    <w:rsid w:val="007B709C"/>
    <w:rsid w:val="007B7810"/>
    <w:rsid w:val="007B7D89"/>
    <w:rsid w:val="007C04D9"/>
    <w:rsid w:val="007C05B2"/>
    <w:rsid w:val="007C0A9C"/>
    <w:rsid w:val="007C1D70"/>
    <w:rsid w:val="007C2064"/>
    <w:rsid w:val="007C208A"/>
    <w:rsid w:val="007C2356"/>
    <w:rsid w:val="007C2DD8"/>
    <w:rsid w:val="007C2E29"/>
    <w:rsid w:val="007C50D2"/>
    <w:rsid w:val="007C5BED"/>
    <w:rsid w:val="007C6102"/>
    <w:rsid w:val="007C70B2"/>
    <w:rsid w:val="007C7BEA"/>
    <w:rsid w:val="007C7D4C"/>
    <w:rsid w:val="007D06D7"/>
    <w:rsid w:val="007D0806"/>
    <w:rsid w:val="007D0A30"/>
    <w:rsid w:val="007D2CE4"/>
    <w:rsid w:val="007D2DAA"/>
    <w:rsid w:val="007D3799"/>
    <w:rsid w:val="007D395C"/>
    <w:rsid w:val="007D472E"/>
    <w:rsid w:val="007D4CAD"/>
    <w:rsid w:val="007D4E30"/>
    <w:rsid w:val="007D5525"/>
    <w:rsid w:val="007D5583"/>
    <w:rsid w:val="007D5F55"/>
    <w:rsid w:val="007D6DC4"/>
    <w:rsid w:val="007D71BF"/>
    <w:rsid w:val="007D74A6"/>
    <w:rsid w:val="007E032B"/>
    <w:rsid w:val="007E16E3"/>
    <w:rsid w:val="007E1D03"/>
    <w:rsid w:val="007E26E9"/>
    <w:rsid w:val="007E3EB4"/>
    <w:rsid w:val="007E5CAB"/>
    <w:rsid w:val="007E748B"/>
    <w:rsid w:val="007E76C4"/>
    <w:rsid w:val="007E77DB"/>
    <w:rsid w:val="007F0553"/>
    <w:rsid w:val="007F0598"/>
    <w:rsid w:val="007F1608"/>
    <w:rsid w:val="007F177E"/>
    <w:rsid w:val="007F21AF"/>
    <w:rsid w:val="007F2282"/>
    <w:rsid w:val="007F251E"/>
    <w:rsid w:val="007F28F2"/>
    <w:rsid w:val="007F30F9"/>
    <w:rsid w:val="007F405B"/>
    <w:rsid w:val="007F43E3"/>
    <w:rsid w:val="007F46F7"/>
    <w:rsid w:val="007F47DF"/>
    <w:rsid w:val="007F5502"/>
    <w:rsid w:val="007F5C91"/>
    <w:rsid w:val="007F62AF"/>
    <w:rsid w:val="007F678A"/>
    <w:rsid w:val="007F73E7"/>
    <w:rsid w:val="00800620"/>
    <w:rsid w:val="00801118"/>
    <w:rsid w:val="00802A4C"/>
    <w:rsid w:val="0080317A"/>
    <w:rsid w:val="00804ACA"/>
    <w:rsid w:val="00805273"/>
    <w:rsid w:val="0080534B"/>
    <w:rsid w:val="0080598E"/>
    <w:rsid w:val="00805A75"/>
    <w:rsid w:val="00806472"/>
    <w:rsid w:val="00806C04"/>
    <w:rsid w:val="00806CC0"/>
    <w:rsid w:val="00807F93"/>
    <w:rsid w:val="00810783"/>
    <w:rsid w:val="00810E5B"/>
    <w:rsid w:val="008124B1"/>
    <w:rsid w:val="00812ECF"/>
    <w:rsid w:val="00813E7A"/>
    <w:rsid w:val="008141FD"/>
    <w:rsid w:val="00814355"/>
    <w:rsid w:val="00814A21"/>
    <w:rsid w:val="00814C0A"/>
    <w:rsid w:val="0081539D"/>
    <w:rsid w:val="00816420"/>
    <w:rsid w:val="00816980"/>
    <w:rsid w:val="00816FF2"/>
    <w:rsid w:val="008176C1"/>
    <w:rsid w:val="00820161"/>
    <w:rsid w:val="008212CA"/>
    <w:rsid w:val="0082156F"/>
    <w:rsid w:val="00823349"/>
    <w:rsid w:val="00823BF1"/>
    <w:rsid w:val="00823D08"/>
    <w:rsid w:val="00825435"/>
    <w:rsid w:val="008264C3"/>
    <w:rsid w:val="00826AA0"/>
    <w:rsid w:val="00827B25"/>
    <w:rsid w:val="008312D2"/>
    <w:rsid w:val="008323E3"/>
    <w:rsid w:val="008324D9"/>
    <w:rsid w:val="0083257C"/>
    <w:rsid w:val="0083297F"/>
    <w:rsid w:val="00832ABE"/>
    <w:rsid w:val="00834321"/>
    <w:rsid w:val="008344EF"/>
    <w:rsid w:val="0083551B"/>
    <w:rsid w:val="00835AE7"/>
    <w:rsid w:val="00836E87"/>
    <w:rsid w:val="0083720C"/>
    <w:rsid w:val="008378FB"/>
    <w:rsid w:val="00840364"/>
    <w:rsid w:val="00840773"/>
    <w:rsid w:val="00840B35"/>
    <w:rsid w:val="00841D3A"/>
    <w:rsid w:val="00842D1D"/>
    <w:rsid w:val="00843D0D"/>
    <w:rsid w:val="0084430D"/>
    <w:rsid w:val="008449FE"/>
    <w:rsid w:val="00845061"/>
    <w:rsid w:val="00845064"/>
    <w:rsid w:val="00845C8A"/>
    <w:rsid w:val="00846D3A"/>
    <w:rsid w:val="00846E34"/>
    <w:rsid w:val="00847D8B"/>
    <w:rsid w:val="00850323"/>
    <w:rsid w:val="00850B76"/>
    <w:rsid w:val="00850E65"/>
    <w:rsid w:val="00850E66"/>
    <w:rsid w:val="008512C6"/>
    <w:rsid w:val="0085131C"/>
    <w:rsid w:val="00851D7F"/>
    <w:rsid w:val="00852028"/>
    <w:rsid w:val="00852DB9"/>
    <w:rsid w:val="00852F7E"/>
    <w:rsid w:val="00853C70"/>
    <w:rsid w:val="00854EE5"/>
    <w:rsid w:val="0085500D"/>
    <w:rsid w:val="00855944"/>
    <w:rsid w:val="00856188"/>
    <w:rsid w:val="008574F3"/>
    <w:rsid w:val="00857B3F"/>
    <w:rsid w:val="00857D42"/>
    <w:rsid w:val="00860180"/>
    <w:rsid w:val="0086024C"/>
    <w:rsid w:val="008604AB"/>
    <w:rsid w:val="00860675"/>
    <w:rsid w:val="00860973"/>
    <w:rsid w:val="00860BF0"/>
    <w:rsid w:val="00861A1D"/>
    <w:rsid w:val="00861B2C"/>
    <w:rsid w:val="00861C47"/>
    <w:rsid w:val="008633E2"/>
    <w:rsid w:val="00864362"/>
    <w:rsid w:val="0086471B"/>
    <w:rsid w:val="00864916"/>
    <w:rsid w:val="008654C1"/>
    <w:rsid w:val="0086651E"/>
    <w:rsid w:val="0087100A"/>
    <w:rsid w:val="00871123"/>
    <w:rsid w:val="0087358B"/>
    <w:rsid w:val="00873917"/>
    <w:rsid w:val="00874A29"/>
    <w:rsid w:val="00874A85"/>
    <w:rsid w:val="00875575"/>
    <w:rsid w:val="0087586D"/>
    <w:rsid w:val="008759F0"/>
    <w:rsid w:val="00875B2A"/>
    <w:rsid w:val="00875E74"/>
    <w:rsid w:val="00875FD1"/>
    <w:rsid w:val="00876E11"/>
    <w:rsid w:val="0087706B"/>
    <w:rsid w:val="008808B6"/>
    <w:rsid w:val="00880F81"/>
    <w:rsid w:val="008811EE"/>
    <w:rsid w:val="00881B43"/>
    <w:rsid w:val="008829F7"/>
    <w:rsid w:val="008840B3"/>
    <w:rsid w:val="0088533A"/>
    <w:rsid w:val="0088663C"/>
    <w:rsid w:val="00886DB4"/>
    <w:rsid w:val="008901F1"/>
    <w:rsid w:val="00890F1A"/>
    <w:rsid w:val="00891041"/>
    <w:rsid w:val="008914FB"/>
    <w:rsid w:val="00891A76"/>
    <w:rsid w:val="00893AFF"/>
    <w:rsid w:val="00895352"/>
    <w:rsid w:val="0089577C"/>
    <w:rsid w:val="00895E59"/>
    <w:rsid w:val="00896170"/>
    <w:rsid w:val="008963CF"/>
    <w:rsid w:val="008967AB"/>
    <w:rsid w:val="008A004C"/>
    <w:rsid w:val="008A0407"/>
    <w:rsid w:val="008A0A67"/>
    <w:rsid w:val="008A25AC"/>
    <w:rsid w:val="008A3634"/>
    <w:rsid w:val="008A4DA1"/>
    <w:rsid w:val="008A6959"/>
    <w:rsid w:val="008A72C9"/>
    <w:rsid w:val="008B0228"/>
    <w:rsid w:val="008B0A55"/>
    <w:rsid w:val="008B13F2"/>
    <w:rsid w:val="008B262A"/>
    <w:rsid w:val="008B388E"/>
    <w:rsid w:val="008B3CAA"/>
    <w:rsid w:val="008B3DCF"/>
    <w:rsid w:val="008B6819"/>
    <w:rsid w:val="008B6BB6"/>
    <w:rsid w:val="008B6CF6"/>
    <w:rsid w:val="008B780C"/>
    <w:rsid w:val="008B7A35"/>
    <w:rsid w:val="008B7D82"/>
    <w:rsid w:val="008C0409"/>
    <w:rsid w:val="008C0647"/>
    <w:rsid w:val="008C0BC0"/>
    <w:rsid w:val="008C2D8B"/>
    <w:rsid w:val="008C3A55"/>
    <w:rsid w:val="008C46CF"/>
    <w:rsid w:val="008C4AB2"/>
    <w:rsid w:val="008C6BA2"/>
    <w:rsid w:val="008C78DA"/>
    <w:rsid w:val="008D025B"/>
    <w:rsid w:val="008D068D"/>
    <w:rsid w:val="008D0780"/>
    <w:rsid w:val="008D0E9B"/>
    <w:rsid w:val="008D24C6"/>
    <w:rsid w:val="008D2AAE"/>
    <w:rsid w:val="008D2B1E"/>
    <w:rsid w:val="008D2B42"/>
    <w:rsid w:val="008D3788"/>
    <w:rsid w:val="008D3B2F"/>
    <w:rsid w:val="008D3CFC"/>
    <w:rsid w:val="008D3E78"/>
    <w:rsid w:val="008D4F0E"/>
    <w:rsid w:val="008D51DC"/>
    <w:rsid w:val="008D6036"/>
    <w:rsid w:val="008E22B2"/>
    <w:rsid w:val="008E27AD"/>
    <w:rsid w:val="008E5196"/>
    <w:rsid w:val="008E52B8"/>
    <w:rsid w:val="008E5656"/>
    <w:rsid w:val="008E6436"/>
    <w:rsid w:val="008E698D"/>
    <w:rsid w:val="008E6ADF"/>
    <w:rsid w:val="008E7190"/>
    <w:rsid w:val="008F011D"/>
    <w:rsid w:val="008F3674"/>
    <w:rsid w:val="008F377D"/>
    <w:rsid w:val="008F38E1"/>
    <w:rsid w:val="008F39A7"/>
    <w:rsid w:val="008F40A1"/>
    <w:rsid w:val="008F4DE7"/>
    <w:rsid w:val="008F507E"/>
    <w:rsid w:val="008F57F7"/>
    <w:rsid w:val="008F768D"/>
    <w:rsid w:val="008F7BD1"/>
    <w:rsid w:val="009009FB"/>
    <w:rsid w:val="00901A6B"/>
    <w:rsid w:val="00902E1D"/>
    <w:rsid w:val="009032C0"/>
    <w:rsid w:val="00903971"/>
    <w:rsid w:val="00904DF1"/>
    <w:rsid w:val="0090563B"/>
    <w:rsid w:val="009059D1"/>
    <w:rsid w:val="00905C13"/>
    <w:rsid w:val="00910237"/>
    <w:rsid w:val="00910391"/>
    <w:rsid w:val="00910438"/>
    <w:rsid w:val="00910994"/>
    <w:rsid w:val="00911181"/>
    <w:rsid w:val="00912349"/>
    <w:rsid w:val="009125BB"/>
    <w:rsid w:val="009125EF"/>
    <w:rsid w:val="00913676"/>
    <w:rsid w:val="00913E8D"/>
    <w:rsid w:val="00914402"/>
    <w:rsid w:val="0091616B"/>
    <w:rsid w:val="00922B4B"/>
    <w:rsid w:val="00922E5F"/>
    <w:rsid w:val="00922E79"/>
    <w:rsid w:val="00922F1A"/>
    <w:rsid w:val="009235E8"/>
    <w:rsid w:val="00924DB7"/>
    <w:rsid w:val="00924E6B"/>
    <w:rsid w:val="009265D1"/>
    <w:rsid w:val="009267C5"/>
    <w:rsid w:val="0092736D"/>
    <w:rsid w:val="00930B39"/>
    <w:rsid w:val="0093162A"/>
    <w:rsid w:val="009316D2"/>
    <w:rsid w:val="00931741"/>
    <w:rsid w:val="00933404"/>
    <w:rsid w:val="00933EE1"/>
    <w:rsid w:val="00933F07"/>
    <w:rsid w:val="009344AC"/>
    <w:rsid w:val="00934C6F"/>
    <w:rsid w:val="0093649A"/>
    <w:rsid w:val="00936CBB"/>
    <w:rsid w:val="009402EA"/>
    <w:rsid w:val="00941C8B"/>
    <w:rsid w:val="0094262B"/>
    <w:rsid w:val="009438D2"/>
    <w:rsid w:val="009444C0"/>
    <w:rsid w:val="009445DB"/>
    <w:rsid w:val="00945490"/>
    <w:rsid w:val="00947D1E"/>
    <w:rsid w:val="009500B9"/>
    <w:rsid w:val="009504F6"/>
    <w:rsid w:val="0095073D"/>
    <w:rsid w:val="009509B2"/>
    <w:rsid w:val="00951673"/>
    <w:rsid w:val="009526C5"/>
    <w:rsid w:val="009529E6"/>
    <w:rsid w:val="00954230"/>
    <w:rsid w:val="009542DD"/>
    <w:rsid w:val="00955CD4"/>
    <w:rsid w:val="00956779"/>
    <w:rsid w:val="0095714C"/>
    <w:rsid w:val="009601A7"/>
    <w:rsid w:val="00961086"/>
    <w:rsid w:val="009610BA"/>
    <w:rsid w:val="00961C2D"/>
    <w:rsid w:val="00961F46"/>
    <w:rsid w:val="00962432"/>
    <w:rsid w:val="0096414F"/>
    <w:rsid w:val="0096454E"/>
    <w:rsid w:val="00964E09"/>
    <w:rsid w:val="0096522F"/>
    <w:rsid w:val="00966807"/>
    <w:rsid w:val="00966C73"/>
    <w:rsid w:val="0096780B"/>
    <w:rsid w:val="00967A6A"/>
    <w:rsid w:val="00967D5A"/>
    <w:rsid w:val="0097000D"/>
    <w:rsid w:val="009700B9"/>
    <w:rsid w:val="0097076B"/>
    <w:rsid w:val="00970EF4"/>
    <w:rsid w:val="009729FA"/>
    <w:rsid w:val="0097330A"/>
    <w:rsid w:val="00973322"/>
    <w:rsid w:val="009734D9"/>
    <w:rsid w:val="00973F25"/>
    <w:rsid w:val="009749C7"/>
    <w:rsid w:val="00974C02"/>
    <w:rsid w:val="00975ABC"/>
    <w:rsid w:val="00976305"/>
    <w:rsid w:val="00976521"/>
    <w:rsid w:val="0097670F"/>
    <w:rsid w:val="00977149"/>
    <w:rsid w:val="009800F0"/>
    <w:rsid w:val="00980235"/>
    <w:rsid w:val="0098071C"/>
    <w:rsid w:val="00980C73"/>
    <w:rsid w:val="0098214F"/>
    <w:rsid w:val="00982589"/>
    <w:rsid w:val="009828CB"/>
    <w:rsid w:val="0098324F"/>
    <w:rsid w:val="00983324"/>
    <w:rsid w:val="00983F34"/>
    <w:rsid w:val="0098446D"/>
    <w:rsid w:val="00984581"/>
    <w:rsid w:val="009848E6"/>
    <w:rsid w:val="0098561B"/>
    <w:rsid w:val="00985858"/>
    <w:rsid w:val="0098588D"/>
    <w:rsid w:val="00985EB2"/>
    <w:rsid w:val="009863F4"/>
    <w:rsid w:val="009872E1"/>
    <w:rsid w:val="00991262"/>
    <w:rsid w:val="00992CC4"/>
    <w:rsid w:val="009932D9"/>
    <w:rsid w:val="00993721"/>
    <w:rsid w:val="00994170"/>
    <w:rsid w:val="00994730"/>
    <w:rsid w:val="00995DE2"/>
    <w:rsid w:val="00995E95"/>
    <w:rsid w:val="00996F2B"/>
    <w:rsid w:val="0099712F"/>
    <w:rsid w:val="009974FE"/>
    <w:rsid w:val="00997665"/>
    <w:rsid w:val="00997682"/>
    <w:rsid w:val="00997E8A"/>
    <w:rsid w:val="00997F4F"/>
    <w:rsid w:val="009A0224"/>
    <w:rsid w:val="009A1DBC"/>
    <w:rsid w:val="009A20C4"/>
    <w:rsid w:val="009A2752"/>
    <w:rsid w:val="009A2867"/>
    <w:rsid w:val="009A3507"/>
    <w:rsid w:val="009A371C"/>
    <w:rsid w:val="009A3827"/>
    <w:rsid w:val="009A3C9C"/>
    <w:rsid w:val="009A433A"/>
    <w:rsid w:val="009A4452"/>
    <w:rsid w:val="009A5357"/>
    <w:rsid w:val="009A649A"/>
    <w:rsid w:val="009A6F6A"/>
    <w:rsid w:val="009A71BA"/>
    <w:rsid w:val="009B1D10"/>
    <w:rsid w:val="009B3749"/>
    <w:rsid w:val="009B3C77"/>
    <w:rsid w:val="009B413F"/>
    <w:rsid w:val="009B4DAA"/>
    <w:rsid w:val="009B5D11"/>
    <w:rsid w:val="009B5D6B"/>
    <w:rsid w:val="009B75BD"/>
    <w:rsid w:val="009B7FB1"/>
    <w:rsid w:val="009C0F32"/>
    <w:rsid w:val="009C119E"/>
    <w:rsid w:val="009C1F93"/>
    <w:rsid w:val="009C2ACC"/>
    <w:rsid w:val="009C5766"/>
    <w:rsid w:val="009C63E6"/>
    <w:rsid w:val="009C6CB0"/>
    <w:rsid w:val="009C7DD1"/>
    <w:rsid w:val="009D05CA"/>
    <w:rsid w:val="009D0799"/>
    <w:rsid w:val="009D0A1D"/>
    <w:rsid w:val="009D251D"/>
    <w:rsid w:val="009D2704"/>
    <w:rsid w:val="009D32EF"/>
    <w:rsid w:val="009D395B"/>
    <w:rsid w:val="009D3CA7"/>
    <w:rsid w:val="009D4AB7"/>
    <w:rsid w:val="009D4F64"/>
    <w:rsid w:val="009D5900"/>
    <w:rsid w:val="009D6307"/>
    <w:rsid w:val="009D6EC4"/>
    <w:rsid w:val="009D75F6"/>
    <w:rsid w:val="009D76DA"/>
    <w:rsid w:val="009E0206"/>
    <w:rsid w:val="009E05EE"/>
    <w:rsid w:val="009E069E"/>
    <w:rsid w:val="009E1202"/>
    <w:rsid w:val="009E1204"/>
    <w:rsid w:val="009E20D8"/>
    <w:rsid w:val="009E3B52"/>
    <w:rsid w:val="009E3C7C"/>
    <w:rsid w:val="009E44E5"/>
    <w:rsid w:val="009E459A"/>
    <w:rsid w:val="009E4680"/>
    <w:rsid w:val="009E4C11"/>
    <w:rsid w:val="009E6132"/>
    <w:rsid w:val="009E6E51"/>
    <w:rsid w:val="009E730F"/>
    <w:rsid w:val="009E7B06"/>
    <w:rsid w:val="009E7F4A"/>
    <w:rsid w:val="009F0DD3"/>
    <w:rsid w:val="009F106F"/>
    <w:rsid w:val="009F11EA"/>
    <w:rsid w:val="009F201B"/>
    <w:rsid w:val="009F23C1"/>
    <w:rsid w:val="009F2A91"/>
    <w:rsid w:val="009F2BC7"/>
    <w:rsid w:val="009F316F"/>
    <w:rsid w:val="009F3421"/>
    <w:rsid w:val="009F37F9"/>
    <w:rsid w:val="009F3C5F"/>
    <w:rsid w:val="009F3F4D"/>
    <w:rsid w:val="009F5A51"/>
    <w:rsid w:val="009F5B5F"/>
    <w:rsid w:val="009F5E75"/>
    <w:rsid w:val="009F6118"/>
    <w:rsid w:val="009F65AE"/>
    <w:rsid w:val="009F65BF"/>
    <w:rsid w:val="009F7E5C"/>
    <w:rsid w:val="00A003F4"/>
    <w:rsid w:val="00A006D1"/>
    <w:rsid w:val="00A00988"/>
    <w:rsid w:val="00A01777"/>
    <w:rsid w:val="00A01912"/>
    <w:rsid w:val="00A01D32"/>
    <w:rsid w:val="00A02079"/>
    <w:rsid w:val="00A020D9"/>
    <w:rsid w:val="00A025C5"/>
    <w:rsid w:val="00A04C20"/>
    <w:rsid w:val="00A04EF8"/>
    <w:rsid w:val="00A05ACA"/>
    <w:rsid w:val="00A05DC8"/>
    <w:rsid w:val="00A070C0"/>
    <w:rsid w:val="00A077EE"/>
    <w:rsid w:val="00A07ADF"/>
    <w:rsid w:val="00A10D80"/>
    <w:rsid w:val="00A11432"/>
    <w:rsid w:val="00A1175E"/>
    <w:rsid w:val="00A11778"/>
    <w:rsid w:val="00A11A2E"/>
    <w:rsid w:val="00A125F2"/>
    <w:rsid w:val="00A13129"/>
    <w:rsid w:val="00A1387B"/>
    <w:rsid w:val="00A144E9"/>
    <w:rsid w:val="00A14830"/>
    <w:rsid w:val="00A15753"/>
    <w:rsid w:val="00A15AEA"/>
    <w:rsid w:val="00A17267"/>
    <w:rsid w:val="00A172DF"/>
    <w:rsid w:val="00A17501"/>
    <w:rsid w:val="00A1757D"/>
    <w:rsid w:val="00A17D47"/>
    <w:rsid w:val="00A20881"/>
    <w:rsid w:val="00A210CF"/>
    <w:rsid w:val="00A213F2"/>
    <w:rsid w:val="00A2211F"/>
    <w:rsid w:val="00A229F9"/>
    <w:rsid w:val="00A23227"/>
    <w:rsid w:val="00A23656"/>
    <w:rsid w:val="00A23A42"/>
    <w:rsid w:val="00A248F7"/>
    <w:rsid w:val="00A257AA"/>
    <w:rsid w:val="00A26B57"/>
    <w:rsid w:val="00A304D0"/>
    <w:rsid w:val="00A32125"/>
    <w:rsid w:val="00A3218A"/>
    <w:rsid w:val="00A32A1F"/>
    <w:rsid w:val="00A3386D"/>
    <w:rsid w:val="00A34909"/>
    <w:rsid w:val="00A34A2F"/>
    <w:rsid w:val="00A34FBB"/>
    <w:rsid w:val="00A351BD"/>
    <w:rsid w:val="00A3594C"/>
    <w:rsid w:val="00A3628C"/>
    <w:rsid w:val="00A36CB3"/>
    <w:rsid w:val="00A40681"/>
    <w:rsid w:val="00A419D5"/>
    <w:rsid w:val="00A42C20"/>
    <w:rsid w:val="00A439FD"/>
    <w:rsid w:val="00A44E48"/>
    <w:rsid w:val="00A44FD3"/>
    <w:rsid w:val="00A45172"/>
    <w:rsid w:val="00A46CBD"/>
    <w:rsid w:val="00A47373"/>
    <w:rsid w:val="00A50C36"/>
    <w:rsid w:val="00A51260"/>
    <w:rsid w:val="00A517C1"/>
    <w:rsid w:val="00A5219B"/>
    <w:rsid w:val="00A5353D"/>
    <w:rsid w:val="00A5441F"/>
    <w:rsid w:val="00A54FBC"/>
    <w:rsid w:val="00A560C8"/>
    <w:rsid w:val="00A561D5"/>
    <w:rsid w:val="00A5708B"/>
    <w:rsid w:val="00A5770E"/>
    <w:rsid w:val="00A57BB0"/>
    <w:rsid w:val="00A61E6E"/>
    <w:rsid w:val="00A622F0"/>
    <w:rsid w:val="00A6264D"/>
    <w:rsid w:val="00A627BC"/>
    <w:rsid w:val="00A62ED4"/>
    <w:rsid w:val="00A6525C"/>
    <w:rsid w:val="00A664EB"/>
    <w:rsid w:val="00A66C7C"/>
    <w:rsid w:val="00A675F1"/>
    <w:rsid w:val="00A67D66"/>
    <w:rsid w:val="00A67DFF"/>
    <w:rsid w:val="00A70D23"/>
    <w:rsid w:val="00A713C0"/>
    <w:rsid w:val="00A71DC7"/>
    <w:rsid w:val="00A73AFD"/>
    <w:rsid w:val="00A73C31"/>
    <w:rsid w:val="00A73F33"/>
    <w:rsid w:val="00A7416A"/>
    <w:rsid w:val="00A74507"/>
    <w:rsid w:val="00A746E7"/>
    <w:rsid w:val="00A748E7"/>
    <w:rsid w:val="00A7497C"/>
    <w:rsid w:val="00A75EE3"/>
    <w:rsid w:val="00A76E86"/>
    <w:rsid w:val="00A770FF"/>
    <w:rsid w:val="00A774E7"/>
    <w:rsid w:val="00A77A4F"/>
    <w:rsid w:val="00A77BA2"/>
    <w:rsid w:val="00A77E0F"/>
    <w:rsid w:val="00A81DF7"/>
    <w:rsid w:val="00A824A0"/>
    <w:rsid w:val="00A825FA"/>
    <w:rsid w:val="00A82BFF"/>
    <w:rsid w:val="00A8340D"/>
    <w:rsid w:val="00A83B86"/>
    <w:rsid w:val="00A83C3E"/>
    <w:rsid w:val="00A850A4"/>
    <w:rsid w:val="00A85339"/>
    <w:rsid w:val="00A8586C"/>
    <w:rsid w:val="00A85931"/>
    <w:rsid w:val="00A86F00"/>
    <w:rsid w:val="00A86F4C"/>
    <w:rsid w:val="00A8767B"/>
    <w:rsid w:val="00A87C9D"/>
    <w:rsid w:val="00A92D60"/>
    <w:rsid w:val="00A940E2"/>
    <w:rsid w:val="00A94470"/>
    <w:rsid w:val="00A9459E"/>
    <w:rsid w:val="00A952DC"/>
    <w:rsid w:val="00A969F0"/>
    <w:rsid w:val="00A970A6"/>
    <w:rsid w:val="00A97464"/>
    <w:rsid w:val="00A97884"/>
    <w:rsid w:val="00AA14A8"/>
    <w:rsid w:val="00AA28B4"/>
    <w:rsid w:val="00AA34D3"/>
    <w:rsid w:val="00AA3B10"/>
    <w:rsid w:val="00AA4456"/>
    <w:rsid w:val="00AA4C04"/>
    <w:rsid w:val="00AA57CC"/>
    <w:rsid w:val="00AA6AE0"/>
    <w:rsid w:val="00AA7990"/>
    <w:rsid w:val="00AA7DBE"/>
    <w:rsid w:val="00AB026F"/>
    <w:rsid w:val="00AB0BB5"/>
    <w:rsid w:val="00AB11C1"/>
    <w:rsid w:val="00AB1977"/>
    <w:rsid w:val="00AB27EC"/>
    <w:rsid w:val="00AB2C30"/>
    <w:rsid w:val="00AB4910"/>
    <w:rsid w:val="00AB52CE"/>
    <w:rsid w:val="00AB5C23"/>
    <w:rsid w:val="00AB66F9"/>
    <w:rsid w:val="00AB7631"/>
    <w:rsid w:val="00AB77E5"/>
    <w:rsid w:val="00AB78F9"/>
    <w:rsid w:val="00AC0AFB"/>
    <w:rsid w:val="00AC0B3A"/>
    <w:rsid w:val="00AC0E7A"/>
    <w:rsid w:val="00AC1187"/>
    <w:rsid w:val="00AC1881"/>
    <w:rsid w:val="00AC2536"/>
    <w:rsid w:val="00AC33D6"/>
    <w:rsid w:val="00AC39BE"/>
    <w:rsid w:val="00AC55B0"/>
    <w:rsid w:val="00AC5D20"/>
    <w:rsid w:val="00AC5FE1"/>
    <w:rsid w:val="00AC62DC"/>
    <w:rsid w:val="00AC6319"/>
    <w:rsid w:val="00AC6B10"/>
    <w:rsid w:val="00AC74AF"/>
    <w:rsid w:val="00AC7D62"/>
    <w:rsid w:val="00AD03CC"/>
    <w:rsid w:val="00AD0BA9"/>
    <w:rsid w:val="00AD0CE8"/>
    <w:rsid w:val="00AD0D74"/>
    <w:rsid w:val="00AD15F0"/>
    <w:rsid w:val="00AD1F44"/>
    <w:rsid w:val="00AD3670"/>
    <w:rsid w:val="00AD4054"/>
    <w:rsid w:val="00AD4B6C"/>
    <w:rsid w:val="00AD4F49"/>
    <w:rsid w:val="00AD5E10"/>
    <w:rsid w:val="00AD6A48"/>
    <w:rsid w:val="00AD7180"/>
    <w:rsid w:val="00AD7239"/>
    <w:rsid w:val="00AD7338"/>
    <w:rsid w:val="00AD78FC"/>
    <w:rsid w:val="00AD7F59"/>
    <w:rsid w:val="00AE0B59"/>
    <w:rsid w:val="00AE0E51"/>
    <w:rsid w:val="00AE1529"/>
    <w:rsid w:val="00AE20A2"/>
    <w:rsid w:val="00AE26A8"/>
    <w:rsid w:val="00AE2CE8"/>
    <w:rsid w:val="00AE2D8A"/>
    <w:rsid w:val="00AE2DC2"/>
    <w:rsid w:val="00AE2E3E"/>
    <w:rsid w:val="00AE30CB"/>
    <w:rsid w:val="00AE32EA"/>
    <w:rsid w:val="00AE3872"/>
    <w:rsid w:val="00AE3D75"/>
    <w:rsid w:val="00AE3E63"/>
    <w:rsid w:val="00AE4502"/>
    <w:rsid w:val="00AE45FA"/>
    <w:rsid w:val="00AE4637"/>
    <w:rsid w:val="00AE46EA"/>
    <w:rsid w:val="00AE4A1A"/>
    <w:rsid w:val="00AE4A1C"/>
    <w:rsid w:val="00AE6A47"/>
    <w:rsid w:val="00AE6C96"/>
    <w:rsid w:val="00AE6DA3"/>
    <w:rsid w:val="00AE736D"/>
    <w:rsid w:val="00AE78E4"/>
    <w:rsid w:val="00AE7B50"/>
    <w:rsid w:val="00AF124E"/>
    <w:rsid w:val="00AF1461"/>
    <w:rsid w:val="00AF2423"/>
    <w:rsid w:val="00AF34D2"/>
    <w:rsid w:val="00AF3FE9"/>
    <w:rsid w:val="00AF40C9"/>
    <w:rsid w:val="00AF41FC"/>
    <w:rsid w:val="00AF4D5F"/>
    <w:rsid w:val="00AF507C"/>
    <w:rsid w:val="00AF521B"/>
    <w:rsid w:val="00AF5C26"/>
    <w:rsid w:val="00AF69CC"/>
    <w:rsid w:val="00AF6B9E"/>
    <w:rsid w:val="00AF753C"/>
    <w:rsid w:val="00AF7D25"/>
    <w:rsid w:val="00B0004E"/>
    <w:rsid w:val="00B0040D"/>
    <w:rsid w:val="00B01B9A"/>
    <w:rsid w:val="00B01D7C"/>
    <w:rsid w:val="00B020E0"/>
    <w:rsid w:val="00B02B60"/>
    <w:rsid w:val="00B03012"/>
    <w:rsid w:val="00B0436A"/>
    <w:rsid w:val="00B05CC0"/>
    <w:rsid w:val="00B06D39"/>
    <w:rsid w:val="00B07FC1"/>
    <w:rsid w:val="00B10C3A"/>
    <w:rsid w:val="00B13600"/>
    <w:rsid w:val="00B13F5D"/>
    <w:rsid w:val="00B1547D"/>
    <w:rsid w:val="00B1578D"/>
    <w:rsid w:val="00B17AE4"/>
    <w:rsid w:val="00B2001C"/>
    <w:rsid w:val="00B21665"/>
    <w:rsid w:val="00B21AB2"/>
    <w:rsid w:val="00B21E5E"/>
    <w:rsid w:val="00B22977"/>
    <w:rsid w:val="00B22DF3"/>
    <w:rsid w:val="00B22E90"/>
    <w:rsid w:val="00B230A2"/>
    <w:rsid w:val="00B24992"/>
    <w:rsid w:val="00B25735"/>
    <w:rsid w:val="00B25B89"/>
    <w:rsid w:val="00B25BF0"/>
    <w:rsid w:val="00B261B7"/>
    <w:rsid w:val="00B26CFF"/>
    <w:rsid w:val="00B300B9"/>
    <w:rsid w:val="00B30373"/>
    <w:rsid w:val="00B304D2"/>
    <w:rsid w:val="00B30BD7"/>
    <w:rsid w:val="00B3367C"/>
    <w:rsid w:val="00B33CF9"/>
    <w:rsid w:val="00B35453"/>
    <w:rsid w:val="00B35A64"/>
    <w:rsid w:val="00B35B0A"/>
    <w:rsid w:val="00B410CB"/>
    <w:rsid w:val="00B419D4"/>
    <w:rsid w:val="00B42572"/>
    <w:rsid w:val="00B4293B"/>
    <w:rsid w:val="00B43538"/>
    <w:rsid w:val="00B43B31"/>
    <w:rsid w:val="00B43D01"/>
    <w:rsid w:val="00B44E01"/>
    <w:rsid w:val="00B44E7A"/>
    <w:rsid w:val="00B44EE2"/>
    <w:rsid w:val="00B4550A"/>
    <w:rsid w:val="00B465F0"/>
    <w:rsid w:val="00B46B01"/>
    <w:rsid w:val="00B46B59"/>
    <w:rsid w:val="00B475AD"/>
    <w:rsid w:val="00B47A74"/>
    <w:rsid w:val="00B47E6C"/>
    <w:rsid w:val="00B50652"/>
    <w:rsid w:val="00B506D1"/>
    <w:rsid w:val="00B51502"/>
    <w:rsid w:val="00B52A15"/>
    <w:rsid w:val="00B52BFB"/>
    <w:rsid w:val="00B52CCC"/>
    <w:rsid w:val="00B530F7"/>
    <w:rsid w:val="00B54D45"/>
    <w:rsid w:val="00B55432"/>
    <w:rsid w:val="00B55669"/>
    <w:rsid w:val="00B55E4D"/>
    <w:rsid w:val="00B56D7F"/>
    <w:rsid w:val="00B571FA"/>
    <w:rsid w:val="00B573CF"/>
    <w:rsid w:val="00B57D7E"/>
    <w:rsid w:val="00B605B8"/>
    <w:rsid w:val="00B61F5A"/>
    <w:rsid w:val="00B63A11"/>
    <w:rsid w:val="00B64CE0"/>
    <w:rsid w:val="00B65384"/>
    <w:rsid w:val="00B665A6"/>
    <w:rsid w:val="00B66661"/>
    <w:rsid w:val="00B670B4"/>
    <w:rsid w:val="00B71174"/>
    <w:rsid w:val="00B718D8"/>
    <w:rsid w:val="00B73315"/>
    <w:rsid w:val="00B745FA"/>
    <w:rsid w:val="00B7519F"/>
    <w:rsid w:val="00B759BB"/>
    <w:rsid w:val="00B75E11"/>
    <w:rsid w:val="00B75EB9"/>
    <w:rsid w:val="00B76C4B"/>
    <w:rsid w:val="00B76D37"/>
    <w:rsid w:val="00B7768E"/>
    <w:rsid w:val="00B7771F"/>
    <w:rsid w:val="00B77734"/>
    <w:rsid w:val="00B80958"/>
    <w:rsid w:val="00B81EF3"/>
    <w:rsid w:val="00B82272"/>
    <w:rsid w:val="00B8353D"/>
    <w:rsid w:val="00B836FF"/>
    <w:rsid w:val="00B83764"/>
    <w:rsid w:val="00B84577"/>
    <w:rsid w:val="00B84608"/>
    <w:rsid w:val="00B84664"/>
    <w:rsid w:val="00B846CD"/>
    <w:rsid w:val="00B84F16"/>
    <w:rsid w:val="00B84FD8"/>
    <w:rsid w:val="00B85765"/>
    <w:rsid w:val="00B86447"/>
    <w:rsid w:val="00B868BB"/>
    <w:rsid w:val="00B90357"/>
    <w:rsid w:val="00B918D6"/>
    <w:rsid w:val="00B91D7B"/>
    <w:rsid w:val="00B925D5"/>
    <w:rsid w:val="00B930AC"/>
    <w:rsid w:val="00B932CE"/>
    <w:rsid w:val="00B93314"/>
    <w:rsid w:val="00B944F6"/>
    <w:rsid w:val="00B95BCB"/>
    <w:rsid w:val="00B95C9C"/>
    <w:rsid w:val="00B96A98"/>
    <w:rsid w:val="00B9738B"/>
    <w:rsid w:val="00BA0E6C"/>
    <w:rsid w:val="00BA1074"/>
    <w:rsid w:val="00BA3475"/>
    <w:rsid w:val="00BA3958"/>
    <w:rsid w:val="00BA463E"/>
    <w:rsid w:val="00BA640D"/>
    <w:rsid w:val="00BA6876"/>
    <w:rsid w:val="00BA7F27"/>
    <w:rsid w:val="00BB04F9"/>
    <w:rsid w:val="00BB06D3"/>
    <w:rsid w:val="00BB18F5"/>
    <w:rsid w:val="00BB2F16"/>
    <w:rsid w:val="00BB324A"/>
    <w:rsid w:val="00BB3384"/>
    <w:rsid w:val="00BB3A35"/>
    <w:rsid w:val="00BB445E"/>
    <w:rsid w:val="00BB46A7"/>
    <w:rsid w:val="00BB4901"/>
    <w:rsid w:val="00BB4C07"/>
    <w:rsid w:val="00BB5190"/>
    <w:rsid w:val="00BB5728"/>
    <w:rsid w:val="00BB5921"/>
    <w:rsid w:val="00BB5DBB"/>
    <w:rsid w:val="00BB6023"/>
    <w:rsid w:val="00BB6290"/>
    <w:rsid w:val="00BB6952"/>
    <w:rsid w:val="00BB69E1"/>
    <w:rsid w:val="00BB704B"/>
    <w:rsid w:val="00BC09AA"/>
    <w:rsid w:val="00BC0CF3"/>
    <w:rsid w:val="00BC0EB4"/>
    <w:rsid w:val="00BC38D5"/>
    <w:rsid w:val="00BC48B4"/>
    <w:rsid w:val="00BC4DDA"/>
    <w:rsid w:val="00BC5881"/>
    <w:rsid w:val="00BC5EFD"/>
    <w:rsid w:val="00BC6C75"/>
    <w:rsid w:val="00BC7276"/>
    <w:rsid w:val="00BD05C5"/>
    <w:rsid w:val="00BD0F60"/>
    <w:rsid w:val="00BD24D8"/>
    <w:rsid w:val="00BD36F5"/>
    <w:rsid w:val="00BD417E"/>
    <w:rsid w:val="00BD45DE"/>
    <w:rsid w:val="00BD4EA6"/>
    <w:rsid w:val="00BD592D"/>
    <w:rsid w:val="00BD5B92"/>
    <w:rsid w:val="00BD5DC1"/>
    <w:rsid w:val="00BD716B"/>
    <w:rsid w:val="00BE1CBB"/>
    <w:rsid w:val="00BE42D2"/>
    <w:rsid w:val="00BE4D26"/>
    <w:rsid w:val="00BE5DAA"/>
    <w:rsid w:val="00BE76FE"/>
    <w:rsid w:val="00BE7897"/>
    <w:rsid w:val="00BF16CC"/>
    <w:rsid w:val="00BF262B"/>
    <w:rsid w:val="00BF26D7"/>
    <w:rsid w:val="00BF2F1A"/>
    <w:rsid w:val="00BF376F"/>
    <w:rsid w:val="00BF3BB5"/>
    <w:rsid w:val="00BF46DD"/>
    <w:rsid w:val="00BF4F44"/>
    <w:rsid w:val="00BF5AF4"/>
    <w:rsid w:val="00BF5CC7"/>
    <w:rsid w:val="00BF5FE0"/>
    <w:rsid w:val="00BF655E"/>
    <w:rsid w:val="00BF66CC"/>
    <w:rsid w:val="00BF6749"/>
    <w:rsid w:val="00BF68A3"/>
    <w:rsid w:val="00BF6A81"/>
    <w:rsid w:val="00BF6ACA"/>
    <w:rsid w:val="00BF703F"/>
    <w:rsid w:val="00BF7A61"/>
    <w:rsid w:val="00C00019"/>
    <w:rsid w:val="00C002BA"/>
    <w:rsid w:val="00C00875"/>
    <w:rsid w:val="00C010E8"/>
    <w:rsid w:val="00C017D0"/>
    <w:rsid w:val="00C02AAF"/>
    <w:rsid w:val="00C030F8"/>
    <w:rsid w:val="00C03295"/>
    <w:rsid w:val="00C03328"/>
    <w:rsid w:val="00C041AC"/>
    <w:rsid w:val="00C0430F"/>
    <w:rsid w:val="00C0481C"/>
    <w:rsid w:val="00C04F11"/>
    <w:rsid w:val="00C0734E"/>
    <w:rsid w:val="00C07EEB"/>
    <w:rsid w:val="00C11581"/>
    <w:rsid w:val="00C1166E"/>
    <w:rsid w:val="00C11C9B"/>
    <w:rsid w:val="00C122AC"/>
    <w:rsid w:val="00C1277A"/>
    <w:rsid w:val="00C12FED"/>
    <w:rsid w:val="00C137A7"/>
    <w:rsid w:val="00C141C6"/>
    <w:rsid w:val="00C14214"/>
    <w:rsid w:val="00C14FD0"/>
    <w:rsid w:val="00C15F3B"/>
    <w:rsid w:val="00C166F2"/>
    <w:rsid w:val="00C167C2"/>
    <w:rsid w:val="00C20226"/>
    <w:rsid w:val="00C203B3"/>
    <w:rsid w:val="00C2107F"/>
    <w:rsid w:val="00C221EE"/>
    <w:rsid w:val="00C2272C"/>
    <w:rsid w:val="00C2312F"/>
    <w:rsid w:val="00C23B9A"/>
    <w:rsid w:val="00C23F1B"/>
    <w:rsid w:val="00C245E3"/>
    <w:rsid w:val="00C24DE9"/>
    <w:rsid w:val="00C252DB"/>
    <w:rsid w:val="00C25633"/>
    <w:rsid w:val="00C25A21"/>
    <w:rsid w:val="00C260BC"/>
    <w:rsid w:val="00C2612B"/>
    <w:rsid w:val="00C261E4"/>
    <w:rsid w:val="00C31DA0"/>
    <w:rsid w:val="00C31EA7"/>
    <w:rsid w:val="00C32258"/>
    <w:rsid w:val="00C32474"/>
    <w:rsid w:val="00C3249B"/>
    <w:rsid w:val="00C32A01"/>
    <w:rsid w:val="00C32FDC"/>
    <w:rsid w:val="00C339E1"/>
    <w:rsid w:val="00C35CA5"/>
    <w:rsid w:val="00C3635E"/>
    <w:rsid w:val="00C36BBD"/>
    <w:rsid w:val="00C37F53"/>
    <w:rsid w:val="00C403EA"/>
    <w:rsid w:val="00C41829"/>
    <w:rsid w:val="00C420D9"/>
    <w:rsid w:val="00C42332"/>
    <w:rsid w:val="00C42648"/>
    <w:rsid w:val="00C43492"/>
    <w:rsid w:val="00C434BF"/>
    <w:rsid w:val="00C4353E"/>
    <w:rsid w:val="00C4458F"/>
    <w:rsid w:val="00C4476F"/>
    <w:rsid w:val="00C44CAA"/>
    <w:rsid w:val="00C457E9"/>
    <w:rsid w:val="00C4596A"/>
    <w:rsid w:val="00C45AA2"/>
    <w:rsid w:val="00C45C23"/>
    <w:rsid w:val="00C45D61"/>
    <w:rsid w:val="00C46437"/>
    <w:rsid w:val="00C4716A"/>
    <w:rsid w:val="00C476C0"/>
    <w:rsid w:val="00C47A10"/>
    <w:rsid w:val="00C47F31"/>
    <w:rsid w:val="00C50F4E"/>
    <w:rsid w:val="00C5134F"/>
    <w:rsid w:val="00C51959"/>
    <w:rsid w:val="00C51CEA"/>
    <w:rsid w:val="00C52B55"/>
    <w:rsid w:val="00C52D24"/>
    <w:rsid w:val="00C530DC"/>
    <w:rsid w:val="00C535D9"/>
    <w:rsid w:val="00C53C29"/>
    <w:rsid w:val="00C53F6D"/>
    <w:rsid w:val="00C546F1"/>
    <w:rsid w:val="00C5484D"/>
    <w:rsid w:val="00C554BA"/>
    <w:rsid w:val="00C55A0F"/>
    <w:rsid w:val="00C573B5"/>
    <w:rsid w:val="00C578E1"/>
    <w:rsid w:val="00C6085A"/>
    <w:rsid w:val="00C61EA7"/>
    <w:rsid w:val="00C633D4"/>
    <w:rsid w:val="00C64B78"/>
    <w:rsid w:val="00C65558"/>
    <w:rsid w:val="00C656A1"/>
    <w:rsid w:val="00C6603F"/>
    <w:rsid w:val="00C669F1"/>
    <w:rsid w:val="00C670D6"/>
    <w:rsid w:val="00C67FE6"/>
    <w:rsid w:val="00C70EA5"/>
    <w:rsid w:val="00C71BD0"/>
    <w:rsid w:val="00C7300E"/>
    <w:rsid w:val="00C75B78"/>
    <w:rsid w:val="00C760B3"/>
    <w:rsid w:val="00C802FD"/>
    <w:rsid w:val="00C8130E"/>
    <w:rsid w:val="00C818BB"/>
    <w:rsid w:val="00C822F4"/>
    <w:rsid w:val="00C83F4C"/>
    <w:rsid w:val="00C841D5"/>
    <w:rsid w:val="00C858B3"/>
    <w:rsid w:val="00C86212"/>
    <w:rsid w:val="00C8754C"/>
    <w:rsid w:val="00C9002E"/>
    <w:rsid w:val="00C90120"/>
    <w:rsid w:val="00C905F4"/>
    <w:rsid w:val="00C90DBE"/>
    <w:rsid w:val="00C91764"/>
    <w:rsid w:val="00C92593"/>
    <w:rsid w:val="00C926F4"/>
    <w:rsid w:val="00C92850"/>
    <w:rsid w:val="00C92940"/>
    <w:rsid w:val="00C944F4"/>
    <w:rsid w:val="00C94FE6"/>
    <w:rsid w:val="00C97410"/>
    <w:rsid w:val="00CA02A9"/>
    <w:rsid w:val="00CA0513"/>
    <w:rsid w:val="00CA05DF"/>
    <w:rsid w:val="00CA0645"/>
    <w:rsid w:val="00CA08D1"/>
    <w:rsid w:val="00CA2414"/>
    <w:rsid w:val="00CA3B12"/>
    <w:rsid w:val="00CA593A"/>
    <w:rsid w:val="00CA5C58"/>
    <w:rsid w:val="00CA6FA4"/>
    <w:rsid w:val="00CB128A"/>
    <w:rsid w:val="00CB12D3"/>
    <w:rsid w:val="00CB25DE"/>
    <w:rsid w:val="00CB325F"/>
    <w:rsid w:val="00CB4E31"/>
    <w:rsid w:val="00CB5332"/>
    <w:rsid w:val="00CB58BA"/>
    <w:rsid w:val="00CB6565"/>
    <w:rsid w:val="00CB6999"/>
    <w:rsid w:val="00CB699E"/>
    <w:rsid w:val="00CC09D2"/>
    <w:rsid w:val="00CC10C4"/>
    <w:rsid w:val="00CC1152"/>
    <w:rsid w:val="00CC13C8"/>
    <w:rsid w:val="00CC31A7"/>
    <w:rsid w:val="00CC37DF"/>
    <w:rsid w:val="00CC3D49"/>
    <w:rsid w:val="00CC405A"/>
    <w:rsid w:val="00CC4096"/>
    <w:rsid w:val="00CC4FD9"/>
    <w:rsid w:val="00CC6C31"/>
    <w:rsid w:val="00CC77A1"/>
    <w:rsid w:val="00CC7DB5"/>
    <w:rsid w:val="00CD03B7"/>
    <w:rsid w:val="00CD2819"/>
    <w:rsid w:val="00CD282B"/>
    <w:rsid w:val="00CD33C9"/>
    <w:rsid w:val="00CD60DC"/>
    <w:rsid w:val="00CD6CC0"/>
    <w:rsid w:val="00CD7337"/>
    <w:rsid w:val="00CD7647"/>
    <w:rsid w:val="00CD76C0"/>
    <w:rsid w:val="00CE0B44"/>
    <w:rsid w:val="00CE13F0"/>
    <w:rsid w:val="00CE18FE"/>
    <w:rsid w:val="00CE2125"/>
    <w:rsid w:val="00CE28FE"/>
    <w:rsid w:val="00CE2975"/>
    <w:rsid w:val="00CE2D2A"/>
    <w:rsid w:val="00CE4662"/>
    <w:rsid w:val="00CE49ED"/>
    <w:rsid w:val="00CE514D"/>
    <w:rsid w:val="00CE522C"/>
    <w:rsid w:val="00CE66C9"/>
    <w:rsid w:val="00CE6AD1"/>
    <w:rsid w:val="00CE6AE0"/>
    <w:rsid w:val="00CF07EB"/>
    <w:rsid w:val="00CF0FF9"/>
    <w:rsid w:val="00CF1294"/>
    <w:rsid w:val="00CF2186"/>
    <w:rsid w:val="00CF223B"/>
    <w:rsid w:val="00CF2F8A"/>
    <w:rsid w:val="00CF4224"/>
    <w:rsid w:val="00CF50B8"/>
    <w:rsid w:val="00CF5936"/>
    <w:rsid w:val="00CF5A41"/>
    <w:rsid w:val="00CF6A11"/>
    <w:rsid w:val="00CF723E"/>
    <w:rsid w:val="00CF74E0"/>
    <w:rsid w:val="00CF769A"/>
    <w:rsid w:val="00CF7D08"/>
    <w:rsid w:val="00D002CE"/>
    <w:rsid w:val="00D01651"/>
    <w:rsid w:val="00D01D34"/>
    <w:rsid w:val="00D01F37"/>
    <w:rsid w:val="00D028C4"/>
    <w:rsid w:val="00D02F36"/>
    <w:rsid w:val="00D03B08"/>
    <w:rsid w:val="00D040AA"/>
    <w:rsid w:val="00D04555"/>
    <w:rsid w:val="00D0520C"/>
    <w:rsid w:val="00D0539E"/>
    <w:rsid w:val="00D05651"/>
    <w:rsid w:val="00D05D91"/>
    <w:rsid w:val="00D06DCC"/>
    <w:rsid w:val="00D0727A"/>
    <w:rsid w:val="00D11458"/>
    <w:rsid w:val="00D11514"/>
    <w:rsid w:val="00D118E2"/>
    <w:rsid w:val="00D12628"/>
    <w:rsid w:val="00D126DE"/>
    <w:rsid w:val="00D13127"/>
    <w:rsid w:val="00D14798"/>
    <w:rsid w:val="00D15625"/>
    <w:rsid w:val="00D15A9E"/>
    <w:rsid w:val="00D15F91"/>
    <w:rsid w:val="00D177C4"/>
    <w:rsid w:val="00D17985"/>
    <w:rsid w:val="00D20FCF"/>
    <w:rsid w:val="00D21CB0"/>
    <w:rsid w:val="00D22854"/>
    <w:rsid w:val="00D22E32"/>
    <w:rsid w:val="00D231EC"/>
    <w:rsid w:val="00D245A9"/>
    <w:rsid w:val="00D24833"/>
    <w:rsid w:val="00D2744B"/>
    <w:rsid w:val="00D3021C"/>
    <w:rsid w:val="00D303B9"/>
    <w:rsid w:val="00D307C7"/>
    <w:rsid w:val="00D32BFD"/>
    <w:rsid w:val="00D33784"/>
    <w:rsid w:val="00D337E8"/>
    <w:rsid w:val="00D33903"/>
    <w:rsid w:val="00D347AC"/>
    <w:rsid w:val="00D34D87"/>
    <w:rsid w:val="00D3648B"/>
    <w:rsid w:val="00D37614"/>
    <w:rsid w:val="00D37801"/>
    <w:rsid w:val="00D401F9"/>
    <w:rsid w:val="00D40895"/>
    <w:rsid w:val="00D413F1"/>
    <w:rsid w:val="00D41B26"/>
    <w:rsid w:val="00D424B1"/>
    <w:rsid w:val="00D42704"/>
    <w:rsid w:val="00D42F59"/>
    <w:rsid w:val="00D43555"/>
    <w:rsid w:val="00D45045"/>
    <w:rsid w:val="00D452BA"/>
    <w:rsid w:val="00D45C82"/>
    <w:rsid w:val="00D46075"/>
    <w:rsid w:val="00D46730"/>
    <w:rsid w:val="00D47CEF"/>
    <w:rsid w:val="00D5018F"/>
    <w:rsid w:val="00D50815"/>
    <w:rsid w:val="00D50FAC"/>
    <w:rsid w:val="00D51F95"/>
    <w:rsid w:val="00D566AD"/>
    <w:rsid w:val="00D573DA"/>
    <w:rsid w:val="00D57643"/>
    <w:rsid w:val="00D57CE7"/>
    <w:rsid w:val="00D602FB"/>
    <w:rsid w:val="00D611F0"/>
    <w:rsid w:val="00D6285C"/>
    <w:rsid w:val="00D63C04"/>
    <w:rsid w:val="00D63FA0"/>
    <w:rsid w:val="00D64E07"/>
    <w:rsid w:val="00D65573"/>
    <w:rsid w:val="00D65C6B"/>
    <w:rsid w:val="00D65D25"/>
    <w:rsid w:val="00D6750F"/>
    <w:rsid w:val="00D70C22"/>
    <w:rsid w:val="00D7120F"/>
    <w:rsid w:val="00D713CC"/>
    <w:rsid w:val="00D7165A"/>
    <w:rsid w:val="00D716C7"/>
    <w:rsid w:val="00D71F88"/>
    <w:rsid w:val="00D722F1"/>
    <w:rsid w:val="00D72680"/>
    <w:rsid w:val="00D726F8"/>
    <w:rsid w:val="00D72AE4"/>
    <w:rsid w:val="00D72C57"/>
    <w:rsid w:val="00D7341A"/>
    <w:rsid w:val="00D736D5"/>
    <w:rsid w:val="00D73A82"/>
    <w:rsid w:val="00D73B28"/>
    <w:rsid w:val="00D74650"/>
    <w:rsid w:val="00D746E9"/>
    <w:rsid w:val="00D74D1B"/>
    <w:rsid w:val="00D76049"/>
    <w:rsid w:val="00D76686"/>
    <w:rsid w:val="00D76C59"/>
    <w:rsid w:val="00D7716A"/>
    <w:rsid w:val="00D779D7"/>
    <w:rsid w:val="00D77A76"/>
    <w:rsid w:val="00D81179"/>
    <w:rsid w:val="00D819B8"/>
    <w:rsid w:val="00D86532"/>
    <w:rsid w:val="00D86FB4"/>
    <w:rsid w:val="00D9031B"/>
    <w:rsid w:val="00D91D1C"/>
    <w:rsid w:val="00D923EB"/>
    <w:rsid w:val="00D92615"/>
    <w:rsid w:val="00D92999"/>
    <w:rsid w:val="00D92BE1"/>
    <w:rsid w:val="00D9437D"/>
    <w:rsid w:val="00D94CBD"/>
    <w:rsid w:val="00D955A1"/>
    <w:rsid w:val="00D97B1C"/>
    <w:rsid w:val="00DA017C"/>
    <w:rsid w:val="00DA0306"/>
    <w:rsid w:val="00DA0339"/>
    <w:rsid w:val="00DA0781"/>
    <w:rsid w:val="00DA0DFC"/>
    <w:rsid w:val="00DA1045"/>
    <w:rsid w:val="00DA227C"/>
    <w:rsid w:val="00DA2C80"/>
    <w:rsid w:val="00DA2CE5"/>
    <w:rsid w:val="00DA3E46"/>
    <w:rsid w:val="00DA4819"/>
    <w:rsid w:val="00DA5112"/>
    <w:rsid w:val="00DA5E9E"/>
    <w:rsid w:val="00DA62F8"/>
    <w:rsid w:val="00DA652F"/>
    <w:rsid w:val="00DA65F4"/>
    <w:rsid w:val="00DA6F60"/>
    <w:rsid w:val="00DA7CD8"/>
    <w:rsid w:val="00DB01A9"/>
    <w:rsid w:val="00DB0D28"/>
    <w:rsid w:val="00DB1084"/>
    <w:rsid w:val="00DB11FB"/>
    <w:rsid w:val="00DB2B7A"/>
    <w:rsid w:val="00DB458C"/>
    <w:rsid w:val="00DB5B03"/>
    <w:rsid w:val="00DB6DC5"/>
    <w:rsid w:val="00DB732F"/>
    <w:rsid w:val="00DC15F0"/>
    <w:rsid w:val="00DC17B8"/>
    <w:rsid w:val="00DC1CE8"/>
    <w:rsid w:val="00DC2CB7"/>
    <w:rsid w:val="00DC4598"/>
    <w:rsid w:val="00DC56A1"/>
    <w:rsid w:val="00DC6E98"/>
    <w:rsid w:val="00DC6ED4"/>
    <w:rsid w:val="00DD03AF"/>
    <w:rsid w:val="00DD16B9"/>
    <w:rsid w:val="00DD1A65"/>
    <w:rsid w:val="00DD1C05"/>
    <w:rsid w:val="00DD255D"/>
    <w:rsid w:val="00DD3AB8"/>
    <w:rsid w:val="00DD4C9D"/>
    <w:rsid w:val="00DD52DB"/>
    <w:rsid w:val="00DD5FF2"/>
    <w:rsid w:val="00DD61A0"/>
    <w:rsid w:val="00DD6D0F"/>
    <w:rsid w:val="00DD7DD2"/>
    <w:rsid w:val="00DE008C"/>
    <w:rsid w:val="00DE1246"/>
    <w:rsid w:val="00DE17DF"/>
    <w:rsid w:val="00DE2A39"/>
    <w:rsid w:val="00DE4A95"/>
    <w:rsid w:val="00DE4D2A"/>
    <w:rsid w:val="00DE5AD2"/>
    <w:rsid w:val="00DE7473"/>
    <w:rsid w:val="00DF1246"/>
    <w:rsid w:val="00DF154F"/>
    <w:rsid w:val="00DF2D85"/>
    <w:rsid w:val="00DF323D"/>
    <w:rsid w:val="00DF517D"/>
    <w:rsid w:val="00DF5333"/>
    <w:rsid w:val="00DF5DD9"/>
    <w:rsid w:val="00DF7996"/>
    <w:rsid w:val="00E0029D"/>
    <w:rsid w:val="00E017D6"/>
    <w:rsid w:val="00E0378B"/>
    <w:rsid w:val="00E03882"/>
    <w:rsid w:val="00E04887"/>
    <w:rsid w:val="00E04EDA"/>
    <w:rsid w:val="00E053E3"/>
    <w:rsid w:val="00E05EE3"/>
    <w:rsid w:val="00E07394"/>
    <w:rsid w:val="00E07886"/>
    <w:rsid w:val="00E07F5A"/>
    <w:rsid w:val="00E1047B"/>
    <w:rsid w:val="00E10CE1"/>
    <w:rsid w:val="00E11D1C"/>
    <w:rsid w:val="00E13392"/>
    <w:rsid w:val="00E20390"/>
    <w:rsid w:val="00E203B5"/>
    <w:rsid w:val="00E20709"/>
    <w:rsid w:val="00E20CAB"/>
    <w:rsid w:val="00E210FA"/>
    <w:rsid w:val="00E23C62"/>
    <w:rsid w:val="00E242B0"/>
    <w:rsid w:val="00E248E2"/>
    <w:rsid w:val="00E24B8B"/>
    <w:rsid w:val="00E253D7"/>
    <w:rsid w:val="00E255D0"/>
    <w:rsid w:val="00E2639E"/>
    <w:rsid w:val="00E26AD7"/>
    <w:rsid w:val="00E26F3D"/>
    <w:rsid w:val="00E27814"/>
    <w:rsid w:val="00E27A19"/>
    <w:rsid w:val="00E27ECE"/>
    <w:rsid w:val="00E3050F"/>
    <w:rsid w:val="00E30BCB"/>
    <w:rsid w:val="00E310A4"/>
    <w:rsid w:val="00E31EB4"/>
    <w:rsid w:val="00E3241F"/>
    <w:rsid w:val="00E32FEE"/>
    <w:rsid w:val="00E33103"/>
    <w:rsid w:val="00E333A3"/>
    <w:rsid w:val="00E33A94"/>
    <w:rsid w:val="00E340E8"/>
    <w:rsid w:val="00E34F84"/>
    <w:rsid w:val="00E356B1"/>
    <w:rsid w:val="00E35839"/>
    <w:rsid w:val="00E360D2"/>
    <w:rsid w:val="00E361D1"/>
    <w:rsid w:val="00E366C7"/>
    <w:rsid w:val="00E37708"/>
    <w:rsid w:val="00E37BE3"/>
    <w:rsid w:val="00E4048C"/>
    <w:rsid w:val="00E40FF4"/>
    <w:rsid w:val="00E41802"/>
    <w:rsid w:val="00E41EBD"/>
    <w:rsid w:val="00E4252B"/>
    <w:rsid w:val="00E42581"/>
    <w:rsid w:val="00E4288E"/>
    <w:rsid w:val="00E42B9C"/>
    <w:rsid w:val="00E437FB"/>
    <w:rsid w:val="00E43861"/>
    <w:rsid w:val="00E43D21"/>
    <w:rsid w:val="00E44228"/>
    <w:rsid w:val="00E4426F"/>
    <w:rsid w:val="00E44554"/>
    <w:rsid w:val="00E45235"/>
    <w:rsid w:val="00E46163"/>
    <w:rsid w:val="00E4711E"/>
    <w:rsid w:val="00E50BC9"/>
    <w:rsid w:val="00E50ECF"/>
    <w:rsid w:val="00E51538"/>
    <w:rsid w:val="00E51832"/>
    <w:rsid w:val="00E52E0B"/>
    <w:rsid w:val="00E53000"/>
    <w:rsid w:val="00E53C40"/>
    <w:rsid w:val="00E5507D"/>
    <w:rsid w:val="00E55251"/>
    <w:rsid w:val="00E57004"/>
    <w:rsid w:val="00E615BE"/>
    <w:rsid w:val="00E621E4"/>
    <w:rsid w:val="00E625E0"/>
    <w:rsid w:val="00E63576"/>
    <w:rsid w:val="00E6366B"/>
    <w:rsid w:val="00E64387"/>
    <w:rsid w:val="00E64979"/>
    <w:rsid w:val="00E655CF"/>
    <w:rsid w:val="00E657B6"/>
    <w:rsid w:val="00E65B63"/>
    <w:rsid w:val="00E65F58"/>
    <w:rsid w:val="00E66C8A"/>
    <w:rsid w:val="00E671E1"/>
    <w:rsid w:val="00E67595"/>
    <w:rsid w:val="00E678E7"/>
    <w:rsid w:val="00E67F0A"/>
    <w:rsid w:val="00E709DD"/>
    <w:rsid w:val="00E72619"/>
    <w:rsid w:val="00E72E4C"/>
    <w:rsid w:val="00E730C6"/>
    <w:rsid w:val="00E73120"/>
    <w:rsid w:val="00E7477F"/>
    <w:rsid w:val="00E74953"/>
    <w:rsid w:val="00E751F3"/>
    <w:rsid w:val="00E761A7"/>
    <w:rsid w:val="00E7671E"/>
    <w:rsid w:val="00E80A4F"/>
    <w:rsid w:val="00E80EAB"/>
    <w:rsid w:val="00E81154"/>
    <w:rsid w:val="00E83F46"/>
    <w:rsid w:val="00E843F0"/>
    <w:rsid w:val="00E86908"/>
    <w:rsid w:val="00E86BA6"/>
    <w:rsid w:val="00E87086"/>
    <w:rsid w:val="00E87919"/>
    <w:rsid w:val="00E90BDE"/>
    <w:rsid w:val="00E90DBF"/>
    <w:rsid w:val="00E91BF5"/>
    <w:rsid w:val="00E92490"/>
    <w:rsid w:val="00E96103"/>
    <w:rsid w:val="00E96A74"/>
    <w:rsid w:val="00E96E70"/>
    <w:rsid w:val="00E976E5"/>
    <w:rsid w:val="00E97D0A"/>
    <w:rsid w:val="00EA11F5"/>
    <w:rsid w:val="00EA17DC"/>
    <w:rsid w:val="00EA22C2"/>
    <w:rsid w:val="00EA2566"/>
    <w:rsid w:val="00EA2B55"/>
    <w:rsid w:val="00EA46D9"/>
    <w:rsid w:val="00EA46F7"/>
    <w:rsid w:val="00EA7AF9"/>
    <w:rsid w:val="00EB033D"/>
    <w:rsid w:val="00EB0BEB"/>
    <w:rsid w:val="00EB0F3E"/>
    <w:rsid w:val="00EB19E1"/>
    <w:rsid w:val="00EB1A45"/>
    <w:rsid w:val="00EB206A"/>
    <w:rsid w:val="00EB22E4"/>
    <w:rsid w:val="00EB29CB"/>
    <w:rsid w:val="00EB358B"/>
    <w:rsid w:val="00EB38A7"/>
    <w:rsid w:val="00EB3BEA"/>
    <w:rsid w:val="00EB428B"/>
    <w:rsid w:val="00EB5874"/>
    <w:rsid w:val="00EB768B"/>
    <w:rsid w:val="00EC1237"/>
    <w:rsid w:val="00EC1367"/>
    <w:rsid w:val="00EC1D63"/>
    <w:rsid w:val="00EC450C"/>
    <w:rsid w:val="00EC4811"/>
    <w:rsid w:val="00EC5AFB"/>
    <w:rsid w:val="00EC5BB8"/>
    <w:rsid w:val="00EC696E"/>
    <w:rsid w:val="00EC6ABB"/>
    <w:rsid w:val="00EC6FFA"/>
    <w:rsid w:val="00EC7CC0"/>
    <w:rsid w:val="00ED15F2"/>
    <w:rsid w:val="00ED191F"/>
    <w:rsid w:val="00ED24A5"/>
    <w:rsid w:val="00ED2633"/>
    <w:rsid w:val="00ED3020"/>
    <w:rsid w:val="00ED355D"/>
    <w:rsid w:val="00ED4ADD"/>
    <w:rsid w:val="00ED4B8A"/>
    <w:rsid w:val="00ED5C63"/>
    <w:rsid w:val="00ED77AB"/>
    <w:rsid w:val="00ED7A4F"/>
    <w:rsid w:val="00EE04CC"/>
    <w:rsid w:val="00EE0FB0"/>
    <w:rsid w:val="00EE3CA9"/>
    <w:rsid w:val="00EE5259"/>
    <w:rsid w:val="00EE5998"/>
    <w:rsid w:val="00EE6879"/>
    <w:rsid w:val="00EE6902"/>
    <w:rsid w:val="00EE6CAD"/>
    <w:rsid w:val="00EE6F3C"/>
    <w:rsid w:val="00EE751F"/>
    <w:rsid w:val="00EE7AB3"/>
    <w:rsid w:val="00EE7D75"/>
    <w:rsid w:val="00EE7D98"/>
    <w:rsid w:val="00EF1292"/>
    <w:rsid w:val="00EF19F6"/>
    <w:rsid w:val="00EF2219"/>
    <w:rsid w:val="00EF24B7"/>
    <w:rsid w:val="00EF36B8"/>
    <w:rsid w:val="00EF3D29"/>
    <w:rsid w:val="00EF520F"/>
    <w:rsid w:val="00EF586D"/>
    <w:rsid w:val="00EF5BC3"/>
    <w:rsid w:val="00EF5EE3"/>
    <w:rsid w:val="00EF6472"/>
    <w:rsid w:val="00EF765A"/>
    <w:rsid w:val="00EF79D5"/>
    <w:rsid w:val="00EF7E88"/>
    <w:rsid w:val="00EF7E97"/>
    <w:rsid w:val="00F00159"/>
    <w:rsid w:val="00F005F3"/>
    <w:rsid w:val="00F04FB8"/>
    <w:rsid w:val="00F0516B"/>
    <w:rsid w:val="00F057A2"/>
    <w:rsid w:val="00F05D5F"/>
    <w:rsid w:val="00F06073"/>
    <w:rsid w:val="00F0608C"/>
    <w:rsid w:val="00F062EF"/>
    <w:rsid w:val="00F06C71"/>
    <w:rsid w:val="00F07CB9"/>
    <w:rsid w:val="00F10874"/>
    <w:rsid w:val="00F10A46"/>
    <w:rsid w:val="00F11A3C"/>
    <w:rsid w:val="00F11BAC"/>
    <w:rsid w:val="00F12424"/>
    <w:rsid w:val="00F126CA"/>
    <w:rsid w:val="00F144D5"/>
    <w:rsid w:val="00F15381"/>
    <w:rsid w:val="00F153AC"/>
    <w:rsid w:val="00F177B2"/>
    <w:rsid w:val="00F221DC"/>
    <w:rsid w:val="00F228E3"/>
    <w:rsid w:val="00F230AC"/>
    <w:rsid w:val="00F23964"/>
    <w:rsid w:val="00F246D2"/>
    <w:rsid w:val="00F257B5"/>
    <w:rsid w:val="00F27059"/>
    <w:rsid w:val="00F27C04"/>
    <w:rsid w:val="00F31E7B"/>
    <w:rsid w:val="00F322CC"/>
    <w:rsid w:val="00F323F6"/>
    <w:rsid w:val="00F329D8"/>
    <w:rsid w:val="00F32B94"/>
    <w:rsid w:val="00F33D06"/>
    <w:rsid w:val="00F33EC0"/>
    <w:rsid w:val="00F34003"/>
    <w:rsid w:val="00F34786"/>
    <w:rsid w:val="00F34DBD"/>
    <w:rsid w:val="00F35566"/>
    <w:rsid w:val="00F361F7"/>
    <w:rsid w:val="00F36FB5"/>
    <w:rsid w:val="00F371CE"/>
    <w:rsid w:val="00F40182"/>
    <w:rsid w:val="00F41997"/>
    <w:rsid w:val="00F41E2E"/>
    <w:rsid w:val="00F4277A"/>
    <w:rsid w:val="00F42A1B"/>
    <w:rsid w:val="00F43926"/>
    <w:rsid w:val="00F444A9"/>
    <w:rsid w:val="00F44A56"/>
    <w:rsid w:val="00F465FB"/>
    <w:rsid w:val="00F47315"/>
    <w:rsid w:val="00F474CD"/>
    <w:rsid w:val="00F475CD"/>
    <w:rsid w:val="00F51D9C"/>
    <w:rsid w:val="00F51EB2"/>
    <w:rsid w:val="00F51EBB"/>
    <w:rsid w:val="00F5327B"/>
    <w:rsid w:val="00F537CB"/>
    <w:rsid w:val="00F53CEE"/>
    <w:rsid w:val="00F54321"/>
    <w:rsid w:val="00F543B2"/>
    <w:rsid w:val="00F543F5"/>
    <w:rsid w:val="00F55299"/>
    <w:rsid w:val="00F55379"/>
    <w:rsid w:val="00F55FD8"/>
    <w:rsid w:val="00F60320"/>
    <w:rsid w:val="00F60A72"/>
    <w:rsid w:val="00F60C39"/>
    <w:rsid w:val="00F62C7F"/>
    <w:rsid w:val="00F636BB"/>
    <w:rsid w:val="00F6392A"/>
    <w:rsid w:val="00F63A08"/>
    <w:rsid w:val="00F63E64"/>
    <w:rsid w:val="00F64FFF"/>
    <w:rsid w:val="00F65167"/>
    <w:rsid w:val="00F6664C"/>
    <w:rsid w:val="00F66FC0"/>
    <w:rsid w:val="00F70469"/>
    <w:rsid w:val="00F70E4C"/>
    <w:rsid w:val="00F72F53"/>
    <w:rsid w:val="00F73366"/>
    <w:rsid w:val="00F736CD"/>
    <w:rsid w:val="00F739CA"/>
    <w:rsid w:val="00F73AD2"/>
    <w:rsid w:val="00F7408C"/>
    <w:rsid w:val="00F74FC5"/>
    <w:rsid w:val="00F76ECD"/>
    <w:rsid w:val="00F80080"/>
    <w:rsid w:val="00F801E2"/>
    <w:rsid w:val="00F807CC"/>
    <w:rsid w:val="00F80923"/>
    <w:rsid w:val="00F80E89"/>
    <w:rsid w:val="00F80EAF"/>
    <w:rsid w:val="00F810CC"/>
    <w:rsid w:val="00F8248D"/>
    <w:rsid w:val="00F8408A"/>
    <w:rsid w:val="00F8430C"/>
    <w:rsid w:val="00F84B3C"/>
    <w:rsid w:val="00F856C2"/>
    <w:rsid w:val="00F85D5D"/>
    <w:rsid w:val="00F867FA"/>
    <w:rsid w:val="00F877E9"/>
    <w:rsid w:val="00F87DE7"/>
    <w:rsid w:val="00F9085D"/>
    <w:rsid w:val="00F9121A"/>
    <w:rsid w:val="00F924B6"/>
    <w:rsid w:val="00F928CB"/>
    <w:rsid w:val="00F93021"/>
    <w:rsid w:val="00F9310A"/>
    <w:rsid w:val="00F9313D"/>
    <w:rsid w:val="00F935A2"/>
    <w:rsid w:val="00F93812"/>
    <w:rsid w:val="00F94247"/>
    <w:rsid w:val="00F95091"/>
    <w:rsid w:val="00F95229"/>
    <w:rsid w:val="00F958C2"/>
    <w:rsid w:val="00F95AE6"/>
    <w:rsid w:val="00F96536"/>
    <w:rsid w:val="00F96B01"/>
    <w:rsid w:val="00F96CE8"/>
    <w:rsid w:val="00F9776E"/>
    <w:rsid w:val="00FA154C"/>
    <w:rsid w:val="00FA25CE"/>
    <w:rsid w:val="00FA279E"/>
    <w:rsid w:val="00FA3876"/>
    <w:rsid w:val="00FA3DFB"/>
    <w:rsid w:val="00FA46A8"/>
    <w:rsid w:val="00FA60E8"/>
    <w:rsid w:val="00FA63DB"/>
    <w:rsid w:val="00FA64CA"/>
    <w:rsid w:val="00FA65BF"/>
    <w:rsid w:val="00FB0F69"/>
    <w:rsid w:val="00FB0FD9"/>
    <w:rsid w:val="00FB1794"/>
    <w:rsid w:val="00FB2518"/>
    <w:rsid w:val="00FB346A"/>
    <w:rsid w:val="00FB3844"/>
    <w:rsid w:val="00FB3864"/>
    <w:rsid w:val="00FB410C"/>
    <w:rsid w:val="00FB44F6"/>
    <w:rsid w:val="00FB66B9"/>
    <w:rsid w:val="00FB687D"/>
    <w:rsid w:val="00FC043D"/>
    <w:rsid w:val="00FC05F3"/>
    <w:rsid w:val="00FC1CA1"/>
    <w:rsid w:val="00FC26C1"/>
    <w:rsid w:val="00FC2773"/>
    <w:rsid w:val="00FC3581"/>
    <w:rsid w:val="00FC48CF"/>
    <w:rsid w:val="00FC564B"/>
    <w:rsid w:val="00FC6BE4"/>
    <w:rsid w:val="00FC7325"/>
    <w:rsid w:val="00FC7463"/>
    <w:rsid w:val="00FC7926"/>
    <w:rsid w:val="00FC7997"/>
    <w:rsid w:val="00FD020D"/>
    <w:rsid w:val="00FD1E87"/>
    <w:rsid w:val="00FD2292"/>
    <w:rsid w:val="00FD24B7"/>
    <w:rsid w:val="00FD252C"/>
    <w:rsid w:val="00FD2591"/>
    <w:rsid w:val="00FD3A9C"/>
    <w:rsid w:val="00FD40C3"/>
    <w:rsid w:val="00FD5ADB"/>
    <w:rsid w:val="00FD5CD5"/>
    <w:rsid w:val="00FD6216"/>
    <w:rsid w:val="00FE233F"/>
    <w:rsid w:val="00FE2660"/>
    <w:rsid w:val="00FE29F7"/>
    <w:rsid w:val="00FE2D7C"/>
    <w:rsid w:val="00FE3EC3"/>
    <w:rsid w:val="00FE4378"/>
    <w:rsid w:val="00FE4B75"/>
    <w:rsid w:val="00FE5ED7"/>
    <w:rsid w:val="00FE75D0"/>
    <w:rsid w:val="00FE7986"/>
    <w:rsid w:val="00FF0AE2"/>
    <w:rsid w:val="00FF132A"/>
    <w:rsid w:val="00FF2645"/>
    <w:rsid w:val="00FF39D6"/>
    <w:rsid w:val="00FF3B8A"/>
    <w:rsid w:val="00FF3BAF"/>
    <w:rsid w:val="00FF4248"/>
    <w:rsid w:val="00FF4B2A"/>
    <w:rsid w:val="00FF4C4A"/>
    <w:rsid w:val="00FF4E78"/>
    <w:rsid w:val="00FF6762"/>
    <w:rsid w:val="00FF6AB0"/>
    <w:rsid w:val="00FF721F"/>
    <w:rsid w:val="00FF7391"/>
    <w:rsid w:val="00FF7426"/>
    <w:rsid w:val="00FF7656"/>
    <w:rsid w:val="00FF7AD2"/>
    <w:rsid w:val="00FF7ADD"/>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C4"/>
    <w:pPr>
      <w:jc w:val="center"/>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522478"/>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22478"/>
    <w:pPr>
      <w:widowControl w:val="0"/>
      <w:autoSpaceDE w:val="0"/>
      <w:autoSpaceDN w:val="0"/>
      <w:adjustRightInd w:val="0"/>
    </w:pPr>
    <w:rPr>
      <w:rFonts w:cs="Calibri"/>
    </w:rPr>
  </w:style>
  <w:style w:type="table" w:styleId="TableGrid">
    <w:name w:val="Table Grid"/>
    <w:basedOn w:val="TableNormal"/>
    <w:uiPriority w:val="99"/>
    <w:rsid w:val="00471D5C"/>
    <w:pPr>
      <w:jc w:val="center"/>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4155D"/>
    <w:rPr>
      <w:sz w:val="20"/>
      <w:szCs w:val="20"/>
    </w:rPr>
  </w:style>
  <w:style w:type="character" w:customStyle="1" w:styleId="FootnoteTextChar">
    <w:name w:val="Footnote Text Char"/>
    <w:basedOn w:val="DefaultParagraphFont"/>
    <w:link w:val="FootnoteText"/>
    <w:uiPriority w:val="99"/>
    <w:semiHidden/>
    <w:locked/>
    <w:rPr>
      <w:lang w:eastAsia="en-US"/>
    </w:rPr>
  </w:style>
  <w:style w:type="character" w:styleId="FootnoteReference">
    <w:name w:val="footnote reference"/>
    <w:basedOn w:val="DefaultParagraphFont"/>
    <w:uiPriority w:val="99"/>
    <w:semiHidden/>
    <w:rsid w:val="0004155D"/>
    <w:rPr>
      <w:vertAlign w:val="superscript"/>
    </w:rPr>
  </w:style>
  <w:style w:type="paragraph" w:styleId="Header">
    <w:name w:val="header"/>
    <w:basedOn w:val="Normal"/>
    <w:link w:val="HeaderChar"/>
    <w:uiPriority w:val="99"/>
    <w:rsid w:val="00823D08"/>
    <w:pPr>
      <w:tabs>
        <w:tab w:val="center" w:pos="4677"/>
        <w:tab w:val="right" w:pos="9355"/>
      </w:tabs>
    </w:pPr>
  </w:style>
  <w:style w:type="character" w:customStyle="1" w:styleId="HeaderChar">
    <w:name w:val="Header Char"/>
    <w:basedOn w:val="DefaultParagraphFont"/>
    <w:link w:val="Header"/>
    <w:uiPriority w:val="99"/>
    <w:semiHidden/>
    <w:locked/>
    <w:rPr>
      <w:sz w:val="22"/>
      <w:szCs w:val="22"/>
      <w:lang w:eastAsia="en-US"/>
    </w:rPr>
  </w:style>
  <w:style w:type="character" w:styleId="PageNumber">
    <w:name w:val="page number"/>
    <w:basedOn w:val="DefaultParagraphFont"/>
    <w:uiPriority w:val="99"/>
    <w:rsid w:val="00823D08"/>
  </w:style>
  <w:style w:type="paragraph" w:styleId="Footer">
    <w:name w:val="footer"/>
    <w:basedOn w:val="Normal"/>
    <w:link w:val="FooterChar"/>
    <w:uiPriority w:val="99"/>
    <w:rsid w:val="00823D08"/>
    <w:pPr>
      <w:tabs>
        <w:tab w:val="center" w:pos="4677"/>
        <w:tab w:val="right" w:pos="9355"/>
      </w:tabs>
    </w:pPr>
  </w:style>
  <w:style w:type="character" w:customStyle="1" w:styleId="FooterChar">
    <w:name w:val="Footer Char"/>
    <w:basedOn w:val="DefaultParagraphFont"/>
    <w:link w:val="Footer"/>
    <w:uiPriority w:val="99"/>
    <w:semiHidden/>
    <w:locked/>
    <w:rPr>
      <w:sz w:val="22"/>
      <w:szCs w:val="22"/>
      <w:lang w:eastAsia="en-US"/>
    </w:rPr>
  </w:style>
  <w:style w:type="paragraph" w:customStyle="1" w:styleId="1">
    <w:name w:val="Знак Знак1 Знак"/>
    <w:basedOn w:val="Normal"/>
    <w:uiPriority w:val="99"/>
    <w:rsid w:val="009500B9"/>
    <w:pPr>
      <w:spacing w:after="160" w:line="240" w:lineRule="exact"/>
      <w:jc w:val="left"/>
    </w:pPr>
    <w:rPr>
      <w:rFonts w:ascii="Verdana" w:hAnsi="Verdana" w:cs="Verdana"/>
      <w:sz w:val="20"/>
      <w:szCs w:val="20"/>
      <w:lang w:val="en-US"/>
    </w:rPr>
  </w:style>
  <w:style w:type="paragraph" w:customStyle="1" w:styleId="a">
    <w:name w:val="Абзац списка"/>
    <w:basedOn w:val="Normal"/>
    <w:uiPriority w:val="99"/>
    <w:rsid w:val="00873917"/>
    <w:pPr>
      <w:ind w:left="720"/>
      <w:jc w:val="left"/>
    </w:pPr>
    <w:rPr>
      <w:sz w:val="24"/>
      <w:szCs w:val="24"/>
      <w:lang w:eastAsia="ru-RU"/>
    </w:rPr>
  </w:style>
  <w:style w:type="paragraph" w:customStyle="1" w:styleId="msonormalcxspmiddle">
    <w:name w:val="msonormalcxspmiddle"/>
    <w:basedOn w:val="Normal"/>
    <w:uiPriority w:val="99"/>
    <w:rsid w:val="00133F0E"/>
    <w:pPr>
      <w:spacing w:before="100" w:beforeAutospacing="1" w:after="100" w:afterAutospacing="1"/>
      <w:jc w:val="left"/>
    </w:pPr>
    <w:rPr>
      <w:sz w:val="24"/>
      <w:szCs w:val="24"/>
      <w:lang w:eastAsia="ru-RU"/>
    </w:rPr>
  </w:style>
  <w:style w:type="paragraph" w:customStyle="1" w:styleId="ConsPlusNormal">
    <w:name w:val="ConsPlusNormal"/>
    <w:uiPriority w:val="99"/>
    <w:rsid w:val="002B0D2A"/>
    <w:pPr>
      <w:autoSpaceDE w:val="0"/>
      <w:autoSpaceDN w:val="0"/>
      <w:adjustRightInd w:val="0"/>
    </w:pPr>
    <w:rPr>
      <w:rFonts w:cs="Calibri"/>
      <w:sz w:val="28"/>
      <w:szCs w:val="28"/>
    </w:rPr>
  </w:style>
  <w:style w:type="character" w:styleId="Hyperlink">
    <w:name w:val="Hyperlink"/>
    <w:basedOn w:val="DefaultParagraphFont"/>
    <w:uiPriority w:val="99"/>
    <w:rsid w:val="002B0D2A"/>
    <w:rPr>
      <w:color w:val="0000FF"/>
      <w:u w:val="single"/>
    </w:rPr>
  </w:style>
  <w:style w:type="paragraph" w:customStyle="1" w:styleId="a0">
    <w:name w:val="Без интервала"/>
    <w:uiPriority w:val="99"/>
    <w:rsid w:val="002B0D2A"/>
    <w:pPr>
      <w:jc w:val="center"/>
    </w:pPr>
    <w:rPr>
      <w:rFonts w:cs="Calibri"/>
      <w:lang w:eastAsia="en-US"/>
    </w:rPr>
  </w:style>
  <w:style w:type="paragraph" w:styleId="NormalWeb">
    <w:name w:val="Normal (Web)"/>
    <w:basedOn w:val="Normal"/>
    <w:uiPriority w:val="99"/>
    <w:rsid w:val="00CF723E"/>
    <w:pPr>
      <w:spacing w:before="100" w:beforeAutospacing="1" w:after="100" w:afterAutospacing="1"/>
      <w:jc w:val="left"/>
    </w:pPr>
    <w:rPr>
      <w:sz w:val="24"/>
      <w:szCs w:val="24"/>
      <w:lang w:eastAsia="ru-RU"/>
    </w:rPr>
  </w:style>
  <w:style w:type="paragraph" w:customStyle="1" w:styleId="added">
    <w:name w:val="added"/>
    <w:basedOn w:val="Normal"/>
    <w:uiPriority w:val="99"/>
    <w:rsid w:val="00CF723E"/>
    <w:pPr>
      <w:spacing w:before="100" w:beforeAutospacing="1" w:after="100" w:afterAutospacing="1"/>
      <w:jc w:val="left"/>
    </w:pPr>
    <w:rPr>
      <w:sz w:val="24"/>
      <w:szCs w:val="24"/>
      <w:lang w:eastAsia="ru-RU"/>
    </w:rPr>
  </w:style>
  <w:style w:type="paragraph" w:styleId="BalloonText">
    <w:name w:val="Balloon Text"/>
    <w:basedOn w:val="Normal"/>
    <w:link w:val="BalloonTextChar"/>
    <w:uiPriority w:val="99"/>
    <w:semiHidden/>
    <w:rsid w:val="00662F8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 w:type="paragraph" w:styleId="PlainText">
    <w:name w:val="Plain Text"/>
    <w:basedOn w:val="Normal"/>
    <w:link w:val="PlainTextChar"/>
    <w:uiPriority w:val="99"/>
    <w:rsid w:val="00354D53"/>
    <w:pPr>
      <w:jc w:val="left"/>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354D53"/>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317537429">
      <w:marLeft w:val="0"/>
      <w:marRight w:val="0"/>
      <w:marTop w:val="0"/>
      <w:marBottom w:val="0"/>
      <w:divBdr>
        <w:top w:val="none" w:sz="0" w:space="0" w:color="auto"/>
        <w:left w:val="none" w:sz="0" w:space="0" w:color="auto"/>
        <w:bottom w:val="none" w:sz="0" w:space="0" w:color="auto"/>
        <w:right w:val="none" w:sz="0" w:space="0" w:color="auto"/>
      </w:divBdr>
    </w:div>
    <w:div w:id="317537430">
      <w:marLeft w:val="0"/>
      <w:marRight w:val="0"/>
      <w:marTop w:val="0"/>
      <w:marBottom w:val="0"/>
      <w:divBdr>
        <w:top w:val="none" w:sz="0" w:space="0" w:color="auto"/>
        <w:left w:val="none" w:sz="0" w:space="0" w:color="auto"/>
        <w:bottom w:val="none" w:sz="0" w:space="0" w:color="auto"/>
        <w:right w:val="none" w:sz="0" w:space="0" w:color="auto"/>
      </w:divBdr>
      <w:divsChild>
        <w:div w:id="317537428">
          <w:marLeft w:val="0"/>
          <w:marRight w:val="0"/>
          <w:marTop w:val="396"/>
          <w:marBottom w:val="237"/>
          <w:divBdr>
            <w:top w:val="none" w:sz="0" w:space="0" w:color="auto"/>
            <w:left w:val="none" w:sz="0" w:space="0" w:color="auto"/>
            <w:bottom w:val="none" w:sz="0" w:space="0" w:color="auto"/>
            <w:right w:val="none" w:sz="0" w:space="0" w:color="auto"/>
          </w:divBdr>
        </w:div>
        <w:div w:id="317537431">
          <w:marLeft w:val="0"/>
          <w:marRight w:val="0"/>
          <w:marTop w:val="0"/>
          <w:marBottom w:val="0"/>
          <w:divBdr>
            <w:top w:val="none" w:sz="0" w:space="0" w:color="auto"/>
            <w:left w:val="none" w:sz="0" w:space="0" w:color="auto"/>
            <w:bottom w:val="none" w:sz="0" w:space="0" w:color="auto"/>
            <w:right w:val="none" w:sz="0" w:space="0" w:color="auto"/>
          </w:divBdr>
        </w:div>
      </w:divsChild>
    </w:div>
    <w:div w:id="317537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D68C7897AD52C14657AD42D0BE84169E96881F69D13BE1F9C1CF559B7F88C968B0A99A21ACD2D338EFEv6T0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EF544AE04DD5B178862C5C4B5031D27A8B8D42D31875EF0BBA2E34EF39B36C60703F395419CD9EZB3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433</TotalTime>
  <Pages>9</Pages>
  <Words>2296</Words>
  <Characters>13090</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dc:title>
  <dc:subject/>
  <dc:creator>Пользователь</dc:creator>
  <cp:keywords/>
  <dc:description/>
  <cp:lastModifiedBy>Еронина</cp:lastModifiedBy>
  <cp:revision>48</cp:revision>
  <cp:lastPrinted>2020-10-07T05:44:00Z</cp:lastPrinted>
  <dcterms:created xsi:type="dcterms:W3CDTF">2020-05-21T13:42:00Z</dcterms:created>
  <dcterms:modified xsi:type="dcterms:W3CDTF">2021-02-09T05:33:00Z</dcterms:modified>
</cp:coreProperties>
</file>