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60" w:type="dxa"/>
        <w:tblLayout w:type="fixed"/>
        <w:tblCellMar>
          <w:top w:w="102" w:type="dxa"/>
          <w:left w:w="62" w:type="dxa"/>
          <w:bottom w:w="102" w:type="dxa"/>
          <w:right w:w="62" w:type="dxa"/>
        </w:tblCellMar>
        <w:tblLook w:val="0000"/>
      </w:tblPr>
      <w:tblGrid>
        <w:gridCol w:w="2551"/>
        <w:gridCol w:w="7529"/>
      </w:tblGrid>
      <w:tr w:rsidR="00DC5D4C" w:rsidRPr="004B1B84" w:rsidTr="003A0BAC">
        <w:tc>
          <w:tcPr>
            <w:tcW w:w="2551"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rPr>
                <w:sz w:val="28"/>
                <w:szCs w:val="28"/>
              </w:rPr>
            </w:pPr>
            <w:r w:rsidRPr="004B1B84">
              <w:rPr>
                <w:sz w:val="28"/>
                <w:szCs w:val="28"/>
              </w:rPr>
              <w:t>1.1. Наименование муниципальной программы</w:t>
            </w:r>
          </w:p>
        </w:tc>
        <w:tc>
          <w:tcPr>
            <w:tcW w:w="7529"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jc w:val="both"/>
              <w:rPr>
                <w:sz w:val="28"/>
                <w:szCs w:val="28"/>
              </w:rPr>
            </w:pPr>
            <w:r w:rsidRPr="004B1B84">
              <w:rPr>
                <w:sz w:val="28"/>
                <w:szCs w:val="28"/>
              </w:rPr>
              <w:t>Муниципальная программа "Развитие инженерной инфраструктуры города Димитровграда Ульяновской области" (далее - муниципальная программа)</w:t>
            </w:r>
          </w:p>
        </w:tc>
      </w:tr>
      <w:tr w:rsidR="00DC5D4C" w:rsidRPr="004B1B84" w:rsidTr="003A0BAC">
        <w:tc>
          <w:tcPr>
            <w:tcW w:w="2551"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rPr>
                <w:sz w:val="28"/>
                <w:szCs w:val="28"/>
              </w:rPr>
            </w:pPr>
            <w:r w:rsidRPr="004B1B84">
              <w:rPr>
                <w:sz w:val="28"/>
                <w:szCs w:val="28"/>
              </w:rPr>
              <w:t>1.2. Основания для разработки муниципальной программы</w:t>
            </w:r>
          </w:p>
        </w:tc>
        <w:tc>
          <w:tcPr>
            <w:tcW w:w="7529"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jc w:val="both"/>
              <w:rPr>
                <w:sz w:val="28"/>
                <w:szCs w:val="28"/>
              </w:rPr>
            </w:pPr>
            <w:r w:rsidRPr="004B1B84">
              <w:rPr>
                <w:sz w:val="28"/>
                <w:szCs w:val="28"/>
              </w:rPr>
              <w:t>Бюджетный кодекс Российской Федерации;</w:t>
            </w:r>
          </w:p>
          <w:p w:rsidR="00DC5D4C" w:rsidRPr="004B1B84" w:rsidRDefault="00DC5D4C" w:rsidP="004B1B84">
            <w:pPr>
              <w:autoSpaceDE w:val="0"/>
              <w:autoSpaceDN w:val="0"/>
              <w:adjustRightInd w:val="0"/>
              <w:jc w:val="both"/>
              <w:rPr>
                <w:sz w:val="28"/>
                <w:szCs w:val="28"/>
              </w:rPr>
            </w:pPr>
            <w:r w:rsidRPr="004B1B84">
              <w:rPr>
                <w:sz w:val="28"/>
                <w:szCs w:val="28"/>
              </w:rPr>
              <w:t xml:space="preserve">Пункты 4, </w:t>
            </w:r>
            <w:hyperlink r:id="rId7" w:history="1">
              <w:r w:rsidRPr="004B1B84">
                <w:rPr>
                  <w:sz w:val="28"/>
                  <w:szCs w:val="28"/>
                </w:rPr>
                <w:t>5</w:t>
              </w:r>
            </w:hyperlink>
            <w:r w:rsidRPr="004B1B84">
              <w:rPr>
                <w:sz w:val="28"/>
                <w:szCs w:val="28"/>
              </w:rPr>
              <w:t>, 15 части 1 статьи 7 Устава муниципального образования "Город Димитровград" Ульяновской области;</w:t>
            </w:r>
          </w:p>
          <w:p w:rsidR="00DC5D4C" w:rsidRPr="004B1B84" w:rsidRDefault="00DC5D4C" w:rsidP="004B1B84">
            <w:pPr>
              <w:autoSpaceDE w:val="0"/>
              <w:autoSpaceDN w:val="0"/>
              <w:adjustRightInd w:val="0"/>
              <w:jc w:val="both"/>
              <w:rPr>
                <w:sz w:val="28"/>
                <w:szCs w:val="28"/>
              </w:rPr>
            </w:pPr>
            <w:r w:rsidRPr="004B1B84">
              <w:rPr>
                <w:sz w:val="28"/>
                <w:szCs w:val="28"/>
              </w:rPr>
              <w:t>Решение Городской Думы города Димитровграда Ульяновской области первого созыва от 28.07.2010 N 34/459 "Об утверждении Генерального плана города Димитровграда Ульяновской области" (далее - Генеральный план);</w:t>
            </w:r>
          </w:p>
          <w:p w:rsidR="00DC5D4C" w:rsidRPr="004B1B84" w:rsidRDefault="00DC5D4C" w:rsidP="004B1B84">
            <w:pPr>
              <w:autoSpaceDE w:val="0"/>
              <w:autoSpaceDN w:val="0"/>
              <w:adjustRightInd w:val="0"/>
              <w:jc w:val="both"/>
              <w:rPr>
                <w:sz w:val="28"/>
                <w:szCs w:val="28"/>
              </w:rPr>
            </w:pPr>
            <w:r w:rsidRPr="004B1B84">
              <w:rPr>
                <w:sz w:val="28"/>
                <w:szCs w:val="28"/>
              </w:rPr>
              <w:t>Решение Городской Думы города Димитровграда Ульяновской области первого созыва от 28.09.2011 N 56/697 "О принятии Стратегии социально-экономического развития муниципального образования "Город Димитровград" Ульяновской области до 2030 года".</w:t>
            </w:r>
          </w:p>
        </w:tc>
      </w:tr>
      <w:tr w:rsidR="00DC5D4C" w:rsidRPr="004B1B84" w:rsidTr="003A0BAC">
        <w:tc>
          <w:tcPr>
            <w:tcW w:w="2551"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rPr>
                <w:sz w:val="28"/>
                <w:szCs w:val="28"/>
              </w:rPr>
            </w:pPr>
            <w:r w:rsidRPr="004B1B84">
              <w:rPr>
                <w:sz w:val="28"/>
                <w:szCs w:val="28"/>
              </w:rPr>
              <w:t>1.3. Заказчик муниципальной программы</w:t>
            </w:r>
          </w:p>
        </w:tc>
        <w:tc>
          <w:tcPr>
            <w:tcW w:w="7529"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jc w:val="both"/>
              <w:rPr>
                <w:sz w:val="28"/>
                <w:szCs w:val="28"/>
              </w:rPr>
            </w:pPr>
            <w:r w:rsidRPr="004B1B84">
              <w:rPr>
                <w:sz w:val="28"/>
                <w:szCs w:val="28"/>
              </w:rPr>
              <w:t>Администрация города</w:t>
            </w:r>
          </w:p>
        </w:tc>
      </w:tr>
      <w:tr w:rsidR="00DC5D4C" w:rsidRPr="004B1B84" w:rsidTr="003A0BAC">
        <w:tc>
          <w:tcPr>
            <w:tcW w:w="2551"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rPr>
                <w:sz w:val="28"/>
                <w:szCs w:val="28"/>
              </w:rPr>
            </w:pPr>
            <w:r w:rsidRPr="004B1B84">
              <w:rPr>
                <w:sz w:val="28"/>
                <w:szCs w:val="28"/>
              </w:rPr>
              <w:t>1.4. Разработчик муниципальной программы</w:t>
            </w:r>
          </w:p>
        </w:tc>
        <w:tc>
          <w:tcPr>
            <w:tcW w:w="7529"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jc w:val="both"/>
              <w:rPr>
                <w:sz w:val="28"/>
                <w:szCs w:val="28"/>
              </w:rPr>
            </w:pPr>
            <w:r w:rsidRPr="004B1B84">
              <w:rPr>
                <w:sz w:val="28"/>
                <w:szCs w:val="28"/>
              </w:rPr>
              <w:t>МКУ "ДИИП" (по согласованию)</w:t>
            </w:r>
          </w:p>
        </w:tc>
      </w:tr>
      <w:tr w:rsidR="00DC5D4C" w:rsidRPr="004B1B84" w:rsidTr="003A0BAC">
        <w:tc>
          <w:tcPr>
            <w:tcW w:w="2551"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rPr>
                <w:sz w:val="28"/>
                <w:szCs w:val="28"/>
              </w:rPr>
            </w:pPr>
            <w:r w:rsidRPr="004B1B84">
              <w:rPr>
                <w:sz w:val="28"/>
                <w:szCs w:val="28"/>
              </w:rPr>
              <w:t>1.5. Руководитель муниципальной программы</w:t>
            </w:r>
          </w:p>
        </w:tc>
        <w:tc>
          <w:tcPr>
            <w:tcW w:w="7529"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jc w:val="both"/>
              <w:rPr>
                <w:sz w:val="28"/>
                <w:szCs w:val="28"/>
              </w:rPr>
            </w:pPr>
            <w:r w:rsidRPr="004B1B84">
              <w:rPr>
                <w:sz w:val="28"/>
                <w:szCs w:val="28"/>
              </w:rPr>
              <w:t>Заместитель Главы города Димитровграда Ульяновской области</w:t>
            </w:r>
          </w:p>
        </w:tc>
      </w:tr>
      <w:tr w:rsidR="00DC5D4C" w:rsidRPr="004B1B84" w:rsidTr="003A0BAC">
        <w:trPr>
          <w:trHeight w:val="1197"/>
        </w:trPr>
        <w:tc>
          <w:tcPr>
            <w:tcW w:w="2551"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rPr>
                <w:sz w:val="28"/>
                <w:szCs w:val="28"/>
              </w:rPr>
            </w:pPr>
            <w:r w:rsidRPr="004B1B84">
              <w:rPr>
                <w:sz w:val="28"/>
                <w:szCs w:val="28"/>
              </w:rPr>
              <w:t>1.6. Исполнители муниципальной программы</w:t>
            </w:r>
          </w:p>
        </w:tc>
        <w:tc>
          <w:tcPr>
            <w:tcW w:w="7529"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jc w:val="both"/>
              <w:rPr>
                <w:sz w:val="28"/>
                <w:szCs w:val="28"/>
              </w:rPr>
            </w:pPr>
            <w:r w:rsidRPr="004B1B84">
              <w:rPr>
                <w:sz w:val="28"/>
                <w:szCs w:val="28"/>
              </w:rPr>
              <w:t>МКУ "ДИИП" (по согласованию)</w:t>
            </w:r>
          </w:p>
        </w:tc>
      </w:tr>
      <w:tr w:rsidR="00DC5D4C" w:rsidRPr="004B1B84" w:rsidTr="003A0BAC">
        <w:tc>
          <w:tcPr>
            <w:tcW w:w="2551"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rPr>
                <w:sz w:val="28"/>
                <w:szCs w:val="28"/>
              </w:rPr>
            </w:pPr>
            <w:r w:rsidRPr="004B1B84">
              <w:rPr>
                <w:sz w:val="28"/>
                <w:szCs w:val="28"/>
              </w:rPr>
              <w:t>1.7. Цели муниципальной программы</w:t>
            </w:r>
          </w:p>
        </w:tc>
        <w:tc>
          <w:tcPr>
            <w:tcW w:w="7529" w:type="dxa"/>
            <w:tcBorders>
              <w:top w:val="single" w:sz="4" w:space="0" w:color="auto"/>
              <w:left w:val="single" w:sz="4" w:space="0" w:color="auto"/>
              <w:bottom w:val="single" w:sz="4" w:space="0" w:color="auto"/>
              <w:right w:val="single" w:sz="4" w:space="0" w:color="auto"/>
            </w:tcBorders>
          </w:tcPr>
          <w:p w:rsidR="00DC5D4C" w:rsidRDefault="00DC5D4C" w:rsidP="003A0BAC">
            <w:pPr>
              <w:suppressAutoHyphens/>
              <w:jc w:val="both"/>
              <w:rPr>
                <w:sz w:val="28"/>
                <w:szCs w:val="28"/>
              </w:rPr>
            </w:pPr>
            <w:r>
              <w:rPr>
                <w:sz w:val="28"/>
                <w:szCs w:val="28"/>
              </w:rPr>
              <w:t>1.</w:t>
            </w:r>
            <w:r w:rsidRPr="00B74F9A">
              <w:rPr>
                <w:sz w:val="28"/>
                <w:szCs w:val="28"/>
              </w:rPr>
              <w:t>Обеспеч</w:t>
            </w:r>
            <w:r w:rsidRPr="00A57CA1">
              <w:rPr>
                <w:sz w:val="28"/>
                <w:szCs w:val="28"/>
              </w:rPr>
              <w:t>ение</w:t>
            </w:r>
            <w:r w:rsidRPr="00B74F9A">
              <w:rPr>
                <w:sz w:val="28"/>
                <w:szCs w:val="28"/>
              </w:rPr>
              <w:t xml:space="preserve"> инженерной инфраструктурой:           </w:t>
            </w:r>
            <w:r w:rsidRPr="00B74F9A">
              <w:rPr>
                <w:sz w:val="28"/>
                <w:szCs w:val="28"/>
              </w:rPr>
              <w:br/>
            </w:r>
            <w:r>
              <w:rPr>
                <w:sz w:val="28"/>
                <w:szCs w:val="28"/>
              </w:rPr>
              <w:t>-</w:t>
            </w:r>
            <w:r w:rsidRPr="00B74F9A">
              <w:rPr>
                <w:sz w:val="28"/>
                <w:szCs w:val="28"/>
              </w:rPr>
              <w:t xml:space="preserve"> </w:t>
            </w:r>
            <w:r>
              <w:rPr>
                <w:sz w:val="28"/>
                <w:szCs w:val="28"/>
              </w:rPr>
              <w:t>строящегося</w:t>
            </w:r>
            <w:r w:rsidRPr="00B74F9A">
              <w:rPr>
                <w:sz w:val="28"/>
                <w:szCs w:val="28"/>
              </w:rPr>
              <w:t xml:space="preserve"> </w:t>
            </w:r>
            <w:r>
              <w:rPr>
                <w:sz w:val="28"/>
                <w:szCs w:val="28"/>
              </w:rPr>
              <w:t>ФВЦМР ФМБА России в Западном районе города Димитровграда Ульяновской области (далее  – город);</w:t>
            </w:r>
          </w:p>
          <w:p w:rsidR="00DC5D4C" w:rsidRDefault="00DC5D4C" w:rsidP="003A0BAC">
            <w:pPr>
              <w:suppressAutoHyphens/>
              <w:jc w:val="both"/>
              <w:rPr>
                <w:sz w:val="28"/>
                <w:szCs w:val="28"/>
              </w:rPr>
            </w:pPr>
            <w:r>
              <w:rPr>
                <w:sz w:val="28"/>
                <w:szCs w:val="28"/>
              </w:rPr>
              <w:t>-</w:t>
            </w:r>
            <w:r w:rsidRPr="00B74F9A">
              <w:rPr>
                <w:sz w:val="28"/>
                <w:szCs w:val="28"/>
              </w:rPr>
              <w:t xml:space="preserve"> </w:t>
            </w:r>
            <w:r>
              <w:rPr>
                <w:sz w:val="28"/>
                <w:szCs w:val="28"/>
              </w:rPr>
              <w:t>п</w:t>
            </w:r>
            <w:r w:rsidRPr="00B74F9A">
              <w:rPr>
                <w:sz w:val="28"/>
                <w:szCs w:val="28"/>
              </w:rPr>
              <w:t>роектируем</w:t>
            </w:r>
            <w:r>
              <w:rPr>
                <w:sz w:val="28"/>
                <w:szCs w:val="28"/>
              </w:rPr>
              <w:t>ого</w:t>
            </w:r>
            <w:r w:rsidRPr="00B74F9A">
              <w:rPr>
                <w:sz w:val="28"/>
                <w:szCs w:val="28"/>
              </w:rPr>
              <w:t xml:space="preserve"> Академгород</w:t>
            </w:r>
            <w:r>
              <w:rPr>
                <w:sz w:val="28"/>
                <w:szCs w:val="28"/>
              </w:rPr>
              <w:t>ка</w:t>
            </w:r>
            <w:r w:rsidRPr="00B74F9A">
              <w:rPr>
                <w:sz w:val="28"/>
                <w:szCs w:val="28"/>
              </w:rPr>
              <w:t xml:space="preserve"> с объектами       </w:t>
            </w:r>
            <w:r w:rsidRPr="00B74F9A">
              <w:rPr>
                <w:sz w:val="28"/>
                <w:szCs w:val="28"/>
              </w:rPr>
              <w:br/>
              <w:t>соц</w:t>
            </w:r>
            <w:r>
              <w:rPr>
                <w:sz w:val="28"/>
                <w:szCs w:val="28"/>
              </w:rPr>
              <w:t>иально-</w:t>
            </w:r>
            <w:r w:rsidRPr="00B74F9A">
              <w:rPr>
                <w:sz w:val="28"/>
                <w:szCs w:val="28"/>
              </w:rPr>
              <w:t>культ</w:t>
            </w:r>
            <w:r>
              <w:rPr>
                <w:sz w:val="28"/>
                <w:szCs w:val="28"/>
              </w:rPr>
              <w:t xml:space="preserve">урного и бытового обслуживания </w:t>
            </w:r>
            <w:r w:rsidRPr="00B74F9A">
              <w:rPr>
                <w:sz w:val="28"/>
                <w:szCs w:val="28"/>
              </w:rPr>
              <w:t xml:space="preserve">для персонала </w:t>
            </w:r>
            <w:r>
              <w:rPr>
                <w:sz w:val="28"/>
                <w:szCs w:val="28"/>
              </w:rPr>
              <w:t>Ф</w:t>
            </w:r>
            <w:r w:rsidRPr="00B74F9A">
              <w:rPr>
                <w:sz w:val="28"/>
                <w:szCs w:val="28"/>
              </w:rPr>
              <w:t>ВЦМР</w:t>
            </w:r>
            <w:r>
              <w:rPr>
                <w:sz w:val="28"/>
                <w:szCs w:val="28"/>
              </w:rPr>
              <w:t xml:space="preserve"> ФМБА России в Западном районе города;</w:t>
            </w:r>
          </w:p>
          <w:p w:rsidR="00DC5D4C" w:rsidRDefault="00DC5D4C" w:rsidP="003A0BAC">
            <w:pPr>
              <w:suppressAutoHyphens/>
              <w:jc w:val="both"/>
              <w:rPr>
                <w:sz w:val="28"/>
                <w:szCs w:val="28"/>
              </w:rPr>
            </w:pPr>
            <w:r>
              <w:rPr>
                <w:sz w:val="28"/>
                <w:szCs w:val="28"/>
              </w:rPr>
              <w:t>-</w:t>
            </w:r>
            <w:r w:rsidRPr="00B74F9A">
              <w:rPr>
                <w:sz w:val="28"/>
                <w:szCs w:val="28"/>
              </w:rPr>
              <w:t xml:space="preserve"> </w:t>
            </w:r>
            <w:r>
              <w:rPr>
                <w:sz w:val="28"/>
                <w:szCs w:val="28"/>
              </w:rPr>
              <w:t>с</w:t>
            </w:r>
            <w:r w:rsidRPr="00B74F9A">
              <w:rPr>
                <w:sz w:val="28"/>
                <w:szCs w:val="28"/>
              </w:rPr>
              <w:t>троящи</w:t>
            </w:r>
            <w:r>
              <w:rPr>
                <w:sz w:val="28"/>
                <w:szCs w:val="28"/>
              </w:rPr>
              <w:t>х</w:t>
            </w:r>
            <w:r w:rsidRPr="00B74F9A">
              <w:rPr>
                <w:sz w:val="28"/>
                <w:szCs w:val="28"/>
              </w:rPr>
              <w:t>ся и проектируемы</w:t>
            </w:r>
            <w:r>
              <w:rPr>
                <w:sz w:val="28"/>
                <w:szCs w:val="28"/>
              </w:rPr>
              <w:t>х</w:t>
            </w:r>
            <w:r w:rsidRPr="00B74F9A">
              <w:rPr>
                <w:sz w:val="28"/>
                <w:szCs w:val="28"/>
              </w:rPr>
              <w:t xml:space="preserve"> объект</w:t>
            </w:r>
            <w:r>
              <w:rPr>
                <w:sz w:val="28"/>
                <w:szCs w:val="28"/>
              </w:rPr>
              <w:t>ов</w:t>
            </w:r>
            <w:r w:rsidRPr="00B74F9A">
              <w:rPr>
                <w:sz w:val="28"/>
                <w:szCs w:val="28"/>
              </w:rPr>
              <w:t xml:space="preserve"> в          </w:t>
            </w:r>
            <w:r w:rsidRPr="00B74F9A">
              <w:rPr>
                <w:sz w:val="28"/>
                <w:szCs w:val="28"/>
              </w:rPr>
              <w:br/>
              <w:t xml:space="preserve">микрорайонах 9 и 10 </w:t>
            </w:r>
            <w:r>
              <w:rPr>
                <w:sz w:val="28"/>
                <w:szCs w:val="28"/>
              </w:rPr>
              <w:t xml:space="preserve">в Западном районе </w:t>
            </w:r>
            <w:r w:rsidRPr="00B74F9A">
              <w:rPr>
                <w:sz w:val="28"/>
                <w:szCs w:val="28"/>
              </w:rPr>
              <w:t>города</w:t>
            </w:r>
            <w:r>
              <w:rPr>
                <w:sz w:val="28"/>
                <w:szCs w:val="28"/>
              </w:rPr>
              <w:t>;</w:t>
            </w:r>
          </w:p>
          <w:p w:rsidR="00DC5D4C" w:rsidRDefault="00DC5D4C" w:rsidP="003A0BAC">
            <w:pPr>
              <w:tabs>
                <w:tab w:val="left" w:pos="0"/>
              </w:tabs>
              <w:ind w:firstLine="33"/>
              <w:jc w:val="both"/>
              <w:rPr>
                <w:sz w:val="28"/>
                <w:szCs w:val="28"/>
              </w:rPr>
            </w:pPr>
            <w:r>
              <w:rPr>
                <w:sz w:val="28"/>
                <w:szCs w:val="28"/>
              </w:rPr>
              <w:t>- проектируемого нового кладбища в городе</w:t>
            </w:r>
            <w:r w:rsidRPr="004E7EC6">
              <w:rPr>
                <w:sz w:val="28"/>
                <w:szCs w:val="28"/>
              </w:rPr>
              <w:t>.</w:t>
            </w:r>
          </w:p>
          <w:p w:rsidR="00DC5D4C" w:rsidRPr="00A411F3" w:rsidRDefault="00DC5D4C" w:rsidP="003A0BAC">
            <w:pPr>
              <w:suppressAutoHyphens/>
              <w:ind w:firstLine="33"/>
              <w:jc w:val="both"/>
              <w:rPr>
                <w:sz w:val="28"/>
                <w:szCs w:val="28"/>
              </w:rPr>
            </w:pPr>
            <w:r w:rsidRPr="00A411F3">
              <w:rPr>
                <w:sz w:val="28"/>
                <w:szCs w:val="28"/>
              </w:rPr>
              <w:t>2. Обеспечение отвода талых, дождевых и грунтовых вод на территории города.</w:t>
            </w:r>
          </w:p>
          <w:p w:rsidR="00DC5D4C" w:rsidRDefault="00DC5D4C" w:rsidP="003A0BAC">
            <w:pPr>
              <w:suppressAutoHyphens/>
              <w:ind w:firstLine="33"/>
              <w:jc w:val="both"/>
              <w:rPr>
                <w:sz w:val="28"/>
                <w:szCs w:val="28"/>
              </w:rPr>
            </w:pPr>
            <w:r w:rsidRPr="00A411F3">
              <w:rPr>
                <w:sz w:val="28"/>
                <w:szCs w:val="28"/>
              </w:rPr>
              <w:t>3. Обеспечение наружным освещением территории города.</w:t>
            </w:r>
          </w:p>
          <w:p w:rsidR="00DC5D4C" w:rsidRPr="004B1B84" w:rsidRDefault="00DC5D4C" w:rsidP="003A0BAC">
            <w:pPr>
              <w:autoSpaceDE w:val="0"/>
              <w:autoSpaceDN w:val="0"/>
              <w:adjustRightInd w:val="0"/>
              <w:jc w:val="both"/>
              <w:rPr>
                <w:sz w:val="28"/>
                <w:szCs w:val="28"/>
              </w:rPr>
            </w:pPr>
            <w:r>
              <w:rPr>
                <w:sz w:val="28"/>
                <w:szCs w:val="28"/>
              </w:rPr>
              <w:t>4</w:t>
            </w:r>
            <w:r w:rsidRPr="00A411F3">
              <w:rPr>
                <w:sz w:val="28"/>
                <w:szCs w:val="28"/>
              </w:rPr>
              <w:t xml:space="preserve">. </w:t>
            </w:r>
            <w:r w:rsidRPr="00E17940">
              <w:rPr>
                <w:sz w:val="28"/>
                <w:szCs w:val="28"/>
              </w:rPr>
              <w:t xml:space="preserve">Сокращение </w:t>
            </w:r>
            <w:r>
              <w:rPr>
                <w:sz w:val="28"/>
                <w:szCs w:val="28"/>
              </w:rPr>
              <w:t>объемов, отводимых в реку Волга, загрязненных сточных вод.</w:t>
            </w:r>
          </w:p>
        </w:tc>
      </w:tr>
      <w:tr w:rsidR="00DC5D4C" w:rsidRPr="004B1B84" w:rsidTr="003A0BAC">
        <w:tc>
          <w:tcPr>
            <w:tcW w:w="2551"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rPr>
                <w:sz w:val="28"/>
                <w:szCs w:val="28"/>
              </w:rPr>
            </w:pPr>
            <w:r w:rsidRPr="004B1B84">
              <w:rPr>
                <w:sz w:val="28"/>
                <w:szCs w:val="28"/>
              </w:rPr>
              <w:t>1.8. Сроки и этапы реализации муниципальной программы</w:t>
            </w:r>
          </w:p>
        </w:tc>
        <w:tc>
          <w:tcPr>
            <w:tcW w:w="7529" w:type="dxa"/>
            <w:tcBorders>
              <w:top w:val="single" w:sz="4" w:space="0" w:color="auto"/>
              <w:left w:val="single" w:sz="4" w:space="0" w:color="auto"/>
              <w:bottom w:val="single" w:sz="4" w:space="0" w:color="auto"/>
              <w:right w:val="single" w:sz="4" w:space="0" w:color="auto"/>
            </w:tcBorders>
          </w:tcPr>
          <w:p w:rsidR="00DC5D4C" w:rsidRPr="004B1B84" w:rsidRDefault="00DC5D4C" w:rsidP="004B1B84">
            <w:pPr>
              <w:autoSpaceDE w:val="0"/>
              <w:autoSpaceDN w:val="0"/>
              <w:adjustRightInd w:val="0"/>
              <w:jc w:val="both"/>
              <w:rPr>
                <w:sz w:val="28"/>
                <w:szCs w:val="28"/>
              </w:rPr>
            </w:pPr>
            <w:r w:rsidRPr="004B1B84">
              <w:rPr>
                <w:sz w:val="28"/>
                <w:szCs w:val="28"/>
              </w:rPr>
              <w:t>Срок реализации - 2014 - 2021 годы.</w:t>
            </w:r>
          </w:p>
          <w:p w:rsidR="00DC5D4C" w:rsidRPr="004B1B84" w:rsidRDefault="00DC5D4C" w:rsidP="004B1B84">
            <w:pPr>
              <w:autoSpaceDE w:val="0"/>
              <w:autoSpaceDN w:val="0"/>
              <w:adjustRightInd w:val="0"/>
              <w:jc w:val="both"/>
              <w:rPr>
                <w:sz w:val="28"/>
                <w:szCs w:val="28"/>
              </w:rPr>
            </w:pPr>
            <w:r w:rsidRPr="004B1B84">
              <w:rPr>
                <w:sz w:val="28"/>
                <w:szCs w:val="28"/>
              </w:rPr>
              <w:t>I этап реализации - 2014 год.</w:t>
            </w:r>
          </w:p>
          <w:p w:rsidR="00DC5D4C" w:rsidRPr="004B1B84" w:rsidRDefault="00DC5D4C" w:rsidP="004B1B84">
            <w:pPr>
              <w:autoSpaceDE w:val="0"/>
              <w:autoSpaceDN w:val="0"/>
              <w:adjustRightInd w:val="0"/>
              <w:jc w:val="both"/>
              <w:rPr>
                <w:sz w:val="28"/>
                <w:szCs w:val="28"/>
              </w:rPr>
            </w:pPr>
            <w:r w:rsidRPr="004B1B84">
              <w:rPr>
                <w:sz w:val="28"/>
                <w:szCs w:val="28"/>
              </w:rPr>
              <w:t>II этап реализации - 2015 - 2018 годы.</w:t>
            </w:r>
          </w:p>
          <w:p w:rsidR="00DC5D4C" w:rsidRPr="004B1B84" w:rsidRDefault="00DC5D4C" w:rsidP="004B1B84">
            <w:pPr>
              <w:autoSpaceDE w:val="0"/>
              <w:autoSpaceDN w:val="0"/>
              <w:adjustRightInd w:val="0"/>
              <w:jc w:val="both"/>
              <w:rPr>
                <w:sz w:val="28"/>
                <w:szCs w:val="28"/>
              </w:rPr>
            </w:pPr>
            <w:r w:rsidRPr="004B1B84">
              <w:rPr>
                <w:sz w:val="28"/>
                <w:szCs w:val="28"/>
              </w:rPr>
              <w:t>III этап реализации - 2019 - 2021 годы.</w:t>
            </w:r>
          </w:p>
        </w:tc>
      </w:tr>
      <w:tr w:rsidR="00DC5D4C" w:rsidRPr="004B1B84" w:rsidTr="003A0BAC">
        <w:tc>
          <w:tcPr>
            <w:tcW w:w="2551" w:type="dxa"/>
            <w:tcBorders>
              <w:top w:val="single" w:sz="4" w:space="0" w:color="auto"/>
              <w:left w:val="single" w:sz="4" w:space="0" w:color="auto"/>
              <w:right w:val="single" w:sz="4" w:space="0" w:color="auto"/>
            </w:tcBorders>
          </w:tcPr>
          <w:p w:rsidR="00DC5D4C" w:rsidRPr="004B1B84" w:rsidRDefault="00DC5D4C" w:rsidP="004B1B84">
            <w:pPr>
              <w:autoSpaceDE w:val="0"/>
              <w:autoSpaceDN w:val="0"/>
              <w:adjustRightInd w:val="0"/>
              <w:rPr>
                <w:sz w:val="28"/>
                <w:szCs w:val="28"/>
              </w:rPr>
            </w:pPr>
            <w:r w:rsidRPr="004B1B84">
              <w:rPr>
                <w:sz w:val="28"/>
                <w:szCs w:val="28"/>
              </w:rPr>
              <w:t>1.9. Объем и источники финансирования муниципальной программы</w:t>
            </w:r>
          </w:p>
        </w:tc>
        <w:tc>
          <w:tcPr>
            <w:tcW w:w="7529" w:type="dxa"/>
            <w:tcBorders>
              <w:top w:val="single" w:sz="4" w:space="0" w:color="auto"/>
              <w:left w:val="single" w:sz="4" w:space="0" w:color="auto"/>
              <w:right w:val="single" w:sz="4" w:space="0" w:color="auto"/>
            </w:tcBorders>
          </w:tcPr>
          <w:p w:rsidR="00DC5D4C" w:rsidRDefault="00DC5D4C" w:rsidP="00D10294">
            <w:pPr>
              <w:widowControl w:val="0"/>
              <w:tabs>
                <w:tab w:val="left" w:pos="72"/>
                <w:tab w:val="left" w:pos="672"/>
              </w:tabs>
              <w:snapToGrid w:val="0"/>
              <w:jc w:val="both"/>
              <w:rPr>
                <w:sz w:val="28"/>
                <w:szCs w:val="28"/>
              </w:rPr>
            </w:pPr>
            <w:r w:rsidRPr="004010E9">
              <w:rPr>
                <w:sz w:val="28"/>
                <w:szCs w:val="28"/>
              </w:rPr>
              <w:t>Источник</w:t>
            </w:r>
            <w:r>
              <w:rPr>
                <w:sz w:val="28"/>
                <w:szCs w:val="28"/>
              </w:rPr>
              <w:t>и</w:t>
            </w:r>
            <w:r w:rsidRPr="004010E9">
              <w:rPr>
                <w:sz w:val="28"/>
                <w:szCs w:val="28"/>
              </w:rPr>
              <w:t xml:space="preserve"> финансирования муниципальной программы</w:t>
            </w:r>
            <w:r>
              <w:rPr>
                <w:sz w:val="28"/>
                <w:szCs w:val="28"/>
              </w:rPr>
              <w:t xml:space="preserve"> -</w:t>
            </w:r>
            <w:r w:rsidRPr="004010E9">
              <w:rPr>
                <w:sz w:val="28"/>
                <w:szCs w:val="28"/>
              </w:rPr>
              <w:t xml:space="preserve">  бюджет города</w:t>
            </w:r>
            <w:r>
              <w:rPr>
                <w:sz w:val="28"/>
                <w:szCs w:val="28"/>
              </w:rPr>
              <w:t>, средства областного и федерального бюджетов</w:t>
            </w:r>
            <w:r w:rsidRPr="004010E9">
              <w:rPr>
                <w:sz w:val="28"/>
                <w:szCs w:val="28"/>
              </w:rPr>
              <w:t>. Общий объем</w:t>
            </w:r>
            <w:r>
              <w:rPr>
                <w:sz w:val="28"/>
                <w:szCs w:val="28"/>
              </w:rPr>
              <w:t xml:space="preserve"> бюджетных ассигнований на финансовое обеспечение реализации муниципальной программы</w:t>
            </w:r>
            <w:r w:rsidRPr="00073025">
              <w:rPr>
                <w:sz w:val="28"/>
                <w:szCs w:val="28"/>
              </w:rPr>
              <w:t xml:space="preserve"> составляет</w:t>
            </w:r>
            <w:r w:rsidRPr="004010E9">
              <w:rPr>
                <w:sz w:val="28"/>
                <w:szCs w:val="28"/>
              </w:rPr>
              <w:t xml:space="preserve"> </w:t>
            </w:r>
            <w:r>
              <w:rPr>
                <w:sz w:val="28"/>
                <w:szCs w:val="28"/>
              </w:rPr>
              <w:t xml:space="preserve">108 948,07104 </w:t>
            </w:r>
            <w:r w:rsidRPr="004010E9">
              <w:rPr>
                <w:sz w:val="28"/>
                <w:szCs w:val="28"/>
              </w:rPr>
              <w:t>тыс. руб.</w:t>
            </w:r>
            <w:r>
              <w:rPr>
                <w:sz w:val="28"/>
                <w:szCs w:val="28"/>
              </w:rPr>
              <w:t xml:space="preserve"> на весь период.</w:t>
            </w:r>
          </w:p>
          <w:p w:rsidR="00DC5D4C" w:rsidRPr="004010E9" w:rsidRDefault="00DC5D4C" w:rsidP="00D10294">
            <w:pPr>
              <w:widowControl w:val="0"/>
              <w:tabs>
                <w:tab w:val="left" w:pos="72"/>
                <w:tab w:val="left" w:pos="672"/>
              </w:tabs>
              <w:snapToGrid w:val="0"/>
              <w:jc w:val="both"/>
              <w:rPr>
                <w:sz w:val="28"/>
                <w:szCs w:val="28"/>
              </w:rPr>
            </w:pPr>
            <w:r>
              <w:rPr>
                <w:sz w:val="28"/>
                <w:szCs w:val="28"/>
              </w:rPr>
              <w:t>Объем бюджетных ассигнований из бюджета города – 5 855,07104 тыс.руб., в том числе по годам:</w:t>
            </w:r>
          </w:p>
          <w:p w:rsidR="00DC5D4C" w:rsidRPr="002B67E4" w:rsidRDefault="00DC5D4C" w:rsidP="00D10294">
            <w:pPr>
              <w:tabs>
                <w:tab w:val="left" w:pos="72"/>
                <w:tab w:val="left" w:pos="672"/>
              </w:tabs>
              <w:snapToGrid w:val="0"/>
              <w:jc w:val="both"/>
              <w:rPr>
                <w:sz w:val="28"/>
                <w:szCs w:val="28"/>
              </w:rPr>
            </w:pPr>
            <w:r w:rsidRPr="002B67E4">
              <w:rPr>
                <w:sz w:val="28"/>
                <w:szCs w:val="28"/>
              </w:rPr>
              <w:t xml:space="preserve">2014 год – </w:t>
            </w:r>
            <w:r>
              <w:rPr>
                <w:sz w:val="28"/>
                <w:szCs w:val="28"/>
              </w:rPr>
              <w:t>988,62660</w:t>
            </w:r>
            <w:r w:rsidRPr="002B67E4">
              <w:rPr>
                <w:sz w:val="28"/>
                <w:szCs w:val="28"/>
              </w:rPr>
              <w:t xml:space="preserve"> тыс. руб.</w:t>
            </w:r>
          </w:p>
          <w:p w:rsidR="00DC5D4C" w:rsidRPr="002B67E4" w:rsidRDefault="00DC5D4C" w:rsidP="00D10294">
            <w:pPr>
              <w:tabs>
                <w:tab w:val="left" w:pos="72"/>
                <w:tab w:val="left" w:pos="672"/>
              </w:tabs>
              <w:snapToGrid w:val="0"/>
              <w:jc w:val="both"/>
              <w:rPr>
                <w:sz w:val="28"/>
                <w:szCs w:val="28"/>
              </w:rPr>
            </w:pPr>
            <w:r w:rsidRPr="002B67E4">
              <w:rPr>
                <w:sz w:val="28"/>
                <w:szCs w:val="28"/>
              </w:rPr>
              <w:t xml:space="preserve">2015 год – </w:t>
            </w:r>
            <w:r>
              <w:rPr>
                <w:sz w:val="28"/>
                <w:szCs w:val="28"/>
              </w:rPr>
              <w:t xml:space="preserve">17,683200 </w:t>
            </w:r>
            <w:r w:rsidRPr="002B67E4">
              <w:rPr>
                <w:sz w:val="28"/>
                <w:szCs w:val="28"/>
              </w:rPr>
              <w:t>тыс. руб.</w:t>
            </w:r>
          </w:p>
          <w:p w:rsidR="00DC5D4C" w:rsidRPr="002B67E4" w:rsidRDefault="00DC5D4C" w:rsidP="00D10294">
            <w:pPr>
              <w:tabs>
                <w:tab w:val="left" w:pos="72"/>
                <w:tab w:val="left" w:pos="672"/>
              </w:tabs>
              <w:snapToGrid w:val="0"/>
              <w:jc w:val="both"/>
              <w:rPr>
                <w:sz w:val="28"/>
                <w:szCs w:val="28"/>
              </w:rPr>
            </w:pPr>
            <w:r w:rsidRPr="002B67E4">
              <w:rPr>
                <w:sz w:val="28"/>
                <w:szCs w:val="28"/>
              </w:rPr>
              <w:t xml:space="preserve">2016 год – </w:t>
            </w:r>
            <w:r>
              <w:rPr>
                <w:sz w:val="28"/>
                <w:szCs w:val="28"/>
              </w:rPr>
              <w:t>493,50904</w:t>
            </w:r>
            <w:r w:rsidRPr="002B67E4">
              <w:rPr>
                <w:sz w:val="28"/>
                <w:szCs w:val="28"/>
              </w:rPr>
              <w:t xml:space="preserve"> тыс. руб.</w:t>
            </w:r>
          </w:p>
          <w:p w:rsidR="00DC5D4C" w:rsidRPr="002B67E4" w:rsidRDefault="00DC5D4C" w:rsidP="00D10294">
            <w:pPr>
              <w:snapToGrid w:val="0"/>
              <w:jc w:val="both"/>
              <w:rPr>
                <w:sz w:val="28"/>
                <w:szCs w:val="28"/>
              </w:rPr>
            </w:pPr>
            <w:r w:rsidRPr="002B67E4">
              <w:rPr>
                <w:sz w:val="28"/>
                <w:szCs w:val="28"/>
              </w:rPr>
              <w:t>2017 год –</w:t>
            </w:r>
            <w:r>
              <w:rPr>
                <w:sz w:val="28"/>
                <w:szCs w:val="28"/>
              </w:rPr>
              <w:t xml:space="preserve"> 1 019,50000</w:t>
            </w:r>
            <w:r w:rsidRPr="002B67E4">
              <w:rPr>
                <w:sz w:val="28"/>
                <w:szCs w:val="28"/>
              </w:rPr>
              <w:t xml:space="preserve"> тыс. руб.</w:t>
            </w:r>
          </w:p>
          <w:p w:rsidR="00DC5D4C" w:rsidRDefault="00DC5D4C" w:rsidP="00D10294">
            <w:pPr>
              <w:tabs>
                <w:tab w:val="left" w:pos="72"/>
                <w:tab w:val="left" w:pos="672"/>
              </w:tabs>
              <w:snapToGrid w:val="0"/>
              <w:jc w:val="both"/>
              <w:rPr>
                <w:sz w:val="28"/>
                <w:szCs w:val="28"/>
              </w:rPr>
            </w:pPr>
            <w:r w:rsidRPr="002B67E4">
              <w:rPr>
                <w:sz w:val="28"/>
                <w:szCs w:val="28"/>
              </w:rPr>
              <w:t xml:space="preserve">2018 год – </w:t>
            </w:r>
            <w:r>
              <w:rPr>
                <w:sz w:val="28"/>
                <w:szCs w:val="28"/>
              </w:rPr>
              <w:t>1 587,35000</w:t>
            </w:r>
            <w:r w:rsidRPr="002B67E4">
              <w:rPr>
                <w:sz w:val="28"/>
                <w:szCs w:val="28"/>
              </w:rPr>
              <w:t xml:space="preserve"> тыс. руб.</w:t>
            </w:r>
          </w:p>
          <w:p w:rsidR="00DC5D4C" w:rsidRDefault="00DC5D4C" w:rsidP="00D10294">
            <w:pPr>
              <w:tabs>
                <w:tab w:val="left" w:pos="72"/>
                <w:tab w:val="left" w:pos="672"/>
              </w:tabs>
              <w:snapToGrid w:val="0"/>
              <w:jc w:val="both"/>
              <w:rPr>
                <w:sz w:val="28"/>
                <w:szCs w:val="28"/>
              </w:rPr>
            </w:pPr>
            <w:r>
              <w:rPr>
                <w:sz w:val="28"/>
                <w:szCs w:val="28"/>
              </w:rPr>
              <w:t>2019 год – 1 125,27720  тыс. руб.</w:t>
            </w:r>
          </w:p>
          <w:p w:rsidR="00DC5D4C" w:rsidRDefault="00DC5D4C" w:rsidP="00D10294">
            <w:pPr>
              <w:tabs>
                <w:tab w:val="left" w:pos="72"/>
                <w:tab w:val="left" w:pos="672"/>
              </w:tabs>
              <w:snapToGrid w:val="0"/>
              <w:jc w:val="both"/>
              <w:rPr>
                <w:sz w:val="28"/>
                <w:szCs w:val="28"/>
              </w:rPr>
            </w:pPr>
            <w:r>
              <w:rPr>
                <w:sz w:val="28"/>
                <w:szCs w:val="28"/>
              </w:rPr>
              <w:t>2020 год – 623,12500 тыс. руб.</w:t>
            </w:r>
          </w:p>
          <w:p w:rsidR="00DC5D4C" w:rsidRDefault="00DC5D4C" w:rsidP="00D10294">
            <w:pPr>
              <w:widowControl w:val="0"/>
              <w:jc w:val="both"/>
              <w:rPr>
                <w:sz w:val="28"/>
                <w:szCs w:val="28"/>
              </w:rPr>
            </w:pPr>
            <w:r>
              <w:rPr>
                <w:sz w:val="28"/>
                <w:szCs w:val="28"/>
              </w:rPr>
              <w:t>2021 год – 0,00 тыс. руб.</w:t>
            </w:r>
          </w:p>
          <w:p w:rsidR="00DC5D4C" w:rsidRPr="004010E9" w:rsidRDefault="00DC5D4C" w:rsidP="00D10294">
            <w:pPr>
              <w:widowControl w:val="0"/>
              <w:tabs>
                <w:tab w:val="left" w:pos="72"/>
                <w:tab w:val="left" w:pos="672"/>
              </w:tabs>
              <w:snapToGrid w:val="0"/>
              <w:jc w:val="both"/>
              <w:rPr>
                <w:sz w:val="28"/>
                <w:szCs w:val="28"/>
              </w:rPr>
            </w:pPr>
            <w:r>
              <w:rPr>
                <w:sz w:val="28"/>
                <w:szCs w:val="28"/>
              </w:rPr>
              <w:t>Объем бюджетных ассигнований областного бюджета Ульяновской области – 3 093,25000 тыс.руб., в том числе по годам:</w:t>
            </w:r>
          </w:p>
          <w:p w:rsidR="00DC5D4C" w:rsidRPr="002B67E4" w:rsidRDefault="00DC5D4C" w:rsidP="00D10294">
            <w:pPr>
              <w:tabs>
                <w:tab w:val="left" w:pos="72"/>
                <w:tab w:val="left" w:pos="672"/>
              </w:tabs>
              <w:snapToGrid w:val="0"/>
              <w:jc w:val="both"/>
              <w:rPr>
                <w:sz w:val="28"/>
                <w:szCs w:val="28"/>
              </w:rPr>
            </w:pPr>
            <w:r w:rsidRPr="002B67E4">
              <w:rPr>
                <w:sz w:val="28"/>
                <w:szCs w:val="28"/>
              </w:rPr>
              <w:t xml:space="preserve">2014 год – </w:t>
            </w:r>
            <w:r>
              <w:rPr>
                <w:sz w:val="28"/>
                <w:szCs w:val="28"/>
              </w:rPr>
              <w:t>0,00</w:t>
            </w:r>
            <w:r w:rsidRPr="002B67E4">
              <w:rPr>
                <w:sz w:val="28"/>
                <w:szCs w:val="28"/>
              </w:rPr>
              <w:t xml:space="preserve"> тыс. руб.</w:t>
            </w:r>
          </w:p>
          <w:p w:rsidR="00DC5D4C" w:rsidRPr="002B67E4" w:rsidRDefault="00DC5D4C" w:rsidP="00D10294">
            <w:pPr>
              <w:tabs>
                <w:tab w:val="left" w:pos="72"/>
                <w:tab w:val="left" w:pos="672"/>
              </w:tabs>
              <w:snapToGrid w:val="0"/>
              <w:jc w:val="both"/>
              <w:rPr>
                <w:sz w:val="28"/>
                <w:szCs w:val="28"/>
              </w:rPr>
            </w:pPr>
            <w:r w:rsidRPr="002B67E4">
              <w:rPr>
                <w:sz w:val="28"/>
                <w:szCs w:val="28"/>
              </w:rPr>
              <w:t xml:space="preserve">2015 год – </w:t>
            </w:r>
            <w:r>
              <w:rPr>
                <w:sz w:val="28"/>
                <w:szCs w:val="28"/>
              </w:rPr>
              <w:t xml:space="preserve">0,00 </w:t>
            </w:r>
            <w:r w:rsidRPr="002B67E4">
              <w:rPr>
                <w:sz w:val="28"/>
                <w:szCs w:val="28"/>
              </w:rPr>
              <w:t>тыс. руб.</w:t>
            </w:r>
          </w:p>
          <w:p w:rsidR="00DC5D4C" w:rsidRPr="002B67E4" w:rsidRDefault="00DC5D4C" w:rsidP="00D10294">
            <w:pPr>
              <w:tabs>
                <w:tab w:val="left" w:pos="72"/>
                <w:tab w:val="left" w:pos="672"/>
              </w:tabs>
              <w:snapToGrid w:val="0"/>
              <w:jc w:val="both"/>
              <w:rPr>
                <w:sz w:val="28"/>
                <w:szCs w:val="28"/>
              </w:rPr>
            </w:pPr>
            <w:r w:rsidRPr="002B67E4">
              <w:rPr>
                <w:sz w:val="28"/>
                <w:szCs w:val="28"/>
              </w:rPr>
              <w:t xml:space="preserve">2016 год – </w:t>
            </w:r>
            <w:r>
              <w:rPr>
                <w:sz w:val="28"/>
                <w:szCs w:val="28"/>
              </w:rPr>
              <w:t>0,00</w:t>
            </w:r>
            <w:r w:rsidRPr="002B67E4">
              <w:rPr>
                <w:sz w:val="28"/>
                <w:szCs w:val="28"/>
              </w:rPr>
              <w:t xml:space="preserve"> тыс. руб.</w:t>
            </w:r>
          </w:p>
          <w:p w:rsidR="00DC5D4C" w:rsidRPr="002B67E4" w:rsidRDefault="00DC5D4C" w:rsidP="00D10294">
            <w:pPr>
              <w:snapToGrid w:val="0"/>
              <w:jc w:val="both"/>
              <w:rPr>
                <w:sz w:val="28"/>
                <w:szCs w:val="28"/>
              </w:rPr>
            </w:pPr>
            <w:r w:rsidRPr="002B67E4">
              <w:rPr>
                <w:sz w:val="28"/>
                <w:szCs w:val="28"/>
              </w:rPr>
              <w:t>2017 год –</w:t>
            </w:r>
            <w:r>
              <w:rPr>
                <w:sz w:val="28"/>
                <w:szCs w:val="28"/>
              </w:rPr>
              <w:t xml:space="preserve"> 0,00</w:t>
            </w:r>
            <w:r w:rsidRPr="002B67E4">
              <w:rPr>
                <w:sz w:val="28"/>
                <w:szCs w:val="28"/>
              </w:rPr>
              <w:t xml:space="preserve"> тыс. руб.</w:t>
            </w:r>
          </w:p>
          <w:p w:rsidR="00DC5D4C" w:rsidRDefault="00DC5D4C" w:rsidP="00D10294">
            <w:pPr>
              <w:tabs>
                <w:tab w:val="left" w:pos="72"/>
                <w:tab w:val="left" w:pos="672"/>
              </w:tabs>
              <w:snapToGrid w:val="0"/>
              <w:jc w:val="both"/>
              <w:rPr>
                <w:sz w:val="28"/>
                <w:szCs w:val="28"/>
              </w:rPr>
            </w:pPr>
            <w:r w:rsidRPr="002B67E4">
              <w:rPr>
                <w:sz w:val="28"/>
                <w:szCs w:val="28"/>
              </w:rPr>
              <w:t xml:space="preserve">2018 год – </w:t>
            </w:r>
            <w:r>
              <w:rPr>
                <w:sz w:val="28"/>
                <w:szCs w:val="28"/>
              </w:rPr>
              <w:t>0,00</w:t>
            </w:r>
            <w:r w:rsidRPr="002B67E4">
              <w:rPr>
                <w:sz w:val="28"/>
                <w:szCs w:val="28"/>
              </w:rPr>
              <w:t xml:space="preserve"> тыс. руб.</w:t>
            </w:r>
          </w:p>
          <w:p w:rsidR="00DC5D4C" w:rsidRDefault="00DC5D4C" w:rsidP="00D10294">
            <w:pPr>
              <w:tabs>
                <w:tab w:val="left" w:pos="72"/>
                <w:tab w:val="left" w:pos="672"/>
              </w:tabs>
              <w:snapToGrid w:val="0"/>
              <w:jc w:val="both"/>
              <w:rPr>
                <w:sz w:val="28"/>
                <w:szCs w:val="28"/>
              </w:rPr>
            </w:pPr>
            <w:r>
              <w:rPr>
                <w:sz w:val="28"/>
                <w:szCs w:val="28"/>
              </w:rPr>
              <w:t>2019 год – 0,00  тыс. руб.</w:t>
            </w:r>
          </w:p>
          <w:p w:rsidR="00DC5D4C" w:rsidRDefault="00DC5D4C" w:rsidP="00D10294">
            <w:pPr>
              <w:tabs>
                <w:tab w:val="left" w:pos="72"/>
                <w:tab w:val="left" w:pos="672"/>
              </w:tabs>
              <w:snapToGrid w:val="0"/>
              <w:jc w:val="both"/>
              <w:rPr>
                <w:sz w:val="28"/>
                <w:szCs w:val="28"/>
              </w:rPr>
            </w:pPr>
            <w:r>
              <w:rPr>
                <w:sz w:val="28"/>
                <w:szCs w:val="28"/>
              </w:rPr>
              <w:t xml:space="preserve">2020 год – 0,00 тыс. руб. </w:t>
            </w:r>
          </w:p>
          <w:p w:rsidR="00DC5D4C" w:rsidRDefault="00DC5D4C" w:rsidP="00D10294">
            <w:pPr>
              <w:widowControl w:val="0"/>
              <w:jc w:val="both"/>
              <w:rPr>
                <w:sz w:val="28"/>
                <w:szCs w:val="28"/>
              </w:rPr>
            </w:pPr>
            <w:r>
              <w:rPr>
                <w:sz w:val="28"/>
                <w:szCs w:val="28"/>
              </w:rPr>
              <w:t>2021 год – 3 093,25000 тыс. руб.</w:t>
            </w:r>
          </w:p>
          <w:p w:rsidR="00DC5D4C" w:rsidRDefault="00DC5D4C" w:rsidP="00D10294">
            <w:pPr>
              <w:widowControl w:val="0"/>
              <w:tabs>
                <w:tab w:val="left" w:pos="72"/>
                <w:tab w:val="left" w:pos="672"/>
              </w:tabs>
              <w:snapToGrid w:val="0"/>
              <w:jc w:val="both"/>
              <w:rPr>
                <w:sz w:val="28"/>
                <w:szCs w:val="28"/>
              </w:rPr>
            </w:pPr>
            <w:r w:rsidRPr="008A0236">
              <w:rPr>
                <w:sz w:val="28"/>
                <w:szCs w:val="28"/>
              </w:rPr>
              <w:t xml:space="preserve">Объем бюджетных ассигнований за счет федерального бюджета </w:t>
            </w:r>
            <w:r>
              <w:rPr>
                <w:sz w:val="28"/>
                <w:szCs w:val="28"/>
              </w:rPr>
              <w:t>– 99 999,75000 тыс.руб., в том числе по годам:</w:t>
            </w:r>
          </w:p>
          <w:p w:rsidR="00DC5D4C" w:rsidRDefault="00DC5D4C" w:rsidP="00D10294">
            <w:pPr>
              <w:widowControl w:val="0"/>
              <w:tabs>
                <w:tab w:val="left" w:pos="72"/>
                <w:tab w:val="left" w:pos="672"/>
              </w:tabs>
              <w:snapToGrid w:val="0"/>
              <w:jc w:val="both"/>
              <w:rPr>
                <w:sz w:val="28"/>
                <w:szCs w:val="28"/>
              </w:rPr>
            </w:pPr>
            <w:r>
              <w:rPr>
                <w:sz w:val="28"/>
                <w:szCs w:val="28"/>
              </w:rPr>
              <w:t>2020 год – 0,00 тыс.руб.</w:t>
            </w:r>
          </w:p>
          <w:p w:rsidR="00DC5D4C" w:rsidRPr="00EF02F5" w:rsidRDefault="00DC5D4C" w:rsidP="00D10294">
            <w:pPr>
              <w:widowControl w:val="0"/>
              <w:tabs>
                <w:tab w:val="left" w:pos="72"/>
                <w:tab w:val="left" w:pos="672"/>
              </w:tabs>
              <w:snapToGrid w:val="0"/>
              <w:jc w:val="both"/>
              <w:rPr>
                <w:sz w:val="28"/>
                <w:szCs w:val="28"/>
              </w:rPr>
            </w:pPr>
            <w:r>
              <w:rPr>
                <w:sz w:val="28"/>
                <w:szCs w:val="28"/>
              </w:rPr>
              <w:t>2021 год – 99 999,75000 тыс. руб.</w:t>
            </w:r>
          </w:p>
        </w:tc>
      </w:tr>
      <w:tr w:rsidR="00DC5D4C" w:rsidRPr="004B1B84" w:rsidTr="003A0BAC">
        <w:tc>
          <w:tcPr>
            <w:tcW w:w="2551" w:type="dxa"/>
            <w:tcBorders>
              <w:top w:val="single" w:sz="4" w:space="0" w:color="auto"/>
              <w:left w:val="single" w:sz="4" w:space="0" w:color="auto"/>
              <w:right w:val="single" w:sz="4" w:space="0" w:color="auto"/>
            </w:tcBorders>
          </w:tcPr>
          <w:p w:rsidR="00DC5D4C" w:rsidRPr="004B1B84" w:rsidRDefault="00DC5D4C" w:rsidP="004B1B84">
            <w:pPr>
              <w:autoSpaceDE w:val="0"/>
              <w:autoSpaceDN w:val="0"/>
              <w:adjustRightInd w:val="0"/>
              <w:rPr>
                <w:sz w:val="28"/>
                <w:szCs w:val="28"/>
              </w:rPr>
            </w:pPr>
            <w:r w:rsidRPr="004B1B84">
              <w:rPr>
                <w:sz w:val="28"/>
                <w:szCs w:val="28"/>
              </w:rPr>
              <w:t>1.10. Основные ожидаемые результаты реализации муниципальной программы</w:t>
            </w:r>
          </w:p>
        </w:tc>
        <w:tc>
          <w:tcPr>
            <w:tcW w:w="7529" w:type="dxa"/>
            <w:tcBorders>
              <w:top w:val="single" w:sz="4" w:space="0" w:color="auto"/>
              <w:left w:val="single" w:sz="4" w:space="0" w:color="auto"/>
              <w:right w:val="single" w:sz="4" w:space="0" w:color="auto"/>
            </w:tcBorders>
          </w:tcPr>
          <w:p w:rsidR="00DC5D4C" w:rsidRPr="00FE7FFE" w:rsidRDefault="00DC5D4C" w:rsidP="00D10294">
            <w:pPr>
              <w:pStyle w:val="ConsPlusNonformat"/>
              <w:widowControl/>
              <w:suppressAutoHyphens/>
              <w:jc w:val="both"/>
              <w:rPr>
                <w:rFonts w:ascii="Times New Roman" w:hAnsi="Times New Roman" w:cs="Times New Roman"/>
                <w:sz w:val="28"/>
                <w:szCs w:val="28"/>
              </w:rPr>
            </w:pPr>
            <w:r w:rsidRPr="00FE7FFE">
              <w:rPr>
                <w:rFonts w:ascii="Times New Roman" w:hAnsi="Times New Roman" w:cs="Times New Roman"/>
                <w:sz w:val="28"/>
                <w:szCs w:val="28"/>
              </w:rPr>
              <w:t>Ожидаемые результаты реализации муниципальной программы:</w:t>
            </w:r>
          </w:p>
          <w:p w:rsidR="00DC5D4C" w:rsidRPr="00FE7FFE" w:rsidRDefault="00DC5D4C" w:rsidP="00D10294">
            <w:pPr>
              <w:pStyle w:val="a3"/>
              <w:tabs>
                <w:tab w:val="left" w:pos="317"/>
              </w:tabs>
              <w:suppressAutoHyphens/>
              <w:autoSpaceDE w:val="0"/>
              <w:ind w:left="0"/>
              <w:jc w:val="both"/>
              <w:rPr>
                <w:sz w:val="28"/>
                <w:szCs w:val="28"/>
              </w:rPr>
            </w:pPr>
            <w:r>
              <w:rPr>
                <w:sz w:val="28"/>
                <w:szCs w:val="28"/>
              </w:rPr>
              <w:t>1.</w:t>
            </w:r>
            <w:r w:rsidRPr="00FE7FFE">
              <w:rPr>
                <w:sz w:val="28"/>
                <w:szCs w:val="28"/>
              </w:rPr>
              <w:t xml:space="preserve">Государственная экспертиза - </w:t>
            </w:r>
            <w:r>
              <w:rPr>
                <w:sz w:val="28"/>
                <w:szCs w:val="28"/>
              </w:rPr>
              <w:t>4</w:t>
            </w:r>
            <w:r w:rsidRPr="00FE7FFE">
              <w:rPr>
                <w:sz w:val="28"/>
                <w:szCs w:val="28"/>
              </w:rPr>
              <w:t xml:space="preserve"> ед.</w:t>
            </w:r>
          </w:p>
          <w:p w:rsidR="00DC5D4C" w:rsidRPr="00FE7FFE" w:rsidRDefault="00DC5D4C" w:rsidP="00D10294">
            <w:pPr>
              <w:pStyle w:val="a3"/>
              <w:tabs>
                <w:tab w:val="left" w:pos="317"/>
              </w:tabs>
              <w:suppressAutoHyphens/>
              <w:autoSpaceDE w:val="0"/>
              <w:ind w:left="0"/>
              <w:jc w:val="both"/>
              <w:rPr>
                <w:sz w:val="28"/>
                <w:szCs w:val="28"/>
              </w:rPr>
            </w:pPr>
            <w:r>
              <w:rPr>
                <w:sz w:val="28"/>
                <w:szCs w:val="28"/>
              </w:rPr>
              <w:t>2.</w:t>
            </w:r>
            <w:r w:rsidRPr="00FE7FFE">
              <w:rPr>
                <w:sz w:val="28"/>
                <w:szCs w:val="28"/>
              </w:rPr>
              <w:t xml:space="preserve">Инженерные изыскания – </w:t>
            </w:r>
            <w:r>
              <w:rPr>
                <w:sz w:val="28"/>
                <w:szCs w:val="28"/>
              </w:rPr>
              <w:t>2</w:t>
            </w:r>
            <w:r w:rsidRPr="00FE7FFE">
              <w:rPr>
                <w:sz w:val="28"/>
                <w:szCs w:val="28"/>
              </w:rPr>
              <w:t xml:space="preserve"> ед.</w:t>
            </w:r>
          </w:p>
          <w:p w:rsidR="00DC5D4C" w:rsidRPr="00FE7FFE" w:rsidRDefault="00DC5D4C" w:rsidP="00D10294">
            <w:pPr>
              <w:pStyle w:val="a3"/>
              <w:tabs>
                <w:tab w:val="left" w:pos="317"/>
              </w:tabs>
              <w:suppressAutoHyphens/>
              <w:autoSpaceDE w:val="0"/>
              <w:ind w:left="0"/>
              <w:jc w:val="both"/>
              <w:rPr>
                <w:sz w:val="28"/>
                <w:szCs w:val="28"/>
              </w:rPr>
            </w:pPr>
            <w:r>
              <w:rPr>
                <w:sz w:val="28"/>
                <w:szCs w:val="28"/>
              </w:rPr>
              <w:t>3.</w:t>
            </w:r>
            <w:r w:rsidRPr="00FE7FFE">
              <w:rPr>
                <w:sz w:val="28"/>
                <w:szCs w:val="28"/>
              </w:rPr>
              <w:t>Проектные работы (проектная и рабочая документация)</w:t>
            </w:r>
            <w:r w:rsidRPr="00FE7FFE">
              <w:rPr>
                <w:color w:val="FF0000"/>
                <w:sz w:val="28"/>
                <w:szCs w:val="28"/>
              </w:rPr>
              <w:t xml:space="preserve"> </w:t>
            </w:r>
            <w:r w:rsidRPr="00FE7FFE">
              <w:rPr>
                <w:sz w:val="28"/>
                <w:szCs w:val="28"/>
              </w:rPr>
              <w:t xml:space="preserve">– </w:t>
            </w:r>
            <w:r>
              <w:rPr>
                <w:sz w:val="28"/>
                <w:szCs w:val="28"/>
              </w:rPr>
              <w:t>2</w:t>
            </w:r>
            <w:r w:rsidRPr="00FE7FFE">
              <w:rPr>
                <w:sz w:val="28"/>
                <w:szCs w:val="28"/>
              </w:rPr>
              <w:t xml:space="preserve"> ед.</w:t>
            </w:r>
          </w:p>
          <w:p w:rsidR="00DC5D4C" w:rsidRPr="00FE7FFE" w:rsidRDefault="00DC5D4C" w:rsidP="00D10294">
            <w:pPr>
              <w:pStyle w:val="a3"/>
              <w:tabs>
                <w:tab w:val="left" w:pos="317"/>
              </w:tabs>
              <w:suppressAutoHyphens/>
              <w:autoSpaceDE w:val="0"/>
              <w:ind w:left="0"/>
              <w:jc w:val="both"/>
              <w:rPr>
                <w:sz w:val="28"/>
                <w:szCs w:val="28"/>
              </w:rPr>
            </w:pPr>
            <w:r>
              <w:rPr>
                <w:sz w:val="28"/>
                <w:szCs w:val="28"/>
              </w:rPr>
              <w:t>4.</w:t>
            </w:r>
            <w:r w:rsidRPr="00FE7FFE">
              <w:rPr>
                <w:sz w:val="28"/>
                <w:szCs w:val="28"/>
              </w:rPr>
              <w:t>Инженерно-геологические изыскания – 1 ед.</w:t>
            </w:r>
          </w:p>
          <w:p w:rsidR="00DC5D4C" w:rsidRPr="00FE7FFE" w:rsidRDefault="00DC5D4C" w:rsidP="00D10294">
            <w:pPr>
              <w:pStyle w:val="a3"/>
              <w:tabs>
                <w:tab w:val="left" w:pos="317"/>
              </w:tabs>
              <w:suppressAutoHyphens/>
              <w:autoSpaceDE w:val="0"/>
              <w:ind w:left="0"/>
              <w:jc w:val="both"/>
              <w:rPr>
                <w:sz w:val="28"/>
                <w:szCs w:val="28"/>
              </w:rPr>
            </w:pPr>
            <w:r>
              <w:rPr>
                <w:sz w:val="28"/>
                <w:szCs w:val="28"/>
              </w:rPr>
              <w:t>5.</w:t>
            </w:r>
            <w:r w:rsidRPr="00FE7FFE">
              <w:rPr>
                <w:sz w:val="28"/>
                <w:szCs w:val="28"/>
              </w:rPr>
              <w:t>Изготовление технического паспорта  - 1 ед.</w:t>
            </w:r>
          </w:p>
          <w:p w:rsidR="00DC5D4C" w:rsidRPr="00FE7FFE" w:rsidRDefault="00DC5D4C" w:rsidP="00D10294">
            <w:pPr>
              <w:pStyle w:val="a3"/>
              <w:tabs>
                <w:tab w:val="left" w:pos="317"/>
              </w:tabs>
              <w:suppressAutoHyphens/>
              <w:autoSpaceDE w:val="0"/>
              <w:ind w:left="0"/>
              <w:jc w:val="both"/>
              <w:rPr>
                <w:sz w:val="28"/>
                <w:szCs w:val="28"/>
              </w:rPr>
            </w:pPr>
            <w:r>
              <w:rPr>
                <w:sz w:val="28"/>
                <w:szCs w:val="28"/>
              </w:rPr>
              <w:t>6.</w:t>
            </w:r>
            <w:r w:rsidRPr="00FE7FFE">
              <w:rPr>
                <w:sz w:val="28"/>
                <w:szCs w:val="28"/>
              </w:rPr>
              <w:t xml:space="preserve">Изготовление технического плана – </w:t>
            </w:r>
            <w:r>
              <w:rPr>
                <w:sz w:val="28"/>
                <w:szCs w:val="28"/>
              </w:rPr>
              <w:t>1</w:t>
            </w:r>
            <w:r w:rsidRPr="00FE7FFE">
              <w:rPr>
                <w:sz w:val="28"/>
                <w:szCs w:val="28"/>
              </w:rPr>
              <w:t xml:space="preserve"> ед.</w:t>
            </w:r>
          </w:p>
          <w:p w:rsidR="00DC5D4C" w:rsidRPr="00FE7FFE" w:rsidRDefault="00DC5D4C" w:rsidP="00D10294">
            <w:pPr>
              <w:pStyle w:val="a3"/>
              <w:tabs>
                <w:tab w:val="left" w:pos="317"/>
              </w:tabs>
              <w:suppressAutoHyphens/>
              <w:autoSpaceDE w:val="0"/>
              <w:ind w:left="0"/>
              <w:jc w:val="both"/>
              <w:rPr>
                <w:sz w:val="28"/>
                <w:szCs w:val="28"/>
              </w:rPr>
            </w:pPr>
            <w:r>
              <w:rPr>
                <w:sz w:val="28"/>
                <w:szCs w:val="28"/>
              </w:rPr>
              <w:t>7.</w:t>
            </w:r>
            <w:r w:rsidRPr="00FE7FFE">
              <w:rPr>
                <w:sz w:val="28"/>
                <w:szCs w:val="28"/>
              </w:rPr>
              <w:t xml:space="preserve">Технологическое присоединение – </w:t>
            </w:r>
            <w:r>
              <w:rPr>
                <w:sz w:val="28"/>
                <w:szCs w:val="28"/>
              </w:rPr>
              <w:t>1</w:t>
            </w:r>
            <w:r w:rsidRPr="00FE7FFE">
              <w:rPr>
                <w:sz w:val="28"/>
                <w:szCs w:val="28"/>
              </w:rPr>
              <w:t xml:space="preserve"> ед.</w:t>
            </w:r>
          </w:p>
          <w:p w:rsidR="00DC5D4C" w:rsidRPr="00FE7FFE" w:rsidRDefault="00DC5D4C" w:rsidP="00D10294">
            <w:pPr>
              <w:pStyle w:val="a3"/>
              <w:tabs>
                <w:tab w:val="left" w:pos="317"/>
              </w:tabs>
              <w:suppressAutoHyphens/>
              <w:autoSpaceDE w:val="0"/>
              <w:ind w:left="0"/>
              <w:jc w:val="both"/>
              <w:rPr>
                <w:sz w:val="28"/>
                <w:szCs w:val="28"/>
              </w:rPr>
            </w:pPr>
            <w:r>
              <w:rPr>
                <w:sz w:val="28"/>
                <w:szCs w:val="28"/>
              </w:rPr>
              <w:t>8.</w:t>
            </w:r>
            <w:r w:rsidRPr="00FE7FFE">
              <w:rPr>
                <w:sz w:val="28"/>
                <w:szCs w:val="28"/>
              </w:rPr>
              <w:t>Увеличение мощности водозабора «Горка» до 50,4 тыс.м³/сут.</w:t>
            </w:r>
          </w:p>
          <w:p w:rsidR="00DC5D4C" w:rsidRPr="00FE7FFE" w:rsidRDefault="00DC5D4C" w:rsidP="00D10294">
            <w:pPr>
              <w:pStyle w:val="a3"/>
              <w:tabs>
                <w:tab w:val="left" w:pos="317"/>
              </w:tabs>
              <w:suppressAutoHyphens/>
              <w:autoSpaceDE w:val="0"/>
              <w:ind w:left="0"/>
              <w:jc w:val="both"/>
              <w:rPr>
                <w:sz w:val="28"/>
                <w:szCs w:val="28"/>
              </w:rPr>
            </w:pPr>
            <w:r>
              <w:rPr>
                <w:sz w:val="28"/>
                <w:szCs w:val="28"/>
              </w:rPr>
              <w:t>9.</w:t>
            </w:r>
            <w:r w:rsidRPr="00FE7FFE">
              <w:rPr>
                <w:sz w:val="28"/>
                <w:szCs w:val="28"/>
              </w:rPr>
              <w:t>Потребление электроэнергии при пуско-наладочных работах – 2 ед.</w:t>
            </w:r>
          </w:p>
          <w:p w:rsidR="00DC5D4C" w:rsidRPr="00FE7FFE" w:rsidRDefault="00DC5D4C" w:rsidP="00D10294">
            <w:pPr>
              <w:autoSpaceDE w:val="0"/>
              <w:autoSpaceDN w:val="0"/>
              <w:adjustRightInd w:val="0"/>
              <w:ind w:left="33"/>
              <w:jc w:val="both"/>
              <w:rPr>
                <w:sz w:val="28"/>
                <w:szCs w:val="28"/>
              </w:rPr>
            </w:pPr>
            <w:r>
              <w:rPr>
                <w:sz w:val="28"/>
                <w:szCs w:val="28"/>
              </w:rPr>
              <w:t>10.</w:t>
            </w:r>
            <w:r w:rsidRPr="00FE7FFE">
              <w:rPr>
                <w:sz w:val="28"/>
                <w:szCs w:val="28"/>
              </w:rPr>
              <w:t>Восстановительные работы трансформаторных подстанций – 1 ед.</w:t>
            </w:r>
          </w:p>
          <w:p w:rsidR="00DC5D4C" w:rsidRDefault="00DC5D4C" w:rsidP="00D10294">
            <w:pPr>
              <w:pStyle w:val="a3"/>
              <w:tabs>
                <w:tab w:val="left" w:pos="317"/>
              </w:tabs>
              <w:autoSpaceDE w:val="0"/>
              <w:ind w:left="0"/>
              <w:jc w:val="both"/>
              <w:rPr>
                <w:sz w:val="28"/>
                <w:szCs w:val="28"/>
              </w:rPr>
            </w:pPr>
            <w:r w:rsidRPr="00FE7FFE">
              <w:rPr>
                <w:sz w:val="28"/>
                <w:szCs w:val="28"/>
              </w:rPr>
              <w:t>1</w:t>
            </w:r>
            <w:r>
              <w:rPr>
                <w:sz w:val="28"/>
                <w:szCs w:val="28"/>
              </w:rPr>
              <w:t>1.</w:t>
            </w:r>
            <w:r w:rsidRPr="00FE7FFE">
              <w:rPr>
                <w:sz w:val="28"/>
                <w:szCs w:val="28"/>
              </w:rPr>
              <w:t xml:space="preserve">Техническое обследование - </w:t>
            </w:r>
            <w:r>
              <w:rPr>
                <w:sz w:val="28"/>
                <w:szCs w:val="28"/>
              </w:rPr>
              <w:t>2</w:t>
            </w:r>
            <w:r w:rsidRPr="00FE7FFE">
              <w:rPr>
                <w:sz w:val="28"/>
                <w:szCs w:val="28"/>
              </w:rPr>
              <w:t xml:space="preserve"> ед.</w:t>
            </w:r>
          </w:p>
          <w:p w:rsidR="00DC5D4C" w:rsidRPr="00FE7FFE" w:rsidRDefault="00DC5D4C" w:rsidP="00D10294">
            <w:pPr>
              <w:pStyle w:val="a3"/>
              <w:tabs>
                <w:tab w:val="left" w:pos="317"/>
              </w:tabs>
              <w:autoSpaceDE w:val="0"/>
              <w:ind w:left="0"/>
              <w:jc w:val="both"/>
              <w:rPr>
                <w:sz w:val="28"/>
                <w:szCs w:val="28"/>
              </w:rPr>
            </w:pPr>
            <w:r>
              <w:rPr>
                <w:sz w:val="28"/>
                <w:szCs w:val="28"/>
              </w:rPr>
              <w:t>12.Пуско-наладочные работы – 1 ед.</w:t>
            </w:r>
          </w:p>
          <w:p w:rsidR="00DC5D4C" w:rsidRPr="00B312E8" w:rsidRDefault="00DC5D4C" w:rsidP="00D10294">
            <w:pPr>
              <w:pStyle w:val="a3"/>
              <w:tabs>
                <w:tab w:val="left" w:pos="317"/>
              </w:tabs>
              <w:autoSpaceDE w:val="0"/>
              <w:ind w:left="0"/>
              <w:jc w:val="both"/>
              <w:rPr>
                <w:sz w:val="28"/>
                <w:szCs w:val="28"/>
              </w:rPr>
            </w:pPr>
            <w:r>
              <w:rPr>
                <w:sz w:val="28"/>
                <w:szCs w:val="28"/>
              </w:rPr>
              <w:t>13.</w:t>
            </w:r>
            <w:r w:rsidRPr="00B312E8">
              <w:rPr>
                <w:sz w:val="28"/>
                <w:szCs w:val="28"/>
              </w:rPr>
              <w:t>Кадастровые работы п</w:t>
            </w:r>
            <w:r>
              <w:rPr>
                <w:sz w:val="28"/>
                <w:szCs w:val="28"/>
              </w:rPr>
              <w:t xml:space="preserve">о составлению межевого плана – 1 </w:t>
            </w:r>
            <w:r w:rsidRPr="00B312E8">
              <w:rPr>
                <w:sz w:val="28"/>
                <w:szCs w:val="28"/>
              </w:rPr>
              <w:t>ед.</w:t>
            </w:r>
          </w:p>
          <w:p w:rsidR="00DC5D4C" w:rsidRPr="00B312E8" w:rsidRDefault="00DC5D4C" w:rsidP="00D10294">
            <w:pPr>
              <w:pStyle w:val="a3"/>
              <w:tabs>
                <w:tab w:val="left" w:pos="0"/>
              </w:tabs>
              <w:suppressAutoHyphens/>
              <w:autoSpaceDE w:val="0"/>
              <w:ind w:left="0"/>
              <w:jc w:val="both"/>
              <w:rPr>
                <w:sz w:val="28"/>
                <w:szCs w:val="28"/>
              </w:rPr>
            </w:pPr>
            <w:r w:rsidRPr="00B312E8">
              <w:rPr>
                <w:sz w:val="28"/>
                <w:szCs w:val="28"/>
              </w:rPr>
              <w:t>1</w:t>
            </w:r>
            <w:r>
              <w:rPr>
                <w:sz w:val="28"/>
                <w:szCs w:val="28"/>
              </w:rPr>
              <w:t>4.</w:t>
            </w:r>
            <w:r w:rsidRPr="00B312E8">
              <w:rPr>
                <w:sz w:val="28"/>
                <w:szCs w:val="28"/>
              </w:rPr>
              <w:t xml:space="preserve">Ввод в эксплуатацию магистральных водопроводных сетей (водовод от насосной станции 208А  до микрорайона 9 Западного района) </w:t>
            </w:r>
            <w:r>
              <w:rPr>
                <w:sz w:val="28"/>
                <w:szCs w:val="28"/>
              </w:rPr>
              <w:t>–</w:t>
            </w:r>
            <w:r w:rsidRPr="00B312E8">
              <w:rPr>
                <w:sz w:val="28"/>
                <w:szCs w:val="28"/>
              </w:rPr>
              <w:t xml:space="preserve"> </w:t>
            </w:r>
            <w:r>
              <w:rPr>
                <w:sz w:val="28"/>
                <w:szCs w:val="28"/>
              </w:rPr>
              <w:t>10,53</w:t>
            </w:r>
            <w:r w:rsidRPr="00B312E8">
              <w:rPr>
                <w:sz w:val="28"/>
                <w:szCs w:val="28"/>
              </w:rPr>
              <w:t xml:space="preserve"> км.</w:t>
            </w:r>
          </w:p>
          <w:p w:rsidR="00DC5D4C" w:rsidRDefault="00DC5D4C" w:rsidP="00D10294">
            <w:pPr>
              <w:pStyle w:val="a3"/>
              <w:tabs>
                <w:tab w:val="left" w:pos="0"/>
              </w:tabs>
              <w:suppressAutoHyphens/>
              <w:autoSpaceDE w:val="0"/>
              <w:ind w:left="0"/>
              <w:jc w:val="both"/>
              <w:rPr>
                <w:sz w:val="28"/>
                <w:szCs w:val="28"/>
              </w:rPr>
            </w:pPr>
            <w:r w:rsidRPr="00B312E8">
              <w:rPr>
                <w:sz w:val="28"/>
                <w:szCs w:val="28"/>
              </w:rPr>
              <w:t>1</w:t>
            </w:r>
            <w:r>
              <w:rPr>
                <w:sz w:val="28"/>
                <w:szCs w:val="28"/>
              </w:rPr>
              <w:t>5.</w:t>
            </w:r>
            <w:r w:rsidRPr="00E17940">
              <w:rPr>
                <w:sz w:val="28"/>
                <w:szCs w:val="28"/>
              </w:rPr>
              <w:t xml:space="preserve">Сокращение </w:t>
            </w:r>
            <w:r>
              <w:rPr>
                <w:sz w:val="28"/>
                <w:szCs w:val="28"/>
              </w:rPr>
              <w:t>объемов, отводимых в реку Волга, загрязненных сточных вод – на 3650 тыс.м</w:t>
            </w:r>
            <w:r>
              <w:rPr>
                <w:sz w:val="28"/>
                <w:szCs w:val="28"/>
                <w:vertAlign w:val="superscript"/>
              </w:rPr>
              <w:t xml:space="preserve">3 </w:t>
            </w:r>
            <w:r>
              <w:rPr>
                <w:sz w:val="28"/>
                <w:szCs w:val="28"/>
              </w:rPr>
              <w:t>в год.</w:t>
            </w:r>
          </w:p>
          <w:p w:rsidR="00DC5D4C" w:rsidRPr="00141374" w:rsidRDefault="00DC5D4C" w:rsidP="00D10294">
            <w:pPr>
              <w:pStyle w:val="a3"/>
              <w:tabs>
                <w:tab w:val="left" w:pos="0"/>
              </w:tabs>
              <w:suppressAutoHyphens/>
              <w:autoSpaceDE w:val="0"/>
              <w:ind w:left="0"/>
              <w:jc w:val="both"/>
              <w:rPr>
                <w:color w:val="FF0000"/>
                <w:sz w:val="28"/>
                <w:szCs w:val="28"/>
              </w:rPr>
            </w:pPr>
            <w:r>
              <w:rPr>
                <w:sz w:val="28"/>
                <w:szCs w:val="28"/>
              </w:rPr>
              <w:t>16.Строительно-техническая экспертиза – 1 ед.</w:t>
            </w:r>
          </w:p>
        </w:tc>
      </w:tr>
    </w:tbl>
    <w:p w:rsidR="00DC5D4C" w:rsidRPr="004B1B84" w:rsidRDefault="00DC5D4C" w:rsidP="004B1B84">
      <w:pPr>
        <w:autoSpaceDE w:val="0"/>
        <w:autoSpaceDN w:val="0"/>
        <w:adjustRightInd w:val="0"/>
        <w:jc w:val="both"/>
        <w:outlineLvl w:val="0"/>
        <w:rPr>
          <w:rFonts w:ascii="Arial" w:hAnsi="Arial" w:cs="Arial"/>
          <w:sz w:val="20"/>
          <w:szCs w:val="20"/>
        </w:rPr>
      </w:pPr>
    </w:p>
    <w:p w:rsidR="00DC5D4C" w:rsidRPr="004B1B84" w:rsidRDefault="00DC5D4C" w:rsidP="004B1B84">
      <w:pPr>
        <w:autoSpaceDE w:val="0"/>
        <w:autoSpaceDN w:val="0"/>
        <w:adjustRightInd w:val="0"/>
        <w:jc w:val="both"/>
        <w:rPr>
          <w:sz w:val="28"/>
          <w:szCs w:val="28"/>
        </w:rPr>
      </w:pPr>
    </w:p>
    <w:p w:rsidR="00DC5D4C" w:rsidRPr="004B1B84" w:rsidRDefault="00DC5D4C" w:rsidP="004B1B84">
      <w:pPr>
        <w:autoSpaceDE w:val="0"/>
        <w:autoSpaceDN w:val="0"/>
        <w:adjustRightInd w:val="0"/>
        <w:jc w:val="center"/>
        <w:outlineLvl w:val="1"/>
        <w:rPr>
          <w:b/>
          <w:bCs/>
          <w:sz w:val="28"/>
          <w:szCs w:val="28"/>
        </w:rPr>
      </w:pPr>
      <w:r w:rsidRPr="004B1B84">
        <w:rPr>
          <w:b/>
          <w:bCs/>
          <w:sz w:val="28"/>
          <w:szCs w:val="28"/>
        </w:rPr>
        <w:t>2. Характеристика проблем, на решение</w:t>
      </w:r>
    </w:p>
    <w:p w:rsidR="00DC5D4C" w:rsidRPr="004B1B84" w:rsidRDefault="00DC5D4C" w:rsidP="004B1B84">
      <w:pPr>
        <w:autoSpaceDE w:val="0"/>
        <w:autoSpaceDN w:val="0"/>
        <w:adjustRightInd w:val="0"/>
        <w:jc w:val="center"/>
        <w:outlineLvl w:val="1"/>
        <w:rPr>
          <w:b/>
          <w:bCs/>
          <w:sz w:val="28"/>
          <w:szCs w:val="28"/>
        </w:rPr>
      </w:pPr>
      <w:r w:rsidRPr="004B1B84">
        <w:rPr>
          <w:b/>
          <w:bCs/>
          <w:sz w:val="28"/>
          <w:szCs w:val="28"/>
        </w:rPr>
        <w:t>которых направлена муниципальная программа</w:t>
      </w:r>
    </w:p>
    <w:p w:rsidR="00DC5D4C" w:rsidRPr="004B1B84" w:rsidRDefault="00DC5D4C" w:rsidP="004B1B84">
      <w:pPr>
        <w:autoSpaceDE w:val="0"/>
        <w:autoSpaceDN w:val="0"/>
        <w:adjustRightInd w:val="0"/>
        <w:jc w:val="both"/>
        <w:rPr>
          <w:sz w:val="28"/>
          <w:szCs w:val="28"/>
        </w:rPr>
      </w:pPr>
    </w:p>
    <w:p w:rsidR="00DC5D4C" w:rsidRPr="004B1B84" w:rsidRDefault="00DC5D4C" w:rsidP="004B1B84">
      <w:pPr>
        <w:autoSpaceDE w:val="0"/>
        <w:autoSpaceDN w:val="0"/>
        <w:adjustRightInd w:val="0"/>
        <w:ind w:firstLine="540"/>
        <w:jc w:val="both"/>
        <w:rPr>
          <w:sz w:val="28"/>
          <w:szCs w:val="28"/>
        </w:rPr>
      </w:pPr>
      <w:r w:rsidRPr="004B1B84">
        <w:rPr>
          <w:sz w:val="28"/>
          <w:szCs w:val="28"/>
        </w:rPr>
        <w:t>Необходимость решения данной проблемы программно-целевым методом продиктована следующими причинами.</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Весь Западный район города обеспечивается электро-, тепло-, водоснабжением от АО "ГНЦ НИИАР".</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АО "ГНЦ НИИАР" прекратило подключение к существующим сетям и отпуск энергоносителей к вновь возводимым домам в Западном районе города. Причину отказа энергетическая служба АО "ГНЦ НИИАР" обосновывает полным исчерпанием энергетических мощностей электро-, тепло-, водоснабжения в данном районе.</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С 1991 года строительство жилья и других объектов, особенно в микрорайоне 9 Западного района, осуществлялось без развития объектов коммунальной инфраструктуры, все построенные объекты подключены к ранее построенным сетям энергообеспечения.</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Введенные в эксплуатацию жилые дома в 2006 - 2008 годах в микрорайоне 9 Западного района в настоящее время также испытывают дефицит тепло-, водо- и энергоснабжения.</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Расширение водозабора "Горка", строительство водовода от насосной станции 208 до микрорайона 9 позволят обеспечить Западный район города качественной питьевой водой с учетом возрастающей потребности в данном ресурсе в связи со строительством ФВЦМР ФМБА России с Академгородком, освоением микрорайонов 9 и 10 Западного района.</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Сеть автомобильных дорог - важнейший элемент экономики города. Ее эффективное функционирование и устойчивое развитие являются необходимым условием перехода к экономическому росту, повышению уровня и улучшению условий жизни жителей города.</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Дорожно-уличная сеть города на сегодняшний день не соответствует экономическим потребностям населения города. Ежегодно темпы развития автомобильных дорог отстают от возрастающих темпов роста автомобилизации, которая должна служить определяющим фактором для перспектив развития автомобильных дорог. В течение последних десяти лет количество автомобилей в городе увеличилось с 50 до 200 единиц на 1000 жителей, в 2009 году оно составило 270 - 300 единиц на 1000 жителей. Кроме всего перечисленного, ввод в эксплуатацию нового моста через реку Волгу привел к росту интенсивности движения большегрузного транзитного автомобильного транспорта, что многократно увеличило нагрузку на автомобильные дороги города, ввиду отсутствия объездной дороги.</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Помимо этого, строительство ФВЦМР ФМБА России увеличит транспортный поток и интенсивность движения автомобильного транспорта по автомобильным дорогам муниципального значения города. Для эффективного функционирования ФВЦМР ФМБА России необходимо обеспечить прямой доступ приезжающих на лечение или диагностику и доставку радиофармпрепаратов, так как жизненный цикл радионуклидов, используемых при лечении и диагностике короткий, их доставка осуществляется автомобильным транспортом. Обеспечение данных условий невозможно без хорошо развитой, качественной транспортной инфраструктуры, прилегающей к ФВЦМР ФМБА России.</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В связи с нехваткой свободных участков под новые захоронения, при условии выделения родственных захоронений с соблюдением установленных санитарных требований, требуется изыскание новых земельных участков, за счет строительства нового кладбища. Путем строительства кладбища удастся снизить остроту проблемы в нехватке свободных земельных участков для захоронений умерших жителей города.</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В настоящее время в городе актуальна проблема подтопления. На территории города имеются три зоны подтопления территории талыми, дождевыми и грунтовыми водами:</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1. Центральный район, ориентировочная площадь участка 154 га. В него вошли следующие улицы: ул. Бакаева, ул. Земина, ул. Потаповой, ул. Кулькова, ул. Тухачевского, ул. Садовая, ул. Пушкина от ул. Лесная Горка до железной дороги.</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2. Первомайский район, ориентировочная площадь 40 га. В него вошли улицы от железной дороги до пер. Енисейского и ул. Парадизова (ул. Озерная, ул. Лебедева, ул. Печерская, ул. Волжская, ул. Невская, ул. Камская, ул. Рабочая).</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3. Первомайский район, ориентировочная площадь 47 га. В него вошли следующие улицы: ул. Западная, ул. Свирская, ул. Октябрьская, пр. Автостроителей.</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Для отвода талых, дождевых и грунтовых вод в вышеуказанных районах возникла необходимость в строительстве системы водопонижения.</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Качество воды в Куйбышевском водохранилище формируется под влиянием традиционного переноса загрязняющих веществ с верховий реки Волги, загрязнений, поступающих со сточными водами предприятий городов Ульяновска и Димитровграда. Построенные очистные сооружения в основном сегодня зачастую не соответствуют необходимым требованиям. Благодаря их реконструкции и модернизации, а также строительству новой линии очистных сооружений, удастся значительно снизить объем загрязненных сточных вод, отводимых в Волгу. Это позволит улучшить качество жизни миллионов человек, проживающих в бассейне великой реки.</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Организация уличного освещения на участках автомобильных дорог является самым важным элементом наружного освещения города, т.к. от него напрямую зависит безопасность дорожного движения, а также жизнь и здоровье людей. В связи с этим возникла необходимость в строительстве современной сети наружного уличного освещения на территории города.</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Все вышеперечисленные мероприятия, согласно Градостроительному кодексу Российской Федерации, требуют разработки проектной документации и получение положительного заключения государственной экспертизы. По завершении работ все объекты капитального строительства необходимо ввести в эксплуатацию.</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С целью обеспечения развития инженерной инфраструктуры города возникла необходимость разработки данной муниципальной программы.</w:t>
      </w:r>
    </w:p>
    <w:p w:rsidR="00DC5D4C" w:rsidRPr="004B1B84" w:rsidRDefault="00DC5D4C" w:rsidP="004B1B84">
      <w:pPr>
        <w:autoSpaceDE w:val="0"/>
        <w:autoSpaceDN w:val="0"/>
        <w:adjustRightInd w:val="0"/>
        <w:jc w:val="both"/>
        <w:rPr>
          <w:sz w:val="28"/>
          <w:szCs w:val="28"/>
        </w:rPr>
      </w:pPr>
    </w:p>
    <w:p w:rsidR="00DC5D4C" w:rsidRPr="004B1B84" w:rsidRDefault="00DC5D4C" w:rsidP="004B1B84">
      <w:pPr>
        <w:autoSpaceDE w:val="0"/>
        <w:autoSpaceDN w:val="0"/>
        <w:adjustRightInd w:val="0"/>
        <w:jc w:val="center"/>
        <w:outlineLvl w:val="1"/>
        <w:rPr>
          <w:b/>
          <w:bCs/>
          <w:sz w:val="28"/>
          <w:szCs w:val="28"/>
        </w:rPr>
      </w:pPr>
      <w:r w:rsidRPr="004B1B84">
        <w:rPr>
          <w:b/>
          <w:bCs/>
          <w:sz w:val="28"/>
          <w:szCs w:val="28"/>
        </w:rPr>
        <w:t>Список используемых сокращений и терминов</w:t>
      </w:r>
    </w:p>
    <w:p w:rsidR="00DC5D4C" w:rsidRPr="004B1B84" w:rsidRDefault="00DC5D4C" w:rsidP="004B1B84">
      <w:pPr>
        <w:autoSpaceDE w:val="0"/>
        <w:autoSpaceDN w:val="0"/>
        <w:adjustRightInd w:val="0"/>
        <w:jc w:val="both"/>
        <w:rPr>
          <w:sz w:val="28"/>
          <w:szCs w:val="28"/>
        </w:rPr>
      </w:pPr>
    </w:p>
    <w:p w:rsidR="00DC5D4C" w:rsidRPr="004B1B84" w:rsidRDefault="00DC5D4C" w:rsidP="004B1B84">
      <w:pPr>
        <w:autoSpaceDE w:val="0"/>
        <w:autoSpaceDN w:val="0"/>
        <w:adjustRightInd w:val="0"/>
        <w:ind w:firstLine="540"/>
        <w:jc w:val="both"/>
        <w:rPr>
          <w:sz w:val="28"/>
          <w:szCs w:val="28"/>
        </w:rPr>
      </w:pPr>
      <w:r w:rsidRPr="004B1B84">
        <w:rPr>
          <w:sz w:val="28"/>
          <w:szCs w:val="28"/>
        </w:rPr>
        <w:t>- Администрация города - Администрация города Димитровграда Ульяновской области;</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ед. - единица;</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МКУ "ДИИП" - Муниципальное казенное учреждение "Дирекция инвестиционных и инновационных проектов";</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АО "ДААЗ" - Акционерное общество "Димитровградский автоагрегатный завод";</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АО "ГНЦ НИИАР" - Акционерное общество "Государственный научный центр "Научно-исследовательский институт атомных реакторов";</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Управление - управление социально-экономического развития Администрации города;</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ФВЦМР ФМБА России - Федеральный высокотехнологичный центр медицинской радиологии Федерального медико-биологического агентства России.</w:t>
      </w:r>
    </w:p>
    <w:p w:rsidR="00DC5D4C" w:rsidRPr="004B1B84" w:rsidRDefault="00DC5D4C" w:rsidP="004B1B84">
      <w:pPr>
        <w:autoSpaceDE w:val="0"/>
        <w:autoSpaceDN w:val="0"/>
        <w:adjustRightInd w:val="0"/>
        <w:jc w:val="both"/>
        <w:rPr>
          <w:sz w:val="28"/>
          <w:szCs w:val="28"/>
        </w:rPr>
      </w:pPr>
    </w:p>
    <w:p w:rsidR="00DC5D4C" w:rsidRPr="004B1B84" w:rsidRDefault="00DC5D4C" w:rsidP="004B1B84">
      <w:pPr>
        <w:autoSpaceDE w:val="0"/>
        <w:autoSpaceDN w:val="0"/>
        <w:adjustRightInd w:val="0"/>
        <w:jc w:val="center"/>
        <w:outlineLvl w:val="1"/>
        <w:rPr>
          <w:b/>
          <w:bCs/>
          <w:sz w:val="28"/>
          <w:szCs w:val="28"/>
        </w:rPr>
      </w:pPr>
      <w:r w:rsidRPr="004B1B84">
        <w:rPr>
          <w:b/>
          <w:bCs/>
          <w:sz w:val="28"/>
          <w:szCs w:val="28"/>
        </w:rPr>
        <w:t>3. Цели и задачи муниципальной программы</w:t>
      </w:r>
    </w:p>
    <w:p w:rsidR="00DC5D4C" w:rsidRPr="004B1B84" w:rsidRDefault="00DC5D4C" w:rsidP="004B1B84">
      <w:pPr>
        <w:autoSpaceDE w:val="0"/>
        <w:autoSpaceDN w:val="0"/>
        <w:adjustRightInd w:val="0"/>
        <w:jc w:val="both"/>
        <w:rPr>
          <w:sz w:val="28"/>
          <w:szCs w:val="28"/>
        </w:rPr>
      </w:pPr>
    </w:p>
    <w:p w:rsidR="00DC5D4C" w:rsidRDefault="00DC5D4C" w:rsidP="003A0BAC">
      <w:pPr>
        <w:suppressAutoHyphens/>
        <w:ind w:firstLine="708"/>
        <w:jc w:val="both"/>
        <w:rPr>
          <w:sz w:val="28"/>
          <w:szCs w:val="28"/>
        </w:rPr>
      </w:pPr>
      <w:r>
        <w:rPr>
          <w:sz w:val="28"/>
          <w:szCs w:val="28"/>
        </w:rPr>
        <w:t>Целями настоящей муниципальной программы являются:</w:t>
      </w:r>
    </w:p>
    <w:p w:rsidR="00DC5D4C" w:rsidRDefault="00DC5D4C" w:rsidP="003A0BAC">
      <w:pPr>
        <w:suppressAutoHyphens/>
        <w:ind w:firstLine="708"/>
        <w:jc w:val="both"/>
        <w:rPr>
          <w:sz w:val="28"/>
          <w:szCs w:val="28"/>
        </w:rPr>
      </w:pPr>
      <w:r>
        <w:rPr>
          <w:sz w:val="28"/>
          <w:szCs w:val="28"/>
        </w:rPr>
        <w:t>1. Обеспечение и</w:t>
      </w:r>
      <w:r w:rsidRPr="00B74F9A">
        <w:rPr>
          <w:sz w:val="28"/>
          <w:szCs w:val="28"/>
        </w:rPr>
        <w:t>нженерной</w:t>
      </w:r>
      <w:r>
        <w:rPr>
          <w:sz w:val="28"/>
          <w:szCs w:val="28"/>
        </w:rPr>
        <w:t xml:space="preserve"> инфраструктурой:</w:t>
      </w:r>
    </w:p>
    <w:p w:rsidR="00DC5D4C" w:rsidRPr="004E7EC6" w:rsidRDefault="00DC5D4C" w:rsidP="003A0BAC">
      <w:pPr>
        <w:suppressAutoHyphens/>
        <w:ind w:firstLine="708"/>
        <w:jc w:val="both"/>
        <w:rPr>
          <w:sz w:val="28"/>
          <w:szCs w:val="28"/>
        </w:rPr>
      </w:pPr>
      <w:r>
        <w:rPr>
          <w:sz w:val="28"/>
          <w:szCs w:val="28"/>
        </w:rPr>
        <w:t>- строящегося</w:t>
      </w:r>
      <w:r w:rsidRPr="00B74F9A">
        <w:rPr>
          <w:sz w:val="28"/>
          <w:szCs w:val="28"/>
        </w:rPr>
        <w:t xml:space="preserve"> ФВЦМР</w:t>
      </w:r>
      <w:r>
        <w:rPr>
          <w:sz w:val="28"/>
          <w:szCs w:val="28"/>
        </w:rPr>
        <w:t xml:space="preserve"> ФМБА России в Западном районе </w:t>
      </w:r>
      <w:r w:rsidRPr="004E7EC6">
        <w:rPr>
          <w:sz w:val="28"/>
          <w:szCs w:val="28"/>
        </w:rPr>
        <w:t xml:space="preserve">города; </w:t>
      </w:r>
    </w:p>
    <w:p w:rsidR="00DC5D4C" w:rsidRDefault="00DC5D4C" w:rsidP="003A0BAC">
      <w:pPr>
        <w:suppressAutoHyphens/>
        <w:ind w:firstLine="708"/>
        <w:jc w:val="both"/>
        <w:rPr>
          <w:sz w:val="28"/>
          <w:szCs w:val="28"/>
        </w:rPr>
      </w:pPr>
      <w:r>
        <w:rPr>
          <w:sz w:val="28"/>
          <w:szCs w:val="28"/>
        </w:rPr>
        <w:t>- п</w:t>
      </w:r>
      <w:r w:rsidRPr="00B74F9A">
        <w:rPr>
          <w:sz w:val="28"/>
          <w:szCs w:val="28"/>
        </w:rPr>
        <w:t>роектируем</w:t>
      </w:r>
      <w:r>
        <w:rPr>
          <w:sz w:val="28"/>
          <w:szCs w:val="28"/>
        </w:rPr>
        <w:t>ого</w:t>
      </w:r>
      <w:r w:rsidRPr="00B74F9A">
        <w:rPr>
          <w:sz w:val="28"/>
          <w:szCs w:val="28"/>
        </w:rPr>
        <w:t xml:space="preserve"> Академгород</w:t>
      </w:r>
      <w:r>
        <w:rPr>
          <w:sz w:val="28"/>
          <w:szCs w:val="28"/>
        </w:rPr>
        <w:t>ка</w:t>
      </w:r>
      <w:r w:rsidRPr="00B74F9A">
        <w:rPr>
          <w:sz w:val="28"/>
          <w:szCs w:val="28"/>
        </w:rPr>
        <w:t xml:space="preserve"> объектами соц</w:t>
      </w:r>
      <w:r>
        <w:rPr>
          <w:sz w:val="28"/>
          <w:szCs w:val="28"/>
        </w:rPr>
        <w:t>иально-культурного и бытового обслуживания для</w:t>
      </w:r>
      <w:r w:rsidRPr="00B74F9A">
        <w:rPr>
          <w:sz w:val="28"/>
          <w:szCs w:val="28"/>
        </w:rPr>
        <w:t xml:space="preserve"> персонала </w:t>
      </w:r>
      <w:r>
        <w:rPr>
          <w:sz w:val="28"/>
          <w:szCs w:val="28"/>
        </w:rPr>
        <w:t>Ф</w:t>
      </w:r>
      <w:r w:rsidRPr="00B74F9A">
        <w:rPr>
          <w:sz w:val="28"/>
          <w:szCs w:val="28"/>
        </w:rPr>
        <w:t>ВЦМР</w:t>
      </w:r>
      <w:r>
        <w:rPr>
          <w:sz w:val="28"/>
          <w:szCs w:val="28"/>
        </w:rPr>
        <w:t xml:space="preserve"> ФМБА России в Западном районе города</w:t>
      </w:r>
      <w:r w:rsidRPr="00B74F9A">
        <w:rPr>
          <w:sz w:val="28"/>
          <w:szCs w:val="28"/>
        </w:rPr>
        <w:t>;</w:t>
      </w:r>
    </w:p>
    <w:p w:rsidR="00DC5D4C" w:rsidRDefault="00DC5D4C" w:rsidP="003A0BAC">
      <w:pPr>
        <w:suppressAutoHyphens/>
        <w:ind w:firstLine="708"/>
        <w:jc w:val="both"/>
        <w:rPr>
          <w:sz w:val="28"/>
          <w:szCs w:val="28"/>
        </w:rPr>
      </w:pPr>
      <w:r>
        <w:rPr>
          <w:sz w:val="28"/>
          <w:szCs w:val="28"/>
        </w:rPr>
        <w:t>- с</w:t>
      </w:r>
      <w:r w:rsidRPr="00B74F9A">
        <w:rPr>
          <w:sz w:val="28"/>
          <w:szCs w:val="28"/>
        </w:rPr>
        <w:t>троящи</w:t>
      </w:r>
      <w:r>
        <w:rPr>
          <w:sz w:val="28"/>
          <w:szCs w:val="28"/>
        </w:rPr>
        <w:t xml:space="preserve">хся </w:t>
      </w:r>
      <w:r w:rsidRPr="00B74F9A">
        <w:rPr>
          <w:sz w:val="28"/>
          <w:szCs w:val="28"/>
        </w:rPr>
        <w:t>и проектируемы</w:t>
      </w:r>
      <w:r>
        <w:rPr>
          <w:sz w:val="28"/>
          <w:szCs w:val="28"/>
        </w:rPr>
        <w:t>х</w:t>
      </w:r>
      <w:r w:rsidRPr="00B74F9A">
        <w:rPr>
          <w:sz w:val="28"/>
          <w:szCs w:val="28"/>
        </w:rPr>
        <w:t xml:space="preserve"> объект</w:t>
      </w:r>
      <w:r>
        <w:rPr>
          <w:sz w:val="28"/>
          <w:szCs w:val="28"/>
        </w:rPr>
        <w:t>ов</w:t>
      </w:r>
      <w:r w:rsidRPr="00B74F9A">
        <w:rPr>
          <w:sz w:val="28"/>
          <w:szCs w:val="28"/>
        </w:rPr>
        <w:t xml:space="preserve"> в </w:t>
      </w:r>
      <w:r>
        <w:rPr>
          <w:sz w:val="28"/>
          <w:szCs w:val="28"/>
        </w:rPr>
        <w:t>м</w:t>
      </w:r>
      <w:r w:rsidRPr="00B74F9A">
        <w:rPr>
          <w:sz w:val="28"/>
          <w:szCs w:val="28"/>
        </w:rPr>
        <w:t xml:space="preserve">икрорайонах 9 и 10 </w:t>
      </w:r>
      <w:r>
        <w:rPr>
          <w:sz w:val="28"/>
          <w:szCs w:val="28"/>
        </w:rPr>
        <w:t xml:space="preserve">в Западном районе </w:t>
      </w:r>
      <w:r w:rsidRPr="00B74F9A">
        <w:rPr>
          <w:sz w:val="28"/>
          <w:szCs w:val="28"/>
        </w:rPr>
        <w:t>г</w:t>
      </w:r>
      <w:r>
        <w:rPr>
          <w:sz w:val="28"/>
          <w:szCs w:val="28"/>
        </w:rPr>
        <w:t>орода;</w:t>
      </w:r>
    </w:p>
    <w:p w:rsidR="00DC5D4C" w:rsidRDefault="00DC5D4C" w:rsidP="003A0BAC">
      <w:pPr>
        <w:tabs>
          <w:tab w:val="left" w:pos="0"/>
        </w:tabs>
        <w:ind w:firstLine="709"/>
        <w:jc w:val="both"/>
        <w:rPr>
          <w:sz w:val="28"/>
          <w:szCs w:val="28"/>
        </w:rPr>
      </w:pPr>
      <w:r>
        <w:rPr>
          <w:sz w:val="28"/>
          <w:szCs w:val="28"/>
        </w:rPr>
        <w:t>- проектируемого нового кладбища в городе</w:t>
      </w:r>
      <w:r w:rsidRPr="004E7EC6">
        <w:rPr>
          <w:sz w:val="28"/>
          <w:szCs w:val="28"/>
        </w:rPr>
        <w:t>.</w:t>
      </w:r>
    </w:p>
    <w:p w:rsidR="00DC5D4C" w:rsidRPr="00A411F3" w:rsidRDefault="00DC5D4C" w:rsidP="003A0BAC">
      <w:pPr>
        <w:suppressAutoHyphens/>
        <w:ind w:firstLine="709"/>
        <w:jc w:val="both"/>
        <w:rPr>
          <w:sz w:val="28"/>
          <w:szCs w:val="28"/>
        </w:rPr>
      </w:pPr>
      <w:r w:rsidRPr="00A411F3">
        <w:rPr>
          <w:sz w:val="28"/>
          <w:szCs w:val="28"/>
        </w:rPr>
        <w:t>2. Обеспечение отвода талых, дождевых и грунтовых вод на территории города.</w:t>
      </w:r>
    </w:p>
    <w:p w:rsidR="00DC5D4C" w:rsidRDefault="00DC5D4C" w:rsidP="003A0BAC">
      <w:pPr>
        <w:suppressAutoHyphens/>
        <w:ind w:firstLine="709"/>
        <w:jc w:val="both"/>
        <w:rPr>
          <w:sz w:val="28"/>
          <w:szCs w:val="28"/>
        </w:rPr>
      </w:pPr>
      <w:r w:rsidRPr="00A411F3">
        <w:rPr>
          <w:sz w:val="28"/>
          <w:szCs w:val="28"/>
        </w:rPr>
        <w:t>3. Обеспечение наружным освещением территории города.</w:t>
      </w:r>
    </w:p>
    <w:p w:rsidR="00DC5D4C" w:rsidRPr="00A411F3" w:rsidRDefault="00DC5D4C" w:rsidP="003A0BAC">
      <w:pPr>
        <w:suppressAutoHyphens/>
        <w:ind w:firstLine="709"/>
        <w:jc w:val="both"/>
        <w:rPr>
          <w:sz w:val="28"/>
          <w:szCs w:val="28"/>
        </w:rPr>
      </w:pPr>
      <w:r>
        <w:rPr>
          <w:sz w:val="28"/>
          <w:szCs w:val="28"/>
        </w:rPr>
        <w:t>4</w:t>
      </w:r>
      <w:r w:rsidRPr="00A411F3">
        <w:rPr>
          <w:sz w:val="28"/>
          <w:szCs w:val="28"/>
        </w:rPr>
        <w:t xml:space="preserve">. </w:t>
      </w:r>
      <w:r w:rsidRPr="00E17940">
        <w:rPr>
          <w:sz w:val="28"/>
          <w:szCs w:val="28"/>
        </w:rPr>
        <w:t xml:space="preserve">Сокращение </w:t>
      </w:r>
      <w:r>
        <w:rPr>
          <w:sz w:val="28"/>
          <w:szCs w:val="28"/>
        </w:rPr>
        <w:t>объемов, отводимых в реку Волга, загрязненных сточных вод.</w:t>
      </w:r>
    </w:p>
    <w:p w:rsidR="00DC5D4C" w:rsidRDefault="00DC5D4C" w:rsidP="003A0BAC">
      <w:pPr>
        <w:suppressAutoHyphens/>
        <w:ind w:firstLine="708"/>
        <w:jc w:val="both"/>
        <w:rPr>
          <w:sz w:val="28"/>
          <w:szCs w:val="28"/>
        </w:rPr>
      </w:pPr>
      <w:r>
        <w:rPr>
          <w:sz w:val="28"/>
          <w:szCs w:val="28"/>
        </w:rPr>
        <w:t>Для достижения поставленной цели настоящая муниципальная программа предусматривает решение следующих задач:</w:t>
      </w:r>
    </w:p>
    <w:p w:rsidR="00DC5D4C" w:rsidRDefault="00DC5D4C" w:rsidP="003A0BAC">
      <w:pPr>
        <w:suppressAutoHyphens/>
        <w:ind w:firstLine="708"/>
        <w:jc w:val="both"/>
        <w:rPr>
          <w:sz w:val="28"/>
          <w:szCs w:val="28"/>
        </w:rPr>
      </w:pPr>
      <w:r>
        <w:rPr>
          <w:sz w:val="28"/>
          <w:szCs w:val="28"/>
        </w:rPr>
        <w:t>1.Расширение водозабора «Горка».</w:t>
      </w:r>
    </w:p>
    <w:p w:rsidR="00DC5D4C" w:rsidRDefault="00DC5D4C" w:rsidP="003A0BAC">
      <w:pPr>
        <w:suppressAutoHyphens/>
        <w:ind w:firstLine="708"/>
        <w:jc w:val="both"/>
        <w:rPr>
          <w:sz w:val="28"/>
          <w:szCs w:val="28"/>
        </w:rPr>
      </w:pPr>
      <w:r>
        <w:rPr>
          <w:sz w:val="28"/>
          <w:szCs w:val="28"/>
        </w:rPr>
        <w:t>2.Строительство водовода от насосной станции 208А до микрорайона 9 Западного района.</w:t>
      </w:r>
    </w:p>
    <w:p w:rsidR="00DC5D4C" w:rsidRDefault="00DC5D4C" w:rsidP="003A0BAC">
      <w:pPr>
        <w:pStyle w:val="a3"/>
        <w:tabs>
          <w:tab w:val="left" w:pos="317"/>
        </w:tabs>
        <w:autoSpaceDE w:val="0"/>
        <w:ind w:left="34" w:firstLine="675"/>
        <w:jc w:val="both"/>
        <w:rPr>
          <w:sz w:val="28"/>
          <w:szCs w:val="28"/>
        </w:rPr>
      </w:pPr>
      <w:r>
        <w:rPr>
          <w:sz w:val="28"/>
          <w:szCs w:val="28"/>
        </w:rPr>
        <w:t>3.</w:t>
      </w:r>
      <w:r w:rsidRPr="0016769A">
        <w:rPr>
          <w:sz w:val="28"/>
          <w:szCs w:val="28"/>
        </w:rPr>
        <w:t>Подготовительные работы для строительства автомобильных дорог (продолжение ул.Курчатова до ФВЦМР ФМБА России, автомобильная дорога вдоль территории ФВЦМР ФМБА России).</w:t>
      </w:r>
    </w:p>
    <w:p w:rsidR="00DC5D4C" w:rsidRDefault="00DC5D4C" w:rsidP="003A0BAC">
      <w:pPr>
        <w:pStyle w:val="a3"/>
        <w:tabs>
          <w:tab w:val="left" w:pos="317"/>
        </w:tabs>
        <w:autoSpaceDE w:val="0"/>
        <w:ind w:left="34" w:firstLine="675"/>
        <w:rPr>
          <w:sz w:val="28"/>
          <w:szCs w:val="28"/>
        </w:rPr>
      </w:pPr>
      <w:r>
        <w:rPr>
          <w:sz w:val="28"/>
          <w:szCs w:val="28"/>
        </w:rPr>
        <w:t>4. Строительство нового кладбища в городе.</w:t>
      </w:r>
    </w:p>
    <w:p w:rsidR="00DC5D4C" w:rsidRDefault="00DC5D4C" w:rsidP="003A0BAC">
      <w:pPr>
        <w:tabs>
          <w:tab w:val="left" w:pos="0"/>
        </w:tabs>
        <w:ind w:firstLine="709"/>
        <w:jc w:val="both"/>
        <w:rPr>
          <w:sz w:val="28"/>
          <w:szCs w:val="28"/>
        </w:rPr>
      </w:pPr>
      <w:r>
        <w:rPr>
          <w:sz w:val="28"/>
          <w:szCs w:val="28"/>
        </w:rPr>
        <w:t>5. Строительство системы водопонижения.</w:t>
      </w:r>
    </w:p>
    <w:p w:rsidR="00DC5D4C" w:rsidRDefault="00DC5D4C" w:rsidP="003A0BAC">
      <w:pPr>
        <w:tabs>
          <w:tab w:val="left" w:pos="0"/>
        </w:tabs>
        <w:ind w:firstLine="709"/>
        <w:jc w:val="both"/>
        <w:rPr>
          <w:sz w:val="28"/>
          <w:szCs w:val="28"/>
        </w:rPr>
      </w:pPr>
      <w:r>
        <w:rPr>
          <w:sz w:val="28"/>
          <w:szCs w:val="28"/>
        </w:rPr>
        <w:t>6. Строительство современных сетей наружного освещения.</w:t>
      </w:r>
    </w:p>
    <w:p w:rsidR="00DC5D4C" w:rsidRPr="004B1B84" w:rsidRDefault="00DC5D4C" w:rsidP="004B1B84">
      <w:pPr>
        <w:autoSpaceDE w:val="0"/>
        <w:autoSpaceDN w:val="0"/>
        <w:adjustRightInd w:val="0"/>
        <w:jc w:val="both"/>
        <w:rPr>
          <w:sz w:val="28"/>
          <w:szCs w:val="28"/>
        </w:rPr>
      </w:pPr>
    </w:p>
    <w:p w:rsidR="00DC5D4C" w:rsidRPr="004B1B84" w:rsidRDefault="00DC5D4C" w:rsidP="004B1B84">
      <w:pPr>
        <w:autoSpaceDE w:val="0"/>
        <w:autoSpaceDN w:val="0"/>
        <w:adjustRightInd w:val="0"/>
        <w:jc w:val="center"/>
        <w:outlineLvl w:val="1"/>
        <w:rPr>
          <w:b/>
          <w:bCs/>
          <w:sz w:val="28"/>
          <w:szCs w:val="28"/>
        </w:rPr>
      </w:pPr>
      <w:r w:rsidRPr="004B1B84">
        <w:rPr>
          <w:b/>
          <w:bCs/>
          <w:sz w:val="28"/>
          <w:szCs w:val="28"/>
        </w:rPr>
        <w:t>4. Система программных мероприятий</w:t>
      </w:r>
    </w:p>
    <w:p w:rsidR="00DC5D4C" w:rsidRPr="004B1B84" w:rsidRDefault="00DC5D4C" w:rsidP="004B1B84">
      <w:pPr>
        <w:autoSpaceDE w:val="0"/>
        <w:autoSpaceDN w:val="0"/>
        <w:adjustRightInd w:val="0"/>
        <w:jc w:val="both"/>
        <w:rPr>
          <w:sz w:val="28"/>
          <w:szCs w:val="28"/>
        </w:rPr>
      </w:pPr>
    </w:p>
    <w:p w:rsidR="00DC5D4C" w:rsidRPr="004B1B84" w:rsidRDefault="00DC5D4C" w:rsidP="004B1B84">
      <w:pPr>
        <w:autoSpaceDE w:val="0"/>
        <w:autoSpaceDN w:val="0"/>
        <w:adjustRightInd w:val="0"/>
        <w:ind w:firstLine="540"/>
        <w:jc w:val="both"/>
        <w:rPr>
          <w:sz w:val="28"/>
          <w:szCs w:val="28"/>
        </w:rPr>
      </w:pPr>
      <w:r w:rsidRPr="004B1B84">
        <w:rPr>
          <w:sz w:val="28"/>
          <w:szCs w:val="28"/>
        </w:rPr>
        <w:t>Перечень мероприятий, направленных на решение задач муниципальной программы, с указанием финансовых ресурсов, необходимых для их реализации, приведен в приложении N 3 к муниципальной программе.</w:t>
      </w:r>
    </w:p>
    <w:p w:rsidR="00DC5D4C" w:rsidRPr="004B1B84" w:rsidRDefault="00DC5D4C" w:rsidP="004B1B84">
      <w:pPr>
        <w:autoSpaceDE w:val="0"/>
        <w:autoSpaceDN w:val="0"/>
        <w:adjustRightInd w:val="0"/>
        <w:jc w:val="both"/>
        <w:rPr>
          <w:sz w:val="28"/>
          <w:szCs w:val="28"/>
        </w:rPr>
      </w:pPr>
    </w:p>
    <w:p w:rsidR="00DC5D4C" w:rsidRPr="004B1B84" w:rsidRDefault="00DC5D4C" w:rsidP="004B1B84">
      <w:pPr>
        <w:autoSpaceDE w:val="0"/>
        <w:autoSpaceDN w:val="0"/>
        <w:adjustRightInd w:val="0"/>
        <w:jc w:val="center"/>
        <w:outlineLvl w:val="1"/>
        <w:rPr>
          <w:b/>
          <w:bCs/>
          <w:sz w:val="28"/>
          <w:szCs w:val="28"/>
        </w:rPr>
      </w:pPr>
      <w:r w:rsidRPr="004B1B84">
        <w:rPr>
          <w:b/>
          <w:bCs/>
          <w:sz w:val="28"/>
          <w:szCs w:val="28"/>
        </w:rPr>
        <w:t>5. Управление муниципальной программой</w:t>
      </w:r>
    </w:p>
    <w:p w:rsidR="00DC5D4C" w:rsidRPr="004B1B84" w:rsidRDefault="00DC5D4C" w:rsidP="004B1B84">
      <w:pPr>
        <w:autoSpaceDE w:val="0"/>
        <w:autoSpaceDN w:val="0"/>
        <w:adjustRightInd w:val="0"/>
        <w:jc w:val="center"/>
        <w:outlineLvl w:val="1"/>
        <w:rPr>
          <w:b/>
          <w:bCs/>
          <w:sz w:val="28"/>
          <w:szCs w:val="28"/>
        </w:rPr>
      </w:pPr>
      <w:r w:rsidRPr="004B1B84">
        <w:rPr>
          <w:b/>
          <w:bCs/>
          <w:sz w:val="28"/>
          <w:szCs w:val="28"/>
        </w:rPr>
        <w:t>и контроль ее реализации</w:t>
      </w:r>
    </w:p>
    <w:p w:rsidR="00DC5D4C" w:rsidRPr="004B1B84" w:rsidRDefault="00DC5D4C" w:rsidP="004B1B84">
      <w:pPr>
        <w:autoSpaceDE w:val="0"/>
        <w:autoSpaceDN w:val="0"/>
        <w:adjustRightInd w:val="0"/>
        <w:jc w:val="both"/>
        <w:rPr>
          <w:sz w:val="28"/>
          <w:szCs w:val="28"/>
        </w:rPr>
      </w:pPr>
    </w:p>
    <w:p w:rsidR="00DC5D4C" w:rsidRPr="004B1B84" w:rsidRDefault="00DC5D4C" w:rsidP="004B1B84">
      <w:pPr>
        <w:autoSpaceDE w:val="0"/>
        <w:autoSpaceDN w:val="0"/>
        <w:adjustRightInd w:val="0"/>
        <w:ind w:firstLine="540"/>
        <w:jc w:val="both"/>
        <w:rPr>
          <w:sz w:val="28"/>
          <w:szCs w:val="28"/>
        </w:rPr>
      </w:pPr>
      <w:r w:rsidRPr="004B1B84">
        <w:rPr>
          <w:sz w:val="28"/>
          <w:szCs w:val="28"/>
        </w:rPr>
        <w:t>Реализация муниципальной программы осуществляется в соответствии с Порядком разработки, реализации и оценки эффективности муниципальных программ на территории города Димитровграда Ульяновской области, утвержденным постановлением Администрации города от 28.12.2018 N 2905 (далее - Порядок).</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Заказчик муниципальной программы несет ответственность за своевременную и качественную разработку и реализацию муниципальной программы.</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Руководитель муниципальной программы:</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несет ответственность за своевременное предоставление полных и достоверных отчетов о ходе реализации муниципальной программы;</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несет ответственность за эффективность и результативность муниципальной программы;</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несет ответственность за реализацию муниципальной программы в целом, своевременность внесения в нее изменений и в установленных случаях досрочное ее прекращение, предоставление в Управление отчетов, предусмотренных Порядком;</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осуществляет в пределах своей компетенции координацию деятельности исполнителей муниципальной программы;</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своевременно направляет в Управление отчеты о ходе реализации муниципальной программы по форме согласно приложению N 4 к Порядку:</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ежеквартальный - до 15 числа месяца, следующего за отчетным кварталом;</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отчет за I полугодие, в который включается аналитическая информация, содержащая выводы и предложения о дальнейшей реализации муниципальной программы на очередной финансовый год, прогнозное значение индикаторов реализации муниципальной программы за отчетный год;</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годовой - до 1 февраля года, следующего за отчетным, в который включается оценка эффективности реализации муниципальной программы, согласно приложению N 5 к Порядку.</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Все отчеты о реализации муниципальной программы подписываются руководителем муниципальной программы.</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Исполнители муниципальной программы:</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определяют поставщиков (подрядчиков, исполнителей) способами, установленными действующим законодательством;</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несут ответственность за осуществление в установленные сроки соответствующих мероприятий, предусмотренных муниципальной программой, целевое и эффективное использование выделенных на программные мероприятия бюджетных средств, своевременное их освоение, достоверность представленной информации.</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Разработчик муниципальной программы:</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в ходе реализации муниципальной программы уточняет объемы средств, необходимых для ее финансирования в очередном финансовом году;</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представляет проект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 на согласование в Управление финансов и муниципальных закупок города, Управление, правовое управление Администрации города и другие структурные подразделения и отраслевые (функциональные) органы Администрации города, заинтересованные органы и организации;</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в случае наличия в муниципальной программе мероприятий, финансовое обеспечение реализации которых будет осуществляться за счет внебюджетных источников, обеспечивает подписание лицами, изъявившими желание осуществлять финансовое обеспечение реализации таких мероприятий, соглашения (договоры) о намерениях с заказчиком муниципальной программы;</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организует публикацию в средствах массовой информации или в информационно-телекоммуникационной сети Интернет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несет ответственность за соответствие разработанной муниципальной программы приоритетным направлениям развития города на долгосрочный период;</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w:t>
      </w:r>
    </w:p>
    <w:p w:rsidR="00DC5D4C" w:rsidRPr="004B1B84" w:rsidRDefault="00DC5D4C" w:rsidP="004B1B84">
      <w:pPr>
        <w:autoSpaceDE w:val="0"/>
        <w:autoSpaceDN w:val="0"/>
        <w:adjustRightInd w:val="0"/>
        <w:spacing w:before="200"/>
        <w:ind w:firstLine="540"/>
        <w:jc w:val="both"/>
        <w:rPr>
          <w:sz w:val="28"/>
          <w:szCs w:val="28"/>
        </w:rPr>
      </w:pPr>
      <w:r w:rsidRPr="004B1B84">
        <w:rPr>
          <w:sz w:val="28"/>
          <w:szCs w:val="28"/>
        </w:rPr>
        <w:t>- подготавливает проект отчетов и представляет их руководителю муниципальной программы.</w:t>
      </w:r>
    </w:p>
    <w:p w:rsidR="00DC5D4C" w:rsidRPr="004B1B84" w:rsidRDefault="00DC5D4C" w:rsidP="004B1B84">
      <w:pPr>
        <w:autoSpaceDE w:val="0"/>
        <w:autoSpaceDN w:val="0"/>
        <w:adjustRightInd w:val="0"/>
        <w:jc w:val="both"/>
        <w:rPr>
          <w:sz w:val="28"/>
          <w:szCs w:val="28"/>
        </w:rPr>
      </w:pPr>
    </w:p>
    <w:p w:rsidR="00DC5D4C" w:rsidRDefault="00DC5D4C" w:rsidP="00AA613D">
      <w:pPr>
        <w:tabs>
          <w:tab w:val="center" w:pos="4677"/>
          <w:tab w:val="right" w:pos="9354"/>
        </w:tabs>
        <w:ind w:firstLine="709"/>
        <w:jc w:val="both"/>
        <w:rPr>
          <w:color w:val="FF0000"/>
        </w:rPr>
      </w:pPr>
    </w:p>
    <w:p w:rsidR="00DC5D4C" w:rsidRDefault="00DC5D4C" w:rsidP="00585173">
      <w:pPr>
        <w:tabs>
          <w:tab w:val="center" w:pos="4677"/>
          <w:tab w:val="right" w:pos="9354"/>
        </w:tabs>
        <w:jc w:val="both"/>
        <w:rPr>
          <w:color w:val="FF0000"/>
        </w:rPr>
      </w:pPr>
    </w:p>
    <w:p w:rsidR="00DC5D4C" w:rsidRDefault="00DC5D4C" w:rsidP="00AA613D">
      <w:pPr>
        <w:tabs>
          <w:tab w:val="center" w:pos="4677"/>
          <w:tab w:val="right" w:pos="9354"/>
        </w:tabs>
        <w:ind w:firstLine="709"/>
        <w:jc w:val="both"/>
        <w:rPr>
          <w:color w:val="FF0000"/>
        </w:rPr>
      </w:pPr>
    </w:p>
    <w:p w:rsidR="00DC5D4C" w:rsidRPr="00141374" w:rsidRDefault="00DC5D4C" w:rsidP="00AA613D">
      <w:pPr>
        <w:tabs>
          <w:tab w:val="center" w:pos="4677"/>
          <w:tab w:val="right" w:pos="9354"/>
        </w:tabs>
        <w:ind w:firstLine="709"/>
        <w:jc w:val="both"/>
        <w:rPr>
          <w:color w:val="FF0000"/>
        </w:rPr>
        <w:sectPr w:rsidR="00DC5D4C" w:rsidRPr="00141374" w:rsidSect="00585173">
          <w:headerReference w:type="default" r:id="rId8"/>
          <w:footerReference w:type="default" r:id="rId9"/>
          <w:pgSz w:w="11906" w:h="16838"/>
          <w:pgMar w:top="1134" w:right="567" w:bottom="1134" w:left="1701" w:header="709" w:footer="709" w:gutter="0"/>
          <w:cols w:space="708"/>
          <w:docGrid w:linePitch="360"/>
        </w:sectPr>
      </w:pPr>
    </w:p>
    <w:tbl>
      <w:tblPr>
        <w:tblpPr w:leftFromText="180" w:rightFromText="180" w:vertAnchor="text" w:tblpX="10989" w:tblpY="1"/>
        <w:tblOverlap w:val="never"/>
        <w:tblW w:w="8188" w:type="dxa"/>
        <w:tblLook w:val="00A0"/>
      </w:tblPr>
      <w:tblGrid>
        <w:gridCol w:w="8188"/>
      </w:tblGrid>
      <w:tr w:rsidR="00DC5D4C" w:rsidRPr="00B33A1C">
        <w:tc>
          <w:tcPr>
            <w:tcW w:w="8188" w:type="dxa"/>
          </w:tcPr>
          <w:p w:rsidR="00DC5D4C" w:rsidRPr="00B33A1C" w:rsidRDefault="00DC5D4C" w:rsidP="00761674">
            <w:pPr>
              <w:pStyle w:val="21"/>
              <w:spacing w:line="360" w:lineRule="auto"/>
              <w:ind w:firstLine="0"/>
              <w:jc w:val="both"/>
            </w:pPr>
            <w:r w:rsidRPr="00B33A1C">
              <w:t>ПРИЛОЖЕНИЕ</w:t>
            </w:r>
            <w:r>
              <w:t xml:space="preserve"> </w:t>
            </w:r>
          </w:p>
          <w:p w:rsidR="00DC5D4C" w:rsidRPr="00B33A1C" w:rsidRDefault="00DC5D4C" w:rsidP="00761674">
            <w:pPr>
              <w:pStyle w:val="21"/>
              <w:ind w:firstLine="0"/>
              <w:jc w:val="both"/>
            </w:pPr>
            <w:r w:rsidRPr="00B33A1C">
              <w:t>к постановлению</w:t>
            </w:r>
          </w:p>
          <w:p w:rsidR="00DC5D4C" w:rsidRPr="00B33A1C" w:rsidRDefault="00DC5D4C" w:rsidP="00761674">
            <w:pPr>
              <w:pStyle w:val="21"/>
              <w:ind w:firstLine="0"/>
              <w:jc w:val="both"/>
            </w:pPr>
            <w:r w:rsidRPr="00B33A1C">
              <w:t>Администрации города</w:t>
            </w:r>
          </w:p>
          <w:p w:rsidR="00DC5D4C" w:rsidRPr="00B33A1C" w:rsidRDefault="00DC5D4C" w:rsidP="00761674">
            <w:pPr>
              <w:pStyle w:val="21"/>
              <w:ind w:firstLine="0"/>
              <w:jc w:val="both"/>
            </w:pPr>
            <w:r w:rsidRPr="00B33A1C">
              <w:t xml:space="preserve">от </w:t>
            </w:r>
            <w:r>
              <w:t>_________</w:t>
            </w:r>
            <w:r w:rsidRPr="00B33A1C">
              <w:t xml:space="preserve"> №</w:t>
            </w:r>
            <w:r>
              <w:t>______</w:t>
            </w:r>
          </w:p>
        </w:tc>
      </w:tr>
    </w:tbl>
    <w:p w:rsidR="00DC5D4C" w:rsidRDefault="00DC5D4C" w:rsidP="009435A9">
      <w:pPr>
        <w:ind w:left="10915" w:right="51"/>
        <w:rPr>
          <w:sz w:val="28"/>
          <w:szCs w:val="28"/>
        </w:rPr>
      </w:pPr>
    </w:p>
    <w:p w:rsidR="00DC5D4C" w:rsidRDefault="00DC5D4C" w:rsidP="009435A9">
      <w:pPr>
        <w:ind w:left="10915" w:right="51"/>
        <w:rPr>
          <w:sz w:val="28"/>
          <w:szCs w:val="28"/>
        </w:rPr>
      </w:pPr>
    </w:p>
    <w:p w:rsidR="00DC5D4C" w:rsidRDefault="00DC5D4C" w:rsidP="009435A9">
      <w:pPr>
        <w:ind w:left="10915" w:right="51"/>
        <w:rPr>
          <w:sz w:val="28"/>
          <w:szCs w:val="28"/>
        </w:rPr>
      </w:pPr>
    </w:p>
    <w:p w:rsidR="00DC5D4C" w:rsidRDefault="00DC5D4C" w:rsidP="009435A9">
      <w:pPr>
        <w:ind w:left="10915" w:right="51"/>
        <w:rPr>
          <w:sz w:val="28"/>
          <w:szCs w:val="28"/>
        </w:rPr>
      </w:pPr>
    </w:p>
    <w:p w:rsidR="00DC5D4C" w:rsidRDefault="00DC5D4C" w:rsidP="009435A9">
      <w:pPr>
        <w:ind w:left="10915" w:right="51"/>
        <w:rPr>
          <w:sz w:val="28"/>
          <w:szCs w:val="28"/>
        </w:rPr>
      </w:pPr>
    </w:p>
    <w:p w:rsidR="00DC5D4C" w:rsidRPr="007D2DCF" w:rsidRDefault="00DC5D4C" w:rsidP="009435A9">
      <w:pPr>
        <w:suppressAutoHyphens/>
        <w:autoSpaceDE w:val="0"/>
        <w:autoSpaceDN w:val="0"/>
        <w:adjustRightInd w:val="0"/>
        <w:jc w:val="center"/>
        <w:rPr>
          <w:b/>
          <w:bCs/>
          <w:sz w:val="28"/>
          <w:szCs w:val="28"/>
        </w:rPr>
      </w:pPr>
      <w:r>
        <w:rPr>
          <w:b/>
          <w:bCs/>
          <w:sz w:val="28"/>
          <w:szCs w:val="28"/>
        </w:rPr>
        <w:t>6.</w:t>
      </w:r>
      <w:r w:rsidRPr="007D2DCF">
        <w:rPr>
          <w:b/>
          <w:bCs/>
          <w:sz w:val="28"/>
          <w:szCs w:val="28"/>
        </w:rPr>
        <w:t>Система индикаторов эффективности реа</w:t>
      </w:r>
      <w:r>
        <w:rPr>
          <w:b/>
          <w:bCs/>
          <w:sz w:val="28"/>
          <w:szCs w:val="28"/>
        </w:rPr>
        <w:t>лизации муниципальной программы</w:t>
      </w:r>
    </w:p>
    <w:p w:rsidR="00DC5D4C" w:rsidRDefault="00DC5D4C" w:rsidP="009435A9">
      <w:pPr>
        <w:suppressAutoHyphens/>
        <w:autoSpaceDE w:val="0"/>
        <w:autoSpaceDN w:val="0"/>
        <w:adjustRightInd w:val="0"/>
        <w:ind w:firstLine="540"/>
        <w:jc w:val="both"/>
        <w:rPr>
          <w:sz w:val="28"/>
          <w:szCs w:val="28"/>
        </w:rPr>
      </w:pPr>
    </w:p>
    <w:p w:rsidR="00DC5D4C" w:rsidRPr="007F0F5E" w:rsidRDefault="00DC5D4C" w:rsidP="009435A9">
      <w:pPr>
        <w:pStyle w:val="a1"/>
        <w:keepNext w:val="0"/>
        <w:widowControl w:val="0"/>
        <w:spacing w:before="0" w:after="0"/>
        <w:ind w:left="0" w:firstLine="567"/>
        <w:jc w:val="both"/>
        <w:rPr>
          <w:sz w:val="28"/>
          <w:szCs w:val="28"/>
        </w:rPr>
      </w:pPr>
      <w:r w:rsidRPr="00824A00">
        <w:rPr>
          <w:sz w:val="28"/>
          <w:szCs w:val="28"/>
        </w:rPr>
        <w:t xml:space="preserve">Оценка эффективности </w:t>
      </w:r>
      <w:r>
        <w:rPr>
          <w:sz w:val="28"/>
          <w:szCs w:val="28"/>
        </w:rPr>
        <w:t>муниципальной п</w:t>
      </w:r>
      <w:r w:rsidRPr="00824A00">
        <w:rPr>
          <w:sz w:val="28"/>
          <w:szCs w:val="28"/>
        </w:rPr>
        <w:t>рограммы производится на основе индикаторов</w:t>
      </w:r>
      <w:r>
        <w:rPr>
          <w:sz w:val="28"/>
          <w:szCs w:val="28"/>
        </w:rPr>
        <w:t xml:space="preserve"> эффективности </w:t>
      </w:r>
      <w:r w:rsidRPr="00B312E8">
        <w:rPr>
          <w:sz w:val="28"/>
          <w:szCs w:val="28"/>
        </w:rPr>
        <w:t xml:space="preserve">реализации муниципальной </w:t>
      </w:r>
      <w:r>
        <w:rPr>
          <w:sz w:val="28"/>
          <w:szCs w:val="28"/>
        </w:rPr>
        <w:t>программы.</w:t>
      </w:r>
    </w:p>
    <w:p w:rsidR="00DC5D4C" w:rsidRPr="00317180" w:rsidRDefault="00DC5D4C" w:rsidP="004B1B84">
      <w:pPr>
        <w:pStyle w:val="a1"/>
        <w:keepNext w:val="0"/>
        <w:widowControl w:val="0"/>
        <w:spacing w:before="0" w:after="0"/>
        <w:ind w:left="0" w:firstLine="567"/>
        <w:jc w:val="left"/>
      </w:pPr>
    </w:p>
    <w:tbl>
      <w:tblPr>
        <w:tblW w:w="1557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520"/>
        <w:gridCol w:w="1368"/>
        <w:gridCol w:w="1042"/>
        <w:gridCol w:w="709"/>
        <w:gridCol w:w="708"/>
        <w:gridCol w:w="851"/>
        <w:gridCol w:w="709"/>
        <w:gridCol w:w="708"/>
        <w:gridCol w:w="851"/>
        <w:gridCol w:w="709"/>
        <w:gridCol w:w="827"/>
      </w:tblGrid>
      <w:tr w:rsidR="00DC5D4C" w:rsidRPr="00AD3A9D" w:rsidTr="00D10294">
        <w:trPr>
          <w:trHeight w:val="714"/>
          <w:tblHeader/>
        </w:trPr>
        <w:tc>
          <w:tcPr>
            <w:tcW w:w="568" w:type="dxa"/>
            <w:vMerge w:val="restart"/>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 п/п</w:t>
            </w:r>
          </w:p>
        </w:tc>
        <w:tc>
          <w:tcPr>
            <w:tcW w:w="6520" w:type="dxa"/>
            <w:vMerge w:val="restart"/>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Индикаторы</w:t>
            </w:r>
          </w:p>
        </w:tc>
        <w:tc>
          <w:tcPr>
            <w:tcW w:w="1368" w:type="dxa"/>
            <w:vMerge w:val="restart"/>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Единица измерения</w:t>
            </w:r>
          </w:p>
        </w:tc>
        <w:tc>
          <w:tcPr>
            <w:tcW w:w="1042" w:type="dxa"/>
            <w:vAlign w:val="center"/>
          </w:tcPr>
          <w:p w:rsidR="00DC5D4C" w:rsidRPr="000B5707" w:rsidRDefault="00DC5D4C" w:rsidP="00D10294">
            <w:pPr>
              <w:pStyle w:val="a1"/>
              <w:keepNext w:val="0"/>
              <w:widowControl w:val="0"/>
              <w:spacing w:before="0" w:after="0"/>
              <w:ind w:left="0" w:firstLine="0"/>
              <w:jc w:val="center"/>
              <w:rPr>
                <w:b/>
                <w:bCs/>
                <w:sz w:val="20"/>
                <w:szCs w:val="20"/>
              </w:rPr>
            </w:pPr>
            <w:r w:rsidRPr="000B5707">
              <w:rPr>
                <w:b/>
                <w:bCs/>
                <w:sz w:val="20"/>
                <w:szCs w:val="20"/>
              </w:rPr>
              <w:t>Базовое значение</w:t>
            </w:r>
          </w:p>
        </w:tc>
        <w:tc>
          <w:tcPr>
            <w:tcW w:w="6072" w:type="dxa"/>
            <w:gridSpan w:val="8"/>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Значение показателей по годам</w:t>
            </w:r>
          </w:p>
        </w:tc>
      </w:tr>
      <w:tr w:rsidR="00DC5D4C" w:rsidRPr="00AD3A9D" w:rsidTr="00D10294">
        <w:trPr>
          <w:tblHeader/>
        </w:trPr>
        <w:tc>
          <w:tcPr>
            <w:tcW w:w="568" w:type="dxa"/>
            <w:vMerge/>
            <w:vAlign w:val="center"/>
          </w:tcPr>
          <w:p w:rsidR="00DC5D4C" w:rsidRPr="00AD3A9D" w:rsidRDefault="00DC5D4C" w:rsidP="00D10294">
            <w:pPr>
              <w:pStyle w:val="a1"/>
              <w:keepNext w:val="0"/>
              <w:widowControl w:val="0"/>
              <w:spacing w:before="0" w:after="0"/>
              <w:ind w:left="0" w:firstLine="0"/>
              <w:jc w:val="center"/>
              <w:rPr>
                <w:b/>
                <w:bCs/>
              </w:rPr>
            </w:pPr>
          </w:p>
        </w:tc>
        <w:tc>
          <w:tcPr>
            <w:tcW w:w="6520" w:type="dxa"/>
            <w:vMerge/>
            <w:vAlign w:val="center"/>
          </w:tcPr>
          <w:p w:rsidR="00DC5D4C" w:rsidRPr="00AD3A9D" w:rsidRDefault="00DC5D4C" w:rsidP="00D10294">
            <w:pPr>
              <w:pStyle w:val="a1"/>
              <w:keepNext w:val="0"/>
              <w:widowControl w:val="0"/>
              <w:spacing w:before="0" w:after="0"/>
              <w:ind w:left="0" w:firstLine="0"/>
              <w:jc w:val="center"/>
              <w:rPr>
                <w:b/>
                <w:bCs/>
              </w:rPr>
            </w:pPr>
          </w:p>
        </w:tc>
        <w:tc>
          <w:tcPr>
            <w:tcW w:w="1368" w:type="dxa"/>
            <w:vMerge/>
            <w:vAlign w:val="center"/>
          </w:tcPr>
          <w:p w:rsidR="00DC5D4C" w:rsidRPr="00AD3A9D" w:rsidRDefault="00DC5D4C" w:rsidP="00D10294">
            <w:pPr>
              <w:pStyle w:val="a1"/>
              <w:keepNext w:val="0"/>
              <w:widowControl w:val="0"/>
              <w:spacing w:before="0" w:after="0"/>
              <w:ind w:left="0" w:firstLine="0"/>
              <w:jc w:val="center"/>
              <w:rPr>
                <w:b/>
                <w:bCs/>
              </w:rPr>
            </w:pPr>
          </w:p>
        </w:tc>
        <w:tc>
          <w:tcPr>
            <w:tcW w:w="1042"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2013</w:t>
            </w:r>
          </w:p>
        </w:tc>
        <w:tc>
          <w:tcPr>
            <w:tcW w:w="709"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2014</w:t>
            </w:r>
          </w:p>
        </w:tc>
        <w:tc>
          <w:tcPr>
            <w:tcW w:w="708"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2015</w:t>
            </w:r>
          </w:p>
        </w:tc>
        <w:tc>
          <w:tcPr>
            <w:tcW w:w="851"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2016</w:t>
            </w:r>
          </w:p>
        </w:tc>
        <w:tc>
          <w:tcPr>
            <w:tcW w:w="709"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2017</w:t>
            </w:r>
          </w:p>
        </w:tc>
        <w:tc>
          <w:tcPr>
            <w:tcW w:w="708"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2018</w:t>
            </w:r>
          </w:p>
        </w:tc>
        <w:tc>
          <w:tcPr>
            <w:tcW w:w="851"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2019</w:t>
            </w:r>
          </w:p>
        </w:tc>
        <w:tc>
          <w:tcPr>
            <w:tcW w:w="709"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2020</w:t>
            </w:r>
          </w:p>
        </w:tc>
        <w:tc>
          <w:tcPr>
            <w:tcW w:w="827"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2021</w:t>
            </w:r>
          </w:p>
        </w:tc>
      </w:tr>
      <w:tr w:rsidR="00DC5D4C" w:rsidRPr="00AD3A9D" w:rsidTr="00D10294">
        <w:trPr>
          <w:tblHeader/>
        </w:trPr>
        <w:tc>
          <w:tcPr>
            <w:tcW w:w="568"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1</w:t>
            </w:r>
          </w:p>
        </w:tc>
        <w:tc>
          <w:tcPr>
            <w:tcW w:w="6520"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2</w:t>
            </w:r>
          </w:p>
        </w:tc>
        <w:tc>
          <w:tcPr>
            <w:tcW w:w="1368"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3</w:t>
            </w:r>
          </w:p>
        </w:tc>
        <w:tc>
          <w:tcPr>
            <w:tcW w:w="1042"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4</w:t>
            </w:r>
          </w:p>
        </w:tc>
        <w:tc>
          <w:tcPr>
            <w:tcW w:w="709"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5</w:t>
            </w:r>
          </w:p>
        </w:tc>
        <w:tc>
          <w:tcPr>
            <w:tcW w:w="708"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6</w:t>
            </w:r>
          </w:p>
        </w:tc>
        <w:tc>
          <w:tcPr>
            <w:tcW w:w="851"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7</w:t>
            </w:r>
          </w:p>
        </w:tc>
        <w:tc>
          <w:tcPr>
            <w:tcW w:w="709"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8</w:t>
            </w:r>
          </w:p>
        </w:tc>
        <w:tc>
          <w:tcPr>
            <w:tcW w:w="708"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9</w:t>
            </w:r>
          </w:p>
        </w:tc>
        <w:tc>
          <w:tcPr>
            <w:tcW w:w="851"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10</w:t>
            </w:r>
          </w:p>
        </w:tc>
        <w:tc>
          <w:tcPr>
            <w:tcW w:w="709"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11</w:t>
            </w:r>
          </w:p>
        </w:tc>
        <w:tc>
          <w:tcPr>
            <w:tcW w:w="827" w:type="dxa"/>
            <w:vAlign w:val="center"/>
          </w:tcPr>
          <w:p w:rsidR="00DC5D4C" w:rsidRPr="00AD3A9D" w:rsidRDefault="00DC5D4C" w:rsidP="00D10294">
            <w:pPr>
              <w:pStyle w:val="a1"/>
              <w:keepNext w:val="0"/>
              <w:widowControl w:val="0"/>
              <w:spacing w:before="0" w:after="0"/>
              <w:ind w:left="0" w:firstLine="0"/>
              <w:jc w:val="center"/>
              <w:rPr>
                <w:b/>
                <w:bCs/>
              </w:rPr>
            </w:pPr>
            <w:r w:rsidRPr="00AD3A9D">
              <w:rPr>
                <w:b/>
                <w:bCs/>
              </w:rPr>
              <w:t>12</w:t>
            </w:r>
          </w:p>
        </w:tc>
      </w:tr>
      <w:tr w:rsidR="00DC5D4C" w:rsidRPr="00AD3A9D" w:rsidTr="00D10294">
        <w:tc>
          <w:tcPr>
            <w:tcW w:w="568" w:type="dxa"/>
          </w:tcPr>
          <w:p w:rsidR="00DC5D4C" w:rsidRPr="00AD3A9D" w:rsidRDefault="00DC5D4C" w:rsidP="00D10294">
            <w:pPr>
              <w:pStyle w:val="a1"/>
              <w:keepNext w:val="0"/>
              <w:widowControl w:val="0"/>
              <w:spacing w:before="0" w:after="0"/>
              <w:ind w:left="0" w:firstLine="0"/>
              <w:jc w:val="center"/>
            </w:pPr>
            <w:r>
              <w:t>1</w:t>
            </w:r>
            <w:r w:rsidRPr="00AD3A9D">
              <w:t>.</w:t>
            </w:r>
          </w:p>
        </w:tc>
        <w:tc>
          <w:tcPr>
            <w:tcW w:w="6520" w:type="dxa"/>
          </w:tcPr>
          <w:p w:rsidR="00DC5D4C" w:rsidRPr="00E34BCE" w:rsidRDefault="00DC5D4C" w:rsidP="00D10294">
            <w:pPr>
              <w:widowControl w:val="0"/>
              <w:autoSpaceDE w:val="0"/>
              <w:autoSpaceDN w:val="0"/>
              <w:adjustRightInd w:val="0"/>
              <w:rPr>
                <w:sz w:val="21"/>
                <w:szCs w:val="21"/>
              </w:rPr>
            </w:pPr>
            <w:r w:rsidRPr="00E34BCE">
              <w:rPr>
                <w:sz w:val="21"/>
                <w:szCs w:val="21"/>
              </w:rPr>
              <w:t>Государственная экспертиза</w:t>
            </w:r>
          </w:p>
        </w:tc>
        <w:tc>
          <w:tcPr>
            <w:tcW w:w="136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Ед.</w:t>
            </w:r>
          </w:p>
        </w:tc>
        <w:tc>
          <w:tcPr>
            <w:tcW w:w="1042"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4</w:t>
            </w:r>
          </w:p>
        </w:tc>
        <w:tc>
          <w:tcPr>
            <w:tcW w:w="709" w:type="dxa"/>
          </w:tcPr>
          <w:p w:rsidR="00DC5D4C" w:rsidRPr="00E05EE2" w:rsidRDefault="00DC5D4C" w:rsidP="00D10294">
            <w:pPr>
              <w:widowControl w:val="0"/>
              <w:autoSpaceDE w:val="0"/>
              <w:autoSpaceDN w:val="0"/>
              <w:adjustRightInd w:val="0"/>
              <w:jc w:val="center"/>
              <w:rPr>
                <w:sz w:val="22"/>
                <w:szCs w:val="22"/>
              </w:rPr>
            </w:pPr>
            <w:r>
              <w:rPr>
                <w:sz w:val="22"/>
                <w:szCs w:val="22"/>
              </w:rPr>
              <w:t>2</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Pr>
                <w:sz w:val="22"/>
                <w:szCs w:val="22"/>
              </w:rPr>
              <w:t>1</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1</w:t>
            </w:r>
          </w:p>
        </w:tc>
        <w:tc>
          <w:tcPr>
            <w:tcW w:w="709"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c>
          <w:tcPr>
            <w:tcW w:w="827"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r>
      <w:tr w:rsidR="00DC5D4C" w:rsidRPr="00AD3A9D" w:rsidTr="00D10294">
        <w:tc>
          <w:tcPr>
            <w:tcW w:w="568" w:type="dxa"/>
          </w:tcPr>
          <w:p w:rsidR="00DC5D4C" w:rsidRPr="00AD3A9D" w:rsidRDefault="00DC5D4C" w:rsidP="00D10294">
            <w:pPr>
              <w:pStyle w:val="a1"/>
              <w:keepNext w:val="0"/>
              <w:widowControl w:val="0"/>
              <w:spacing w:before="0" w:after="0"/>
              <w:ind w:left="0" w:firstLine="0"/>
              <w:jc w:val="center"/>
            </w:pPr>
            <w:r>
              <w:t>2</w:t>
            </w:r>
            <w:r w:rsidRPr="00AD3A9D">
              <w:t>.</w:t>
            </w:r>
          </w:p>
        </w:tc>
        <w:tc>
          <w:tcPr>
            <w:tcW w:w="6520" w:type="dxa"/>
          </w:tcPr>
          <w:p w:rsidR="00DC5D4C" w:rsidRPr="00232AF6" w:rsidRDefault="00DC5D4C" w:rsidP="00D10294">
            <w:pPr>
              <w:widowControl w:val="0"/>
              <w:autoSpaceDE w:val="0"/>
              <w:autoSpaceDN w:val="0"/>
              <w:adjustRightInd w:val="0"/>
              <w:rPr>
                <w:sz w:val="21"/>
                <w:szCs w:val="21"/>
              </w:rPr>
            </w:pPr>
            <w:r w:rsidRPr="00232AF6">
              <w:rPr>
                <w:sz w:val="21"/>
                <w:szCs w:val="21"/>
              </w:rPr>
              <w:t xml:space="preserve">Инженерные изыскания </w:t>
            </w:r>
          </w:p>
        </w:tc>
        <w:tc>
          <w:tcPr>
            <w:tcW w:w="136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Ед.</w:t>
            </w:r>
          </w:p>
        </w:tc>
        <w:tc>
          <w:tcPr>
            <w:tcW w:w="1042"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Pr>
                <w:sz w:val="22"/>
                <w:szCs w:val="22"/>
              </w:rPr>
              <w:t>1</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1</w:t>
            </w:r>
          </w:p>
        </w:tc>
        <w:tc>
          <w:tcPr>
            <w:tcW w:w="709"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827"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r>
      <w:tr w:rsidR="00DC5D4C" w:rsidRPr="00AD3A9D" w:rsidTr="00D10294">
        <w:tc>
          <w:tcPr>
            <w:tcW w:w="568" w:type="dxa"/>
          </w:tcPr>
          <w:p w:rsidR="00DC5D4C" w:rsidRPr="00AD3A9D" w:rsidRDefault="00DC5D4C" w:rsidP="00D10294">
            <w:pPr>
              <w:pStyle w:val="a1"/>
              <w:keepNext w:val="0"/>
              <w:widowControl w:val="0"/>
              <w:spacing w:before="0" w:after="0"/>
              <w:ind w:left="0" w:firstLine="0"/>
              <w:jc w:val="center"/>
            </w:pPr>
            <w:r>
              <w:t>3</w:t>
            </w:r>
            <w:r w:rsidRPr="00AD3A9D">
              <w:t>.</w:t>
            </w:r>
          </w:p>
        </w:tc>
        <w:tc>
          <w:tcPr>
            <w:tcW w:w="6520" w:type="dxa"/>
          </w:tcPr>
          <w:p w:rsidR="00DC5D4C" w:rsidRPr="00232AF6" w:rsidRDefault="00DC5D4C" w:rsidP="00D10294">
            <w:pPr>
              <w:widowControl w:val="0"/>
              <w:autoSpaceDE w:val="0"/>
              <w:autoSpaceDN w:val="0"/>
              <w:adjustRightInd w:val="0"/>
              <w:rPr>
                <w:sz w:val="21"/>
                <w:szCs w:val="21"/>
              </w:rPr>
            </w:pPr>
            <w:r w:rsidRPr="00232AF6">
              <w:rPr>
                <w:sz w:val="21"/>
                <w:szCs w:val="21"/>
              </w:rPr>
              <w:t>Проектные работы (проектная и рабочая документации)</w:t>
            </w:r>
          </w:p>
        </w:tc>
        <w:tc>
          <w:tcPr>
            <w:tcW w:w="136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Ед.</w:t>
            </w:r>
          </w:p>
        </w:tc>
        <w:tc>
          <w:tcPr>
            <w:tcW w:w="1042"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Pr>
                <w:sz w:val="22"/>
                <w:szCs w:val="22"/>
              </w:rPr>
              <w:t>1</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1</w:t>
            </w:r>
          </w:p>
        </w:tc>
        <w:tc>
          <w:tcPr>
            <w:tcW w:w="709"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827"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r>
      <w:tr w:rsidR="00DC5D4C" w:rsidRPr="00AD3A9D" w:rsidTr="00D10294">
        <w:tc>
          <w:tcPr>
            <w:tcW w:w="568" w:type="dxa"/>
          </w:tcPr>
          <w:p w:rsidR="00DC5D4C" w:rsidRPr="00AD3A9D" w:rsidRDefault="00DC5D4C" w:rsidP="00D10294">
            <w:pPr>
              <w:pStyle w:val="a1"/>
              <w:keepNext w:val="0"/>
              <w:widowControl w:val="0"/>
              <w:spacing w:before="0" w:after="0"/>
              <w:ind w:left="0" w:firstLine="0"/>
              <w:jc w:val="center"/>
            </w:pPr>
            <w:r>
              <w:t>4</w:t>
            </w:r>
            <w:r w:rsidRPr="00AD3A9D">
              <w:t>.</w:t>
            </w:r>
          </w:p>
        </w:tc>
        <w:tc>
          <w:tcPr>
            <w:tcW w:w="6520" w:type="dxa"/>
          </w:tcPr>
          <w:p w:rsidR="00DC5D4C" w:rsidRPr="00E34BCE" w:rsidRDefault="00DC5D4C" w:rsidP="00D10294">
            <w:pPr>
              <w:widowControl w:val="0"/>
              <w:suppressAutoHyphens/>
              <w:autoSpaceDE w:val="0"/>
              <w:autoSpaceDN w:val="0"/>
              <w:adjustRightInd w:val="0"/>
              <w:rPr>
                <w:sz w:val="21"/>
                <w:szCs w:val="21"/>
              </w:rPr>
            </w:pPr>
            <w:r w:rsidRPr="00E34BCE">
              <w:rPr>
                <w:sz w:val="21"/>
                <w:szCs w:val="21"/>
              </w:rPr>
              <w:t>Инженерно-геологические изыскания</w:t>
            </w:r>
          </w:p>
        </w:tc>
        <w:tc>
          <w:tcPr>
            <w:tcW w:w="136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Ед.</w:t>
            </w:r>
          </w:p>
        </w:tc>
        <w:tc>
          <w:tcPr>
            <w:tcW w:w="1042"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Pr>
                <w:sz w:val="22"/>
                <w:szCs w:val="22"/>
              </w:rPr>
              <w:t>1</w:t>
            </w:r>
          </w:p>
        </w:tc>
        <w:tc>
          <w:tcPr>
            <w:tcW w:w="851"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827"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r>
      <w:tr w:rsidR="00DC5D4C" w:rsidRPr="00AD3A9D" w:rsidTr="00D10294">
        <w:tc>
          <w:tcPr>
            <w:tcW w:w="568" w:type="dxa"/>
          </w:tcPr>
          <w:p w:rsidR="00DC5D4C" w:rsidRPr="00AD3A9D" w:rsidRDefault="00DC5D4C" w:rsidP="00D10294">
            <w:pPr>
              <w:pStyle w:val="a1"/>
              <w:keepNext w:val="0"/>
              <w:widowControl w:val="0"/>
              <w:spacing w:before="0" w:after="0"/>
              <w:ind w:left="0" w:firstLine="0"/>
              <w:jc w:val="center"/>
            </w:pPr>
            <w:r>
              <w:t>5</w:t>
            </w:r>
            <w:r w:rsidRPr="00AD3A9D">
              <w:t>.</w:t>
            </w:r>
          </w:p>
        </w:tc>
        <w:tc>
          <w:tcPr>
            <w:tcW w:w="6520" w:type="dxa"/>
          </w:tcPr>
          <w:p w:rsidR="00DC5D4C" w:rsidRPr="00E34BCE" w:rsidRDefault="00DC5D4C" w:rsidP="00D10294">
            <w:pPr>
              <w:widowControl w:val="0"/>
              <w:autoSpaceDE w:val="0"/>
              <w:autoSpaceDN w:val="0"/>
              <w:adjustRightInd w:val="0"/>
              <w:rPr>
                <w:sz w:val="21"/>
                <w:szCs w:val="21"/>
              </w:rPr>
            </w:pPr>
            <w:r w:rsidRPr="00E34BCE">
              <w:rPr>
                <w:sz w:val="21"/>
                <w:szCs w:val="21"/>
              </w:rPr>
              <w:t>Изготовление технического паспорта</w:t>
            </w:r>
          </w:p>
        </w:tc>
        <w:tc>
          <w:tcPr>
            <w:tcW w:w="136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Ед.</w:t>
            </w:r>
          </w:p>
        </w:tc>
        <w:tc>
          <w:tcPr>
            <w:tcW w:w="1042"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1</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c>
          <w:tcPr>
            <w:tcW w:w="709"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c>
          <w:tcPr>
            <w:tcW w:w="827"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r>
      <w:tr w:rsidR="00DC5D4C" w:rsidRPr="00AD3A9D" w:rsidTr="00D10294">
        <w:tc>
          <w:tcPr>
            <w:tcW w:w="568" w:type="dxa"/>
          </w:tcPr>
          <w:p w:rsidR="00DC5D4C" w:rsidRPr="00AD3A9D" w:rsidRDefault="00DC5D4C" w:rsidP="00D10294">
            <w:pPr>
              <w:pStyle w:val="a1"/>
              <w:keepNext w:val="0"/>
              <w:widowControl w:val="0"/>
              <w:spacing w:before="0" w:after="0"/>
              <w:ind w:left="0" w:firstLine="0"/>
              <w:jc w:val="center"/>
            </w:pPr>
            <w:r>
              <w:t>6</w:t>
            </w:r>
            <w:r w:rsidRPr="00AD3A9D">
              <w:t>.</w:t>
            </w:r>
          </w:p>
        </w:tc>
        <w:tc>
          <w:tcPr>
            <w:tcW w:w="6520" w:type="dxa"/>
          </w:tcPr>
          <w:p w:rsidR="00DC5D4C" w:rsidRPr="00E34BCE" w:rsidRDefault="00DC5D4C" w:rsidP="00D10294">
            <w:pPr>
              <w:widowControl w:val="0"/>
              <w:autoSpaceDE w:val="0"/>
              <w:autoSpaceDN w:val="0"/>
              <w:adjustRightInd w:val="0"/>
              <w:rPr>
                <w:sz w:val="21"/>
                <w:szCs w:val="21"/>
              </w:rPr>
            </w:pPr>
            <w:r w:rsidRPr="00E34BCE">
              <w:rPr>
                <w:sz w:val="21"/>
                <w:szCs w:val="21"/>
              </w:rPr>
              <w:t>Изготовление технического плана</w:t>
            </w:r>
          </w:p>
        </w:tc>
        <w:tc>
          <w:tcPr>
            <w:tcW w:w="136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Ед.</w:t>
            </w:r>
          </w:p>
        </w:tc>
        <w:tc>
          <w:tcPr>
            <w:tcW w:w="1042"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1</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c>
          <w:tcPr>
            <w:tcW w:w="709"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c>
          <w:tcPr>
            <w:tcW w:w="827"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r>
      <w:tr w:rsidR="00DC5D4C" w:rsidRPr="00AD3A9D" w:rsidTr="00D10294">
        <w:tc>
          <w:tcPr>
            <w:tcW w:w="568" w:type="dxa"/>
          </w:tcPr>
          <w:p w:rsidR="00DC5D4C" w:rsidRPr="00AD3A9D" w:rsidRDefault="00DC5D4C" w:rsidP="00D10294">
            <w:pPr>
              <w:pStyle w:val="a1"/>
              <w:keepNext w:val="0"/>
              <w:widowControl w:val="0"/>
              <w:spacing w:before="0" w:after="0"/>
              <w:ind w:left="0" w:firstLine="0"/>
              <w:jc w:val="center"/>
            </w:pPr>
            <w:r>
              <w:t>7.</w:t>
            </w:r>
          </w:p>
        </w:tc>
        <w:tc>
          <w:tcPr>
            <w:tcW w:w="6520" w:type="dxa"/>
          </w:tcPr>
          <w:p w:rsidR="00DC5D4C" w:rsidRPr="00E34BCE" w:rsidRDefault="00DC5D4C" w:rsidP="00D10294">
            <w:pPr>
              <w:widowControl w:val="0"/>
              <w:autoSpaceDE w:val="0"/>
              <w:autoSpaceDN w:val="0"/>
              <w:adjustRightInd w:val="0"/>
              <w:rPr>
                <w:sz w:val="21"/>
                <w:szCs w:val="21"/>
              </w:rPr>
            </w:pPr>
            <w:r w:rsidRPr="00E34BCE">
              <w:rPr>
                <w:sz w:val="21"/>
                <w:szCs w:val="21"/>
              </w:rPr>
              <w:t>Потребление электроэнергии при пуско-наладочных работах</w:t>
            </w:r>
          </w:p>
        </w:tc>
        <w:tc>
          <w:tcPr>
            <w:tcW w:w="1368" w:type="dxa"/>
          </w:tcPr>
          <w:p w:rsidR="00DC5D4C" w:rsidRPr="00E05EE2" w:rsidRDefault="00DC5D4C" w:rsidP="00D10294">
            <w:pPr>
              <w:widowControl w:val="0"/>
              <w:autoSpaceDE w:val="0"/>
              <w:autoSpaceDN w:val="0"/>
              <w:adjustRightInd w:val="0"/>
              <w:jc w:val="center"/>
              <w:rPr>
                <w:sz w:val="22"/>
                <w:szCs w:val="22"/>
              </w:rPr>
            </w:pPr>
            <w:r>
              <w:rPr>
                <w:sz w:val="22"/>
                <w:szCs w:val="22"/>
              </w:rPr>
              <w:t>Ед.</w:t>
            </w:r>
          </w:p>
        </w:tc>
        <w:tc>
          <w:tcPr>
            <w:tcW w:w="1042"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1</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1</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c>
          <w:tcPr>
            <w:tcW w:w="709"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c>
          <w:tcPr>
            <w:tcW w:w="827"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r>
      <w:tr w:rsidR="00DC5D4C" w:rsidRPr="00AD3A9D" w:rsidTr="00D10294">
        <w:tc>
          <w:tcPr>
            <w:tcW w:w="568" w:type="dxa"/>
          </w:tcPr>
          <w:p w:rsidR="00DC5D4C" w:rsidRPr="00AD3A9D" w:rsidRDefault="00DC5D4C" w:rsidP="00D10294">
            <w:pPr>
              <w:pStyle w:val="a1"/>
              <w:keepNext w:val="0"/>
              <w:widowControl w:val="0"/>
              <w:spacing w:before="0" w:after="0"/>
              <w:ind w:left="0" w:firstLine="0"/>
              <w:jc w:val="center"/>
            </w:pPr>
            <w:r>
              <w:t>8.</w:t>
            </w:r>
          </w:p>
        </w:tc>
        <w:tc>
          <w:tcPr>
            <w:tcW w:w="6520" w:type="dxa"/>
          </w:tcPr>
          <w:p w:rsidR="00DC5D4C" w:rsidRPr="00E34BCE" w:rsidRDefault="00DC5D4C" w:rsidP="00D10294">
            <w:pPr>
              <w:widowControl w:val="0"/>
              <w:autoSpaceDE w:val="0"/>
              <w:autoSpaceDN w:val="0"/>
              <w:adjustRightInd w:val="0"/>
              <w:rPr>
                <w:sz w:val="21"/>
                <w:szCs w:val="21"/>
              </w:rPr>
            </w:pPr>
            <w:r w:rsidRPr="00E34BCE">
              <w:rPr>
                <w:sz w:val="21"/>
                <w:szCs w:val="21"/>
              </w:rPr>
              <w:t xml:space="preserve">Восстановительные работы трансформаторных </w:t>
            </w:r>
          </w:p>
          <w:p w:rsidR="00DC5D4C" w:rsidRPr="00E34BCE" w:rsidRDefault="00DC5D4C" w:rsidP="00D10294">
            <w:pPr>
              <w:widowControl w:val="0"/>
              <w:autoSpaceDE w:val="0"/>
              <w:autoSpaceDN w:val="0"/>
              <w:adjustRightInd w:val="0"/>
              <w:rPr>
                <w:sz w:val="21"/>
                <w:szCs w:val="21"/>
              </w:rPr>
            </w:pPr>
            <w:r w:rsidRPr="00E34BCE">
              <w:rPr>
                <w:sz w:val="21"/>
                <w:szCs w:val="21"/>
              </w:rPr>
              <w:t>подстанций</w:t>
            </w:r>
          </w:p>
        </w:tc>
        <w:tc>
          <w:tcPr>
            <w:tcW w:w="136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Ед.</w:t>
            </w:r>
          </w:p>
        </w:tc>
        <w:tc>
          <w:tcPr>
            <w:tcW w:w="1042"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1</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c>
          <w:tcPr>
            <w:tcW w:w="709"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c>
          <w:tcPr>
            <w:tcW w:w="827"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r>
      <w:tr w:rsidR="00DC5D4C" w:rsidRPr="00AD3A9D" w:rsidTr="00D10294">
        <w:tc>
          <w:tcPr>
            <w:tcW w:w="568" w:type="dxa"/>
          </w:tcPr>
          <w:p w:rsidR="00DC5D4C" w:rsidRPr="00AD3A9D" w:rsidRDefault="00DC5D4C" w:rsidP="00D10294">
            <w:pPr>
              <w:pStyle w:val="a1"/>
              <w:keepNext w:val="0"/>
              <w:widowControl w:val="0"/>
              <w:spacing w:before="0" w:after="0"/>
              <w:ind w:left="0" w:firstLine="0"/>
              <w:jc w:val="center"/>
            </w:pPr>
            <w:r>
              <w:t>9.</w:t>
            </w:r>
          </w:p>
        </w:tc>
        <w:tc>
          <w:tcPr>
            <w:tcW w:w="6520" w:type="dxa"/>
          </w:tcPr>
          <w:p w:rsidR="00DC5D4C" w:rsidRPr="00E34BCE" w:rsidRDefault="00DC5D4C" w:rsidP="00D10294">
            <w:pPr>
              <w:widowControl w:val="0"/>
              <w:autoSpaceDE w:val="0"/>
              <w:autoSpaceDN w:val="0"/>
              <w:adjustRightInd w:val="0"/>
              <w:rPr>
                <w:sz w:val="21"/>
                <w:szCs w:val="21"/>
              </w:rPr>
            </w:pPr>
            <w:r w:rsidRPr="00E34BCE">
              <w:rPr>
                <w:sz w:val="21"/>
                <w:szCs w:val="21"/>
              </w:rPr>
              <w:t>Техн</w:t>
            </w:r>
            <w:r>
              <w:rPr>
                <w:sz w:val="21"/>
                <w:szCs w:val="21"/>
              </w:rPr>
              <w:t>ологи</w:t>
            </w:r>
            <w:r w:rsidRPr="00E34BCE">
              <w:rPr>
                <w:sz w:val="21"/>
                <w:szCs w:val="21"/>
              </w:rPr>
              <w:t>ческое присоединение</w:t>
            </w:r>
          </w:p>
        </w:tc>
        <w:tc>
          <w:tcPr>
            <w:tcW w:w="136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Ед.</w:t>
            </w:r>
          </w:p>
        </w:tc>
        <w:tc>
          <w:tcPr>
            <w:tcW w:w="1042"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1</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c>
          <w:tcPr>
            <w:tcW w:w="709"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c>
          <w:tcPr>
            <w:tcW w:w="827" w:type="dxa"/>
          </w:tcPr>
          <w:p w:rsidR="00DC5D4C" w:rsidRPr="00E05EE2" w:rsidRDefault="00DC5D4C" w:rsidP="00D10294">
            <w:pPr>
              <w:pStyle w:val="a1"/>
              <w:keepNext w:val="0"/>
              <w:widowControl w:val="0"/>
              <w:spacing w:before="0" w:after="0"/>
              <w:ind w:left="0" w:firstLine="0"/>
              <w:jc w:val="center"/>
              <w:rPr>
                <w:sz w:val="22"/>
                <w:szCs w:val="22"/>
              </w:rPr>
            </w:pPr>
          </w:p>
        </w:tc>
      </w:tr>
      <w:tr w:rsidR="00DC5D4C" w:rsidRPr="00AD3A9D" w:rsidTr="00D10294">
        <w:tc>
          <w:tcPr>
            <w:tcW w:w="568" w:type="dxa"/>
          </w:tcPr>
          <w:p w:rsidR="00DC5D4C" w:rsidRPr="00AD3A9D" w:rsidRDefault="00DC5D4C" w:rsidP="00D10294">
            <w:pPr>
              <w:pStyle w:val="a1"/>
              <w:keepNext w:val="0"/>
              <w:widowControl w:val="0"/>
              <w:spacing w:before="0" w:after="0"/>
              <w:ind w:left="0" w:firstLine="0"/>
              <w:jc w:val="center"/>
            </w:pPr>
            <w:r>
              <w:t>10.</w:t>
            </w:r>
          </w:p>
        </w:tc>
        <w:tc>
          <w:tcPr>
            <w:tcW w:w="6520" w:type="dxa"/>
          </w:tcPr>
          <w:p w:rsidR="00DC5D4C" w:rsidRPr="00E34BCE" w:rsidRDefault="00DC5D4C" w:rsidP="00D10294">
            <w:pPr>
              <w:widowControl w:val="0"/>
              <w:autoSpaceDE w:val="0"/>
              <w:autoSpaceDN w:val="0"/>
              <w:adjustRightInd w:val="0"/>
              <w:rPr>
                <w:sz w:val="21"/>
                <w:szCs w:val="21"/>
              </w:rPr>
            </w:pPr>
            <w:r>
              <w:rPr>
                <w:sz w:val="21"/>
                <w:szCs w:val="21"/>
              </w:rPr>
              <w:t>Пуско-наладочные работы</w:t>
            </w:r>
          </w:p>
        </w:tc>
        <w:tc>
          <w:tcPr>
            <w:tcW w:w="136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Ед.</w:t>
            </w:r>
          </w:p>
        </w:tc>
        <w:tc>
          <w:tcPr>
            <w:tcW w:w="1042"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1</w:t>
            </w:r>
          </w:p>
        </w:tc>
        <w:tc>
          <w:tcPr>
            <w:tcW w:w="709"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c>
          <w:tcPr>
            <w:tcW w:w="827"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r>
      <w:tr w:rsidR="00DC5D4C" w:rsidRPr="00AD3A9D" w:rsidTr="00D10294">
        <w:tc>
          <w:tcPr>
            <w:tcW w:w="568" w:type="dxa"/>
          </w:tcPr>
          <w:p w:rsidR="00DC5D4C" w:rsidRDefault="00DC5D4C" w:rsidP="00D10294">
            <w:pPr>
              <w:pStyle w:val="a1"/>
              <w:keepNext w:val="0"/>
              <w:widowControl w:val="0"/>
              <w:spacing w:before="0" w:after="0"/>
              <w:ind w:left="0" w:firstLine="0"/>
              <w:jc w:val="center"/>
            </w:pPr>
            <w:r>
              <w:t>11.</w:t>
            </w:r>
          </w:p>
        </w:tc>
        <w:tc>
          <w:tcPr>
            <w:tcW w:w="6520" w:type="dxa"/>
          </w:tcPr>
          <w:p w:rsidR="00DC5D4C" w:rsidRPr="00E34BCE" w:rsidRDefault="00DC5D4C" w:rsidP="00D10294">
            <w:pPr>
              <w:widowControl w:val="0"/>
              <w:autoSpaceDE w:val="0"/>
              <w:autoSpaceDN w:val="0"/>
              <w:adjustRightInd w:val="0"/>
              <w:rPr>
                <w:sz w:val="21"/>
                <w:szCs w:val="21"/>
              </w:rPr>
            </w:pPr>
            <w:r w:rsidRPr="00E34BCE">
              <w:rPr>
                <w:sz w:val="21"/>
                <w:szCs w:val="21"/>
              </w:rPr>
              <w:t>Увеличение мощности водозабора «Горка»</w:t>
            </w:r>
          </w:p>
        </w:tc>
        <w:tc>
          <w:tcPr>
            <w:tcW w:w="136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тыс.м</w:t>
            </w:r>
            <w:r w:rsidRPr="00E05EE2">
              <w:rPr>
                <w:sz w:val="22"/>
                <w:szCs w:val="22"/>
                <w:vertAlign w:val="superscript"/>
              </w:rPr>
              <w:t>3</w:t>
            </w:r>
            <w:r w:rsidRPr="00E05EE2">
              <w:rPr>
                <w:sz w:val="22"/>
                <w:szCs w:val="22"/>
              </w:rPr>
              <w:t>/сут.</w:t>
            </w:r>
          </w:p>
        </w:tc>
        <w:tc>
          <w:tcPr>
            <w:tcW w:w="1042"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50,4</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c>
          <w:tcPr>
            <w:tcW w:w="709"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c>
          <w:tcPr>
            <w:tcW w:w="827"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r>
      <w:tr w:rsidR="00DC5D4C" w:rsidTr="00D10294">
        <w:tc>
          <w:tcPr>
            <w:tcW w:w="568" w:type="dxa"/>
          </w:tcPr>
          <w:p w:rsidR="00DC5D4C" w:rsidRDefault="00DC5D4C" w:rsidP="00D10294">
            <w:pPr>
              <w:pStyle w:val="a1"/>
              <w:keepNext w:val="0"/>
              <w:widowControl w:val="0"/>
              <w:spacing w:before="0" w:after="0"/>
              <w:ind w:left="0" w:firstLine="0"/>
              <w:jc w:val="center"/>
            </w:pPr>
            <w:r>
              <w:t>12.</w:t>
            </w:r>
          </w:p>
        </w:tc>
        <w:tc>
          <w:tcPr>
            <w:tcW w:w="6520" w:type="dxa"/>
          </w:tcPr>
          <w:p w:rsidR="00DC5D4C" w:rsidRPr="00E34BCE" w:rsidRDefault="00DC5D4C" w:rsidP="00D10294">
            <w:pPr>
              <w:widowControl w:val="0"/>
              <w:autoSpaceDE w:val="0"/>
              <w:autoSpaceDN w:val="0"/>
              <w:adjustRightInd w:val="0"/>
              <w:rPr>
                <w:sz w:val="21"/>
                <w:szCs w:val="21"/>
              </w:rPr>
            </w:pPr>
            <w:r>
              <w:rPr>
                <w:sz w:val="21"/>
                <w:szCs w:val="21"/>
              </w:rPr>
              <w:t>Техническое обследование</w:t>
            </w:r>
          </w:p>
        </w:tc>
        <w:tc>
          <w:tcPr>
            <w:tcW w:w="1368" w:type="dxa"/>
          </w:tcPr>
          <w:p w:rsidR="00DC5D4C" w:rsidRDefault="00DC5D4C" w:rsidP="00D10294">
            <w:pPr>
              <w:widowControl w:val="0"/>
              <w:autoSpaceDE w:val="0"/>
              <w:autoSpaceDN w:val="0"/>
              <w:adjustRightInd w:val="0"/>
              <w:jc w:val="center"/>
              <w:rPr>
                <w:sz w:val="22"/>
                <w:szCs w:val="22"/>
              </w:rPr>
            </w:pPr>
            <w:r w:rsidRPr="00E05EE2">
              <w:rPr>
                <w:sz w:val="22"/>
                <w:szCs w:val="22"/>
              </w:rPr>
              <w:t>Ед.</w:t>
            </w:r>
          </w:p>
        </w:tc>
        <w:tc>
          <w:tcPr>
            <w:tcW w:w="1042"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Pr>
                <w:sz w:val="22"/>
                <w:szCs w:val="22"/>
              </w:rPr>
              <w:t>1</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Pr>
                <w:sz w:val="22"/>
                <w:szCs w:val="22"/>
              </w:rPr>
              <w:t>1</w:t>
            </w:r>
          </w:p>
        </w:tc>
        <w:tc>
          <w:tcPr>
            <w:tcW w:w="827"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r>
      <w:tr w:rsidR="00DC5D4C" w:rsidTr="00D10294">
        <w:tc>
          <w:tcPr>
            <w:tcW w:w="568" w:type="dxa"/>
          </w:tcPr>
          <w:p w:rsidR="00DC5D4C" w:rsidRDefault="00DC5D4C" w:rsidP="00D10294">
            <w:pPr>
              <w:pStyle w:val="a1"/>
              <w:keepNext w:val="0"/>
              <w:widowControl w:val="0"/>
              <w:spacing w:before="0" w:after="0"/>
              <w:ind w:left="0" w:firstLine="0"/>
              <w:jc w:val="center"/>
            </w:pPr>
            <w:r>
              <w:t>13.</w:t>
            </w:r>
          </w:p>
        </w:tc>
        <w:tc>
          <w:tcPr>
            <w:tcW w:w="6520" w:type="dxa"/>
          </w:tcPr>
          <w:p w:rsidR="00DC5D4C" w:rsidRDefault="00DC5D4C" w:rsidP="00D10294">
            <w:pPr>
              <w:widowControl w:val="0"/>
              <w:autoSpaceDE w:val="0"/>
              <w:autoSpaceDN w:val="0"/>
              <w:adjustRightInd w:val="0"/>
              <w:rPr>
                <w:sz w:val="21"/>
                <w:szCs w:val="21"/>
              </w:rPr>
            </w:pPr>
            <w:r>
              <w:rPr>
                <w:sz w:val="21"/>
                <w:szCs w:val="21"/>
              </w:rPr>
              <w:t>Кадастровые работы по составлению межевого плана</w:t>
            </w:r>
          </w:p>
        </w:tc>
        <w:tc>
          <w:tcPr>
            <w:tcW w:w="1368" w:type="dxa"/>
          </w:tcPr>
          <w:p w:rsidR="00DC5D4C" w:rsidRPr="00E05EE2" w:rsidRDefault="00DC5D4C" w:rsidP="00D10294">
            <w:pPr>
              <w:widowControl w:val="0"/>
              <w:autoSpaceDE w:val="0"/>
              <w:autoSpaceDN w:val="0"/>
              <w:adjustRightInd w:val="0"/>
              <w:jc w:val="center"/>
              <w:rPr>
                <w:sz w:val="22"/>
                <w:szCs w:val="22"/>
              </w:rPr>
            </w:pPr>
            <w:r>
              <w:rPr>
                <w:sz w:val="22"/>
                <w:szCs w:val="22"/>
              </w:rPr>
              <w:t>Ед.</w:t>
            </w:r>
          </w:p>
        </w:tc>
        <w:tc>
          <w:tcPr>
            <w:tcW w:w="1042"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851"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709" w:type="dxa"/>
          </w:tcPr>
          <w:p w:rsidR="00DC5D4C" w:rsidRDefault="00DC5D4C" w:rsidP="00D10294">
            <w:pPr>
              <w:widowControl w:val="0"/>
              <w:autoSpaceDE w:val="0"/>
              <w:autoSpaceDN w:val="0"/>
              <w:adjustRightInd w:val="0"/>
              <w:jc w:val="center"/>
              <w:rPr>
                <w:sz w:val="22"/>
                <w:szCs w:val="22"/>
              </w:rPr>
            </w:pPr>
            <w:r>
              <w:rPr>
                <w:sz w:val="22"/>
                <w:szCs w:val="22"/>
              </w:rPr>
              <w:t>1</w:t>
            </w:r>
          </w:p>
        </w:tc>
        <w:tc>
          <w:tcPr>
            <w:tcW w:w="708"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827" w:type="dxa"/>
          </w:tcPr>
          <w:p w:rsidR="00DC5D4C" w:rsidRPr="00E05EE2" w:rsidRDefault="00DC5D4C" w:rsidP="00D10294">
            <w:pPr>
              <w:pStyle w:val="a1"/>
              <w:keepNext w:val="0"/>
              <w:widowControl w:val="0"/>
              <w:spacing w:before="0" w:after="0"/>
              <w:ind w:left="0" w:firstLine="0"/>
              <w:jc w:val="center"/>
              <w:rPr>
                <w:sz w:val="22"/>
                <w:szCs w:val="22"/>
              </w:rPr>
            </w:pPr>
            <w:r>
              <w:rPr>
                <w:sz w:val="22"/>
                <w:szCs w:val="22"/>
              </w:rPr>
              <w:t>-</w:t>
            </w:r>
          </w:p>
        </w:tc>
      </w:tr>
      <w:tr w:rsidR="00DC5D4C" w:rsidTr="00D10294">
        <w:tc>
          <w:tcPr>
            <w:tcW w:w="568" w:type="dxa"/>
          </w:tcPr>
          <w:p w:rsidR="00DC5D4C" w:rsidRDefault="00DC5D4C" w:rsidP="00D10294">
            <w:pPr>
              <w:pStyle w:val="a1"/>
              <w:keepNext w:val="0"/>
              <w:widowControl w:val="0"/>
              <w:spacing w:before="0" w:after="0"/>
              <w:ind w:left="0" w:firstLine="0"/>
              <w:jc w:val="center"/>
            </w:pPr>
            <w:r>
              <w:t>14.</w:t>
            </w:r>
          </w:p>
        </w:tc>
        <w:tc>
          <w:tcPr>
            <w:tcW w:w="6520" w:type="dxa"/>
          </w:tcPr>
          <w:p w:rsidR="00DC5D4C" w:rsidRDefault="00DC5D4C" w:rsidP="00D10294">
            <w:pPr>
              <w:widowControl w:val="0"/>
              <w:autoSpaceDE w:val="0"/>
              <w:autoSpaceDN w:val="0"/>
              <w:adjustRightInd w:val="0"/>
              <w:rPr>
                <w:sz w:val="21"/>
                <w:szCs w:val="21"/>
              </w:rPr>
            </w:pPr>
            <w:r>
              <w:rPr>
                <w:sz w:val="21"/>
                <w:szCs w:val="21"/>
              </w:rPr>
              <w:t>Ввод в эксплуатацию магистральных водопроводных сетей (водовод от насосной станции 208А до микрорайона 9 Западного района)</w:t>
            </w:r>
          </w:p>
        </w:tc>
        <w:tc>
          <w:tcPr>
            <w:tcW w:w="1368" w:type="dxa"/>
          </w:tcPr>
          <w:p w:rsidR="00DC5D4C" w:rsidRDefault="00DC5D4C" w:rsidP="00D10294">
            <w:pPr>
              <w:widowControl w:val="0"/>
              <w:autoSpaceDE w:val="0"/>
              <w:autoSpaceDN w:val="0"/>
              <w:adjustRightInd w:val="0"/>
              <w:jc w:val="center"/>
              <w:rPr>
                <w:sz w:val="22"/>
                <w:szCs w:val="22"/>
              </w:rPr>
            </w:pPr>
            <w:r>
              <w:rPr>
                <w:sz w:val="22"/>
                <w:szCs w:val="22"/>
              </w:rPr>
              <w:t>км</w:t>
            </w:r>
          </w:p>
        </w:tc>
        <w:tc>
          <w:tcPr>
            <w:tcW w:w="1042" w:type="dxa"/>
          </w:tcPr>
          <w:p w:rsidR="00DC5D4C" w:rsidRDefault="00DC5D4C" w:rsidP="00D10294">
            <w:pPr>
              <w:widowControl w:val="0"/>
              <w:autoSpaceDE w:val="0"/>
              <w:autoSpaceDN w:val="0"/>
              <w:adjustRightInd w:val="0"/>
              <w:jc w:val="center"/>
              <w:rPr>
                <w:sz w:val="22"/>
                <w:szCs w:val="22"/>
              </w:rPr>
            </w:pPr>
            <w:r>
              <w:rPr>
                <w:sz w:val="22"/>
                <w:szCs w:val="22"/>
              </w:rPr>
              <w:t>-</w:t>
            </w:r>
          </w:p>
        </w:tc>
        <w:tc>
          <w:tcPr>
            <w:tcW w:w="709" w:type="dxa"/>
          </w:tcPr>
          <w:p w:rsidR="00DC5D4C" w:rsidRDefault="00DC5D4C" w:rsidP="00D10294">
            <w:pPr>
              <w:widowControl w:val="0"/>
              <w:autoSpaceDE w:val="0"/>
              <w:autoSpaceDN w:val="0"/>
              <w:adjustRightInd w:val="0"/>
              <w:jc w:val="center"/>
              <w:rPr>
                <w:sz w:val="22"/>
                <w:szCs w:val="22"/>
              </w:rPr>
            </w:pPr>
            <w:r w:rsidRPr="0065544F">
              <w:rPr>
                <w:sz w:val="22"/>
                <w:szCs w:val="22"/>
              </w:rPr>
              <w:t>6</w:t>
            </w:r>
          </w:p>
        </w:tc>
        <w:tc>
          <w:tcPr>
            <w:tcW w:w="708" w:type="dxa"/>
          </w:tcPr>
          <w:p w:rsidR="00DC5D4C" w:rsidRDefault="00DC5D4C" w:rsidP="00D10294">
            <w:pPr>
              <w:widowControl w:val="0"/>
              <w:autoSpaceDE w:val="0"/>
              <w:autoSpaceDN w:val="0"/>
              <w:adjustRightInd w:val="0"/>
              <w:jc w:val="center"/>
              <w:rPr>
                <w:sz w:val="22"/>
                <w:szCs w:val="22"/>
              </w:rPr>
            </w:pPr>
            <w:r>
              <w:rPr>
                <w:sz w:val="22"/>
                <w:szCs w:val="22"/>
              </w:rPr>
              <w:t>-</w:t>
            </w:r>
          </w:p>
        </w:tc>
        <w:tc>
          <w:tcPr>
            <w:tcW w:w="851" w:type="dxa"/>
          </w:tcPr>
          <w:p w:rsidR="00DC5D4C" w:rsidRDefault="00DC5D4C" w:rsidP="00D10294">
            <w:pPr>
              <w:widowControl w:val="0"/>
              <w:autoSpaceDE w:val="0"/>
              <w:autoSpaceDN w:val="0"/>
              <w:adjustRightInd w:val="0"/>
              <w:jc w:val="center"/>
              <w:rPr>
                <w:sz w:val="22"/>
                <w:szCs w:val="22"/>
              </w:rPr>
            </w:pPr>
            <w:r>
              <w:rPr>
                <w:sz w:val="22"/>
                <w:szCs w:val="22"/>
              </w:rPr>
              <w:t>-</w:t>
            </w:r>
          </w:p>
        </w:tc>
        <w:tc>
          <w:tcPr>
            <w:tcW w:w="709" w:type="dxa"/>
          </w:tcPr>
          <w:p w:rsidR="00DC5D4C" w:rsidRDefault="00DC5D4C" w:rsidP="00D10294">
            <w:pPr>
              <w:widowControl w:val="0"/>
              <w:autoSpaceDE w:val="0"/>
              <w:autoSpaceDN w:val="0"/>
              <w:adjustRightInd w:val="0"/>
              <w:jc w:val="center"/>
              <w:rPr>
                <w:sz w:val="22"/>
                <w:szCs w:val="22"/>
              </w:rPr>
            </w:pPr>
            <w:r>
              <w:rPr>
                <w:sz w:val="22"/>
                <w:szCs w:val="22"/>
              </w:rPr>
              <w:t>-</w:t>
            </w:r>
          </w:p>
        </w:tc>
        <w:tc>
          <w:tcPr>
            <w:tcW w:w="708" w:type="dxa"/>
          </w:tcPr>
          <w:p w:rsidR="00DC5D4C" w:rsidRDefault="00DC5D4C" w:rsidP="00D10294">
            <w:pPr>
              <w:widowControl w:val="0"/>
              <w:autoSpaceDE w:val="0"/>
              <w:autoSpaceDN w:val="0"/>
              <w:adjustRightInd w:val="0"/>
              <w:jc w:val="center"/>
              <w:rPr>
                <w:sz w:val="22"/>
                <w:szCs w:val="22"/>
              </w:rPr>
            </w:pPr>
            <w:r>
              <w:rPr>
                <w:sz w:val="22"/>
                <w:szCs w:val="22"/>
              </w:rPr>
              <w:t>-</w:t>
            </w:r>
          </w:p>
        </w:tc>
        <w:tc>
          <w:tcPr>
            <w:tcW w:w="851" w:type="dxa"/>
          </w:tcPr>
          <w:p w:rsidR="00DC5D4C" w:rsidRDefault="00DC5D4C" w:rsidP="00D10294">
            <w:pPr>
              <w:pStyle w:val="a1"/>
              <w:keepNext w:val="0"/>
              <w:widowControl w:val="0"/>
              <w:spacing w:before="0" w:after="0"/>
              <w:ind w:left="0" w:firstLine="0"/>
              <w:jc w:val="center"/>
              <w:rPr>
                <w:sz w:val="22"/>
                <w:szCs w:val="22"/>
              </w:rPr>
            </w:pPr>
            <w:r>
              <w:rPr>
                <w:sz w:val="22"/>
                <w:szCs w:val="22"/>
              </w:rPr>
              <w:t>4,53</w:t>
            </w:r>
          </w:p>
        </w:tc>
        <w:tc>
          <w:tcPr>
            <w:tcW w:w="709" w:type="dxa"/>
          </w:tcPr>
          <w:p w:rsidR="00DC5D4C" w:rsidRDefault="00DC5D4C" w:rsidP="00D10294">
            <w:pPr>
              <w:widowControl w:val="0"/>
              <w:autoSpaceDE w:val="0"/>
              <w:autoSpaceDN w:val="0"/>
              <w:adjustRightInd w:val="0"/>
              <w:jc w:val="center"/>
              <w:rPr>
                <w:sz w:val="22"/>
                <w:szCs w:val="22"/>
              </w:rPr>
            </w:pPr>
            <w:r>
              <w:rPr>
                <w:sz w:val="22"/>
                <w:szCs w:val="22"/>
              </w:rPr>
              <w:t>-</w:t>
            </w:r>
          </w:p>
        </w:tc>
        <w:tc>
          <w:tcPr>
            <w:tcW w:w="827" w:type="dxa"/>
          </w:tcPr>
          <w:p w:rsidR="00DC5D4C" w:rsidRDefault="00DC5D4C" w:rsidP="00D10294">
            <w:pPr>
              <w:pStyle w:val="a1"/>
              <w:keepNext w:val="0"/>
              <w:widowControl w:val="0"/>
              <w:spacing w:before="0" w:after="0"/>
              <w:ind w:left="0" w:firstLine="0"/>
              <w:jc w:val="center"/>
              <w:rPr>
                <w:sz w:val="22"/>
                <w:szCs w:val="22"/>
              </w:rPr>
            </w:pPr>
            <w:r>
              <w:rPr>
                <w:sz w:val="22"/>
                <w:szCs w:val="22"/>
              </w:rPr>
              <w:t>-</w:t>
            </w:r>
          </w:p>
        </w:tc>
      </w:tr>
      <w:tr w:rsidR="00DC5D4C" w:rsidTr="00D10294">
        <w:tc>
          <w:tcPr>
            <w:tcW w:w="568" w:type="dxa"/>
          </w:tcPr>
          <w:p w:rsidR="00DC5D4C" w:rsidRPr="00A81E88" w:rsidRDefault="00DC5D4C" w:rsidP="00D10294">
            <w:pPr>
              <w:pStyle w:val="a1"/>
              <w:keepNext w:val="0"/>
              <w:widowControl w:val="0"/>
              <w:spacing w:before="0" w:after="0"/>
              <w:ind w:left="0" w:firstLine="0"/>
              <w:jc w:val="center"/>
            </w:pPr>
            <w:r w:rsidRPr="00A81E88">
              <w:t>1</w:t>
            </w:r>
            <w:r>
              <w:t>5</w:t>
            </w:r>
            <w:r w:rsidRPr="00A81E88">
              <w:t>.</w:t>
            </w:r>
          </w:p>
        </w:tc>
        <w:tc>
          <w:tcPr>
            <w:tcW w:w="6520" w:type="dxa"/>
          </w:tcPr>
          <w:p w:rsidR="00DC5D4C" w:rsidRPr="00A81E88" w:rsidRDefault="00DC5D4C" w:rsidP="00D10294">
            <w:pPr>
              <w:widowControl w:val="0"/>
              <w:autoSpaceDE w:val="0"/>
              <w:autoSpaceDN w:val="0"/>
              <w:adjustRightInd w:val="0"/>
              <w:rPr>
                <w:sz w:val="21"/>
                <w:szCs w:val="21"/>
              </w:rPr>
            </w:pPr>
            <w:r w:rsidRPr="00E315BA">
              <w:rPr>
                <w:sz w:val="21"/>
                <w:szCs w:val="21"/>
              </w:rPr>
              <w:t>Сокращение объемов, отводимых в реку Волга, загрязненных сточных вод</w:t>
            </w:r>
          </w:p>
        </w:tc>
        <w:tc>
          <w:tcPr>
            <w:tcW w:w="1368" w:type="dxa"/>
          </w:tcPr>
          <w:p w:rsidR="00DC5D4C" w:rsidRPr="00DE29D5" w:rsidRDefault="00DC5D4C" w:rsidP="00D10294">
            <w:pPr>
              <w:widowControl w:val="0"/>
              <w:autoSpaceDE w:val="0"/>
              <w:autoSpaceDN w:val="0"/>
              <w:adjustRightInd w:val="0"/>
              <w:jc w:val="center"/>
              <w:rPr>
                <w:sz w:val="22"/>
                <w:szCs w:val="22"/>
              </w:rPr>
            </w:pPr>
            <w:r>
              <w:rPr>
                <w:sz w:val="22"/>
                <w:szCs w:val="22"/>
              </w:rPr>
              <w:t>тыс.м</w:t>
            </w:r>
            <w:r>
              <w:rPr>
                <w:sz w:val="22"/>
                <w:szCs w:val="22"/>
                <w:vertAlign w:val="superscript"/>
              </w:rPr>
              <w:t>3</w:t>
            </w:r>
            <w:r>
              <w:rPr>
                <w:sz w:val="22"/>
                <w:szCs w:val="22"/>
              </w:rPr>
              <w:t>/год</w:t>
            </w:r>
          </w:p>
        </w:tc>
        <w:tc>
          <w:tcPr>
            <w:tcW w:w="1042" w:type="dxa"/>
          </w:tcPr>
          <w:p w:rsidR="00DC5D4C" w:rsidRDefault="00DC5D4C" w:rsidP="00D10294">
            <w:pPr>
              <w:widowControl w:val="0"/>
              <w:autoSpaceDE w:val="0"/>
              <w:autoSpaceDN w:val="0"/>
              <w:adjustRightInd w:val="0"/>
              <w:jc w:val="center"/>
              <w:rPr>
                <w:sz w:val="22"/>
                <w:szCs w:val="22"/>
              </w:rPr>
            </w:pPr>
            <w:r>
              <w:rPr>
                <w:sz w:val="22"/>
                <w:szCs w:val="22"/>
              </w:rPr>
              <w:t>-</w:t>
            </w:r>
          </w:p>
        </w:tc>
        <w:tc>
          <w:tcPr>
            <w:tcW w:w="709" w:type="dxa"/>
          </w:tcPr>
          <w:p w:rsidR="00DC5D4C" w:rsidRDefault="00DC5D4C" w:rsidP="00D10294">
            <w:pPr>
              <w:widowControl w:val="0"/>
              <w:autoSpaceDE w:val="0"/>
              <w:autoSpaceDN w:val="0"/>
              <w:adjustRightInd w:val="0"/>
              <w:jc w:val="center"/>
              <w:rPr>
                <w:sz w:val="22"/>
                <w:szCs w:val="22"/>
              </w:rPr>
            </w:pPr>
            <w:r>
              <w:rPr>
                <w:sz w:val="22"/>
                <w:szCs w:val="22"/>
              </w:rPr>
              <w:t>-</w:t>
            </w:r>
          </w:p>
        </w:tc>
        <w:tc>
          <w:tcPr>
            <w:tcW w:w="708" w:type="dxa"/>
          </w:tcPr>
          <w:p w:rsidR="00DC5D4C" w:rsidRDefault="00DC5D4C" w:rsidP="00D10294">
            <w:pPr>
              <w:widowControl w:val="0"/>
              <w:autoSpaceDE w:val="0"/>
              <w:autoSpaceDN w:val="0"/>
              <w:adjustRightInd w:val="0"/>
              <w:jc w:val="center"/>
              <w:rPr>
                <w:sz w:val="22"/>
                <w:szCs w:val="22"/>
              </w:rPr>
            </w:pPr>
            <w:r>
              <w:rPr>
                <w:sz w:val="22"/>
                <w:szCs w:val="22"/>
              </w:rPr>
              <w:t>-</w:t>
            </w:r>
          </w:p>
        </w:tc>
        <w:tc>
          <w:tcPr>
            <w:tcW w:w="851" w:type="dxa"/>
          </w:tcPr>
          <w:p w:rsidR="00DC5D4C" w:rsidRDefault="00DC5D4C" w:rsidP="00D10294">
            <w:pPr>
              <w:widowControl w:val="0"/>
              <w:autoSpaceDE w:val="0"/>
              <w:autoSpaceDN w:val="0"/>
              <w:adjustRightInd w:val="0"/>
              <w:jc w:val="center"/>
              <w:rPr>
                <w:sz w:val="22"/>
                <w:szCs w:val="22"/>
              </w:rPr>
            </w:pPr>
            <w:r>
              <w:rPr>
                <w:sz w:val="22"/>
                <w:szCs w:val="22"/>
              </w:rPr>
              <w:t>-</w:t>
            </w:r>
          </w:p>
        </w:tc>
        <w:tc>
          <w:tcPr>
            <w:tcW w:w="709" w:type="dxa"/>
          </w:tcPr>
          <w:p w:rsidR="00DC5D4C" w:rsidRDefault="00DC5D4C" w:rsidP="00D10294">
            <w:pPr>
              <w:widowControl w:val="0"/>
              <w:autoSpaceDE w:val="0"/>
              <w:autoSpaceDN w:val="0"/>
              <w:adjustRightInd w:val="0"/>
              <w:jc w:val="center"/>
              <w:rPr>
                <w:sz w:val="22"/>
                <w:szCs w:val="22"/>
              </w:rPr>
            </w:pPr>
            <w:r>
              <w:rPr>
                <w:sz w:val="22"/>
                <w:szCs w:val="22"/>
              </w:rPr>
              <w:t>-</w:t>
            </w:r>
          </w:p>
        </w:tc>
        <w:tc>
          <w:tcPr>
            <w:tcW w:w="708" w:type="dxa"/>
          </w:tcPr>
          <w:p w:rsidR="00DC5D4C" w:rsidRDefault="00DC5D4C" w:rsidP="00D10294">
            <w:pPr>
              <w:widowControl w:val="0"/>
              <w:autoSpaceDE w:val="0"/>
              <w:autoSpaceDN w:val="0"/>
              <w:adjustRightInd w:val="0"/>
              <w:jc w:val="center"/>
              <w:rPr>
                <w:sz w:val="22"/>
                <w:szCs w:val="22"/>
              </w:rPr>
            </w:pPr>
            <w:r>
              <w:rPr>
                <w:sz w:val="22"/>
                <w:szCs w:val="22"/>
              </w:rPr>
              <w:t>-</w:t>
            </w:r>
          </w:p>
        </w:tc>
        <w:tc>
          <w:tcPr>
            <w:tcW w:w="851" w:type="dxa"/>
          </w:tcPr>
          <w:p w:rsidR="00DC5D4C" w:rsidRDefault="00DC5D4C" w:rsidP="00D10294">
            <w:pPr>
              <w:pStyle w:val="a1"/>
              <w:keepNext w:val="0"/>
              <w:widowControl w:val="0"/>
              <w:spacing w:before="0" w:after="0"/>
              <w:ind w:left="0" w:firstLine="0"/>
              <w:jc w:val="center"/>
              <w:rPr>
                <w:sz w:val="22"/>
                <w:szCs w:val="22"/>
              </w:rPr>
            </w:pPr>
            <w:r>
              <w:rPr>
                <w:sz w:val="22"/>
                <w:szCs w:val="22"/>
              </w:rPr>
              <w:t>-</w:t>
            </w:r>
          </w:p>
        </w:tc>
        <w:tc>
          <w:tcPr>
            <w:tcW w:w="709" w:type="dxa"/>
          </w:tcPr>
          <w:p w:rsidR="00DC5D4C" w:rsidRPr="001F3560" w:rsidRDefault="00DC5D4C" w:rsidP="00D10294">
            <w:pPr>
              <w:widowControl w:val="0"/>
              <w:autoSpaceDE w:val="0"/>
              <w:autoSpaceDN w:val="0"/>
              <w:adjustRightInd w:val="0"/>
              <w:jc w:val="center"/>
              <w:rPr>
                <w:sz w:val="22"/>
                <w:szCs w:val="22"/>
              </w:rPr>
            </w:pPr>
            <w:r>
              <w:rPr>
                <w:sz w:val="22"/>
                <w:szCs w:val="22"/>
              </w:rPr>
              <w:t>-</w:t>
            </w:r>
          </w:p>
        </w:tc>
        <w:tc>
          <w:tcPr>
            <w:tcW w:w="827" w:type="dxa"/>
          </w:tcPr>
          <w:p w:rsidR="00DC5D4C" w:rsidRDefault="00DC5D4C" w:rsidP="00D10294">
            <w:pPr>
              <w:pStyle w:val="a1"/>
              <w:keepNext w:val="0"/>
              <w:widowControl w:val="0"/>
              <w:spacing w:before="0" w:after="0"/>
              <w:ind w:left="0" w:firstLine="0"/>
              <w:jc w:val="center"/>
              <w:rPr>
                <w:sz w:val="22"/>
                <w:szCs w:val="22"/>
              </w:rPr>
            </w:pPr>
            <w:r>
              <w:rPr>
                <w:sz w:val="22"/>
                <w:szCs w:val="22"/>
              </w:rPr>
              <w:t>3650</w:t>
            </w:r>
          </w:p>
        </w:tc>
      </w:tr>
      <w:tr w:rsidR="00DC5D4C" w:rsidTr="00D10294">
        <w:tc>
          <w:tcPr>
            <w:tcW w:w="568" w:type="dxa"/>
          </w:tcPr>
          <w:p w:rsidR="00DC5D4C" w:rsidRPr="00A81E88" w:rsidRDefault="00DC5D4C" w:rsidP="00D10294">
            <w:pPr>
              <w:pStyle w:val="a1"/>
              <w:keepNext w:val="0"/>
              <w:widowControl w:val="0"/>
              <w:spacing w:before="0" w:after="0"/>
              <w:ind w:left="0" w:firstLine="0"/>
              <w:jc w:val="center"/>
            </w:pPr>
            <w:r>
              <w:t>16.</w:t>
            </w:r>
          </w:p>
        </w:tc>
        <w:tc>
          <w:tcPr>
            <w:tcW w:w="6520" w:type="dxa"/>
          </w:tcPr>
          <w:p w:rsidR="00DC5D4C" w:rsidRPr="00E315BA" w:rsidRDefault="00DC5D4C" w:rsidP="00D10294">
            <w:pPr>
              <w:widowControl w:val="0"/>
              <w:autoSpaceDE w:val="0"/>
              <w:autoSpaceDN w:val="0"/>
              <w:adjustRightInd w:val="0"/>
              <w:rPr>
                <w:sz w:val="21"/>
                <w:szCs w:val="21"/>
              </w:rPr>
            </w:pPr>
            <w:r w:rsidRPr="00373B5F">
              <w:rPr>
                <w:sz w:val="21"/>
                <w:szCs w:val="21"/>
              </w:rPr>
              <w:t>Строительно-техническая экспертиза</w:t>
            </w:r>
          </w:p>
        </w:tc>
        <w:tc>
          <w:tcPr>
            <w:tcW w:w="1368" w:type="dxa"/>
          </w:tcPr>
          <w:p w:rsidR="00DC5D4C" w:rsidRDefault="00DC5D4C" w:rsidP="00D10294">
            <w:pPr>
              <w:widowControl w:val="0"/>
              <w:autoSpaceDE w:val="0"/>
              <w:autoSpaceDN w:val="0"/>
              <w:adjustRightInd w:val="0"/>
              <w:jc w:val="center"/>
              <w:rPr>
                <w:sz w:val="22"/>
                <w:szCs w:val="22"/>
              </w:rPr>
            </w:pPr>
            <w:r>
              <w:rPr>
                <w:sz w:val="22"/>
                <w:szCs w:val="22"/>
              </w:rPr>
              <w:t>Ед.</w:t>
            </w:r>
          </w:p>
        </w:tc>
        <w:tc>
          <w:tcPr>
            <w:tcW w:w="1042"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Pr>
                <w:sz w:val="22"/>
                <w:szCs w:val="22"/>
              </w:rPr>
              <w:t>-</w:t>
            </w:r>
          </w:p>
        </w:tc>
        <w:tc>
          <w:tcPr>
            <w:tcW w:w="708" w:type="dxa"/>
          </w:tcPr>
          <w:p w:rsidR="00DC5D4C" w:rsidRPr="00E05EE2" w:rsidRDefault="00DC5D4C" w:rsidP="00D10294">
            <w:pPr>
              <w:widowControl w:val="0"/>
              <w:autoSpaceDE w:val="0"/>
              <w:autoSpaceDN w:val="0"/>
              <w:adjustRightInd w:val="0"/>
              <w:jc w:val="center"/>
              <w:rPr>
                <w:sz w:val="22"/>
                <w:szCs w:val="22"/>
              </w:rPr>
            </w:pPr>
            <w:r w:rsidRPr="00E05EE2">
              <w:rPr>
                <w:sz w:val="22"/>
                <w:szCs w:val="22"/>
              </w:rPr>
              <w:t>-</w:t>
            </w:r>
          </w:p>
        </w:tc>
        <w:tc>
          <w:tcPr>
            <w:tcW w:w="851"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c>
          <w:tcPr>
            <w:tcW w:w="709" w:type="dxa"/>
          </w:tcPr>
          <w:p w:rsidR="00DC5D4C" w:rsidRPr="00E05EE2" w:rsidRDefault="00DC5D4C" w:rsidP="00D10294">
            <w:pPr>
              <w:widowControl w:val="0"/>
              <w:autoSpaceDE w:val="0"/>
              <w:autoSpaceDN w:val="0"/>
              <w:adjustRightInd w:val="0"/>
              <w:jc w:val="center"/>
              <w:rPr>
                <w:sz w:val="22"/>
                <w:szCs w:val="22"/>
              </w:rPr>
            </w:pPr>
            <w:r>
              <w:rPr>
                <w:sz w:val="22"/>
                <w:szCs w:val="22"/>
              </w:rPr>
              <w:t>1</w:t>
            </w:r>
          </w:p>
        </w:tc>
        <w:tc>
          <w:tcPr>
            <w:tcW w:w="827" w:type="dxa"/>
          </w:tcPr>
          <w:p w:rsidR="00DC5D4C" w:rsidRPr="00E05EE2" w:rsidRDefault="00DC5D4C" w:rsidP="00D10294">
            <w:pPr>
              <w:pStyle w:val="a1"/>
              <w:keepNext w:val="0"/>
              <w:widowControl w:val="0"/>
              <w:spacing w:before="0" w:after="0"/>
              <w:ind w:left="0" w:firstLine="0"/>
              <w:jc w:val="center"/>
              <w:rPr>
                <w:sz w:val="22"/>
                <w:szCs w:val="22"/>
              </w:rPr>
            </w:pPr>
            <w:r w:rsidRPr="00E05EE2">
              <w:rPr>
                <w:sz w:val="22"/>
                <w:szCs w:val="22"/>
              </w:rPr>
              <w:t>-</w:t>
            </w:r>
          </w:p>
        </w:tc>
      </w:tr>
    </w:tbl>
    <w:p w:rsidR="00DC5D4C" w:rsidRDefault="00DC5D4C" w:rsidP="009435A9">
      <w:pPr>
        <w:widowControl w:val="0"/>
        <w:autoSpaceDE w:val="0"/>
        <w:jc w:val="right"/>
        <w:rPr>
          <w:sz w:val="28"/>
          <w:szCs w:val="28"/>
        </w:rPr>
      </w:pPr>
    </w:p>
    <w:p w:rsidR="00DC5D4C" w:rsidRDefault="00DC5D4C" w:rsidP="003941A3">
      <w:pPr>
        <w:spacing w:line="360" w:lineRule="auto"/>
        <w:ind w:left="9639" w:right="51"/>
        <w:rPr>
          <w:sz w:val="28"/>
          <w:szCs w:val="28"/>
        </w:rPr>
      </w:pPr>
    </w:p>
    <w:p w:rsidR="00DC5D4C" w:rsidRDefault="00DC5D4C" w:rsidP="003941A3">
      <w:pPr>
        <w:spacing w:line="360" w:lineRule="auto"/>
        <w:ind w:left="9639" w:right="51"/>
        <w:rPr>
          <w:sz w:val="28"/>
          <w:szCs w:val="28"/>
        </w:rPr>
      </w:pPr>
    </w:p>
    <w:p w:rsidR="00DC5D4C" w:rsidRDefault="00DC5D4C" w:rsidP="003941A3">
      <w:pPr>
        <w:spacing w:line="360" w:lineRule="auto"/>
        <w:ind w:left="9639" w:right="51"/>
        <w:rPr>
          <w:sz w:val="28"/>
          <w:szCs w:val="28"/>
        </w:rPr>
      </w:pPr>
    </w:p>
    <w:p w:rsidR="00DC5D4C" w:rsidRPr="000B5707" w:rsidRDefault="00DC5D4C" w:rsidP="00EB74A0">
      <w:pPr>
        <w:pStyle w:val="21"/>
        <w:widowControl w:val="0"/>
        <w:spacing w:line="360" w:lineRule="auto"/>
        <w:ind w:left="7513" w:firstLine="0"/>
        <w:jc w:val="both"/>
      </w:pPr>
      <w:r w:rsidRPr="000B5707">
        <w:t>ПРИЛОЖЕНИЕ №</w:t>
      </w:r>
      <w:r>
        <w:t xml:space="preserve"> 2</w:t>
      </w:r>
    </w:p>
    <w:p w:rsidR="00DC5D4C" w:rsidRPr="000B5707" w:rsidRDefault="00DC5D4C" w:rsidP="00EB74A0">
      <w:pPr>
        <w:pStyle w:val="21"/>
        <w:widowControl w:val="0"/>
        <w:ind w:left="7513" w:firstLine="0"/>
        <w:jc w:val="both"/>
      </w:pPr>
      <w:r w:rsidRPr="000B5707">
        <w:t>к постановлению</w:t>
      </w:r>
    </w:p>
    <w:p w:rsidR="00DC5D4C" w:rsidRPr="000B5707" w:rsidRDefault="00DC5D4C" w:rsidP="00EB74A0">
      <w:pPr>
        <w:widowControl w:val="0"/>
        <w:tabs>
          <w:tab w:val="center" w:pos="4677"/>
          <w:tab w:val="right" w:pos="9354"/>
        </w:tabs>
        <w:ind w:left="7513"/>
        <w:rPr>
          <w:sz w:val="28"/>
          <w:szCs w:val="28"/>
        </w:rPr>
      </w:pPr>
      <w:r w:rsidRPr="000B5707">
        <w:rPr>
          <w:sz w:val="28"/>
          <w:szCs w:val="28"/>
        </w:rPr>
        <w:t>Администрации города</w:t>
      </w:r>
    </w:p>
    <w:p w:rsidR="00DC5D4C" w:rsidRPr="000B5707" w:rsidRDefault="00DC5D4C" w:rsidP="00EB74A0">
      <w:pPr>
        <w:pStyle w:val="21"/>
        <w:framePr w:hSpace="180" w:wrap="auto" w:vAnchor="text" w:hAnchor="text" w:x="10989" w:y="1"/>
        <w:ind w:left="7513" w:firstLine="0"/>
        <w:suppressOverlap/>
        <w:jc w:val="both"/>
      </w:pPr>
      <w:r w:rsidRPr="000B5707">
        <w:t>ПРИЛОЖЕНИЕ №1</w:t>
      </w:r>
    </w:p>
    <w:p w:rsidR="00DC5D4C" w:rsidRPr="000B5707" w:rsidRDefault="00DC5D4C" w:rsidP="00EB74A0">
      <w:pPr>
        <w:pStyle w:val="21"/>
        <w:framePr w:hSpace="180" w:wrap="auto" w:vAnchor="text" w:hAnchor="text" w:x="10989" w:y="1"/>
        <w:ind w:left="7513" w:firstLine="0"/>
        <w:suppressOverlap/>
        <w:jc w:val="both"/>
      </w:pPr>
      <w:r w:rsidRPr="000B5707">
        <w:t>к постановлению</w:t>
      </w:r>
    </w:p>
    <w:p w:rsidR="00DC5D4C" w:rsidRPr="000B5707" w:rsidRDefault="00DC5D4C" w:rsidP="00EB74A0">
      <w:pPr>
        <w:pStyle w:val="21"/>
        <w:framePr w:hSpace="180" w:wrap="auto" w:vAnchor="text" w:hAnchor="text" w:x="10989" w:y="1"/>
        <w:ind w:left="7513" w:firstLine="0"/>
        <w:suppressOverlap/>
        <w:jc w:val="both"/>
      </w:pPr>
      <w:r w:rsidRPr="000B5707">
        <w:t>Администрации города</w:t>
      </w:r>
    </w:p>
    <w:p w:rsidR="00DC5D4C" w:rsidRPr="000B5707" w:rsidRDefault="00DC5D4C" w:rsidP="00EB74A0">
      <w:pPr>
        <w:tabs>
          <w:tab w:val="center" w:pos="4677"/>
          <w:tab w:val="right" w:pos="9354"/>
        </w:tabs>
        <w:ind w:left="7513"/>
        <w:rPr>
          <w:sz w:val="28"/>
          <w:szCs w:val="28"/>
        </w:rPr>
      </w:pPr>
      <w:r w:rsidRPr="000B5707">
        <w:rPr>
          <w:sz w:val="28"/>
          <w:szCs w:val="28"/>
        </w:rPr>
        <w:t>от _________ №______</w:t>
      </w:r>
    </w:p>
    <w:p w:rsidR="00DC5D4C" w:rsidRPr="000B5707" w:rsidRDefault="00DC5D4C" w:rsidP="00EB74A0">
      <w:pPr>
        <w:tabs>
          <w:tab w:val="center" w:pos="4677"/>
          <w:tab w:val="right" w:pos="9354"/>
        </w:tabs>
        <w:ind w:left="6096"/>
        <w:jc w:val="right"/>
        <w:rPr>
          <w:sz w:val="28"/>
          <w:szCs w:val="28"/>
        </w:rPr>
      </w:pPr>
    </w:p>
    <w:p w:rsidR="00DC5D4C" w:rsidRPr="007F0F5E" w:rsidRDefault="00DC5D4C" w:rsidP="00EB74A0">
      <w:pPr>
        <w:tabs>
          <w:tab w:val="center" w:pos="4677"/>
          <w:tab w:val="right" w:pos="9354"/>
        </w:tabs>
        <w:ind w:firstLine="709"/>
        <w:jc w:val="center"/>
        <w:rPr>
          <w:b/>
          <w:bCs/>
        </w:rPr>
      </w:pPr>
      <w:r>
        <w:rPr>
          <w:b/>
          <w:bCs/>
        </w:rPr>
        <w:t xml:space="preserve"> «7.</w:t>
      </w:r>
      <w:r w:rsidRPr="00456849">
        <w:rPr>
          <w:b/>
          <w:bCs/>
        </w:rPr>
        <w:t>П</w:t>
      </w:r>
      <w:r w:rsidRPr="007F0F5E">
        <w:rPr>
          <w:b/>
          <w:bCs/>
          <w:sz w:val="28"/>
          <w:szCs w:val="28"/>
        </w:rPr>
        <w:t xml:space="preserve">рогноз </w:t>
      </w:r>
      <w:r w:rsidRPr="00456849">
        <w:rPr>
          <w:b/>
          <w:bCs/>
          <w:sz w:val="28"/>
          <w:szCs w:val="28"/>
        </w:rPr>
        <w:t>ожидаемых социально-экономических результатов</w:t>
      </w:r>
    </w:p>
    <w:p w:rsidR="00DC5D4C" w:rsidRDefault="00DC5D4C" w:rsidP="00EB74A0">
      <w:pPr>
        <w:tabs>
          <w:tab w:val="center" w:pos="4677"/>
          <w:tab w:val="right" w:pos="9354"/>
        </w:tabs>
        <w:ind w:firstLine="709"/>
        <w:jc w:val="center"/>
        <w:rPr>
          <w:b/>
          <w:bCs/>
          <w:sz w:val="28"/>
          <w:szCs w:val="28"/>
        </w:rPr>
      </w:pPr>
      <w:r w:rsidRPr="00456849">
        <w:rPr>
          <w:b/>
          <w:bCs/>
          <w:sz w:val="28"/>
          <w:szCs w:val="28"/>
        </w:rPr>
        <w:t>реализации муниципальной программы</w:t>
      </w:r>
    </w:p>
    <w:p w:rsidR="00DC5D4C" w:rsidRPr="00456849" w:rsidRDefault="00DC5D4C" w:rsidP="00EB74A0">
      <w:pPr>
        <w:tabs>
          <w:tab w:val="center" w:pos="4677"/>
          <w:tab w:val="right" w:pos="9354"/>
        </w:tabs>
        <w:ind w:firstLine="709"/>
        <w:jc w:val="center"/>
        <w:rPr>
          <w:b/>
          <w:bCs/>
        </w:rPr>
      </w:pP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
        <w:gridCol w:w="3499"/>
        <w:gridCol w:w="2551"/>
        <w:gridCol w:w="3261"/>
      </w:tblGrid>
      <w:tr w:rsidR="00DC5D4C" w:rsidRPr="0002322A" w:rsidTr="00D10294">
        <w:trPr>
          <w:trHeight w:val="868"/>
          <w:tblHeader/>
          <w:jc w:val="center"/>
        </w:trPr>
        <w:tc>
          <w:tcPr>
            <w:tcW w:w="666" w:type="dxa"/>
            <w:vAlign w:val="center"/>
          </w:tcPr>
          <w:p w:rsidR="00DC5D4C" w:rsidRPr="0002322A" w:rsidRDefault="00DC5D4C" w:rsidP="00D10294">
            <w:pPr>
              <w:suppressAutoHyphens/>
              <w:jc w:val="center"/>
              <w:rPr>
                <w:b/>
                <w:bCs/>
              </w:rPr>
            </w:pPr>
            <w:r w:rsidRPr="0002322A">
              <w:rPr>
                <w:b/>
                <w:bCs/>
              </w:rPr>
              <w:t>№</w:t>
            </w:r>
          </w:p>
          <w:p w:rsidR="00DC5D4C" w:rsidRPr="0002322A" w:rsidRDefault="00DC5D4C" w:rsidP="00D10294">
            <w:pPr>
              <w:suppressAutoHyphens/>
              <w:jc w:val="center"/>
              <w:rPr>
                <w:b/>
                <w:bCs/>
              </w:rPr>
            </w:pPr>
            <w:r w:rsidRPr="0002322A">
              <w:rPr>
                <w:b/>
                <w:bCs/>
              </w:rPr>
              <w:t>п</w:t>
            </w:r>
            <w:r>
              <w:rPr>
                <w:b/>
                <w:bCs/>
              </w:rPr>
              <w:t>/</w:t>
            </w:r>
            <w:r w:rsidRPr="0002322A">
              <w:rPr>
                <w:b/>
                <w:bCs/>
              </w:rPr>
              <w:t>п</w:t>
            </w:r>
          </w:p>
        </w:tc>
        <w:tc>
          <w:tcPr>
            <w:tcW w:w="3499" w:type="dxa"/>
            <w:vAlign w:val="center"/>
          </w:tcPr>
          <w:p w:rsidR="00DC5D4C" w:rsidRPr="0002322A" w:rsidRDefault="00DC5D4C" w:rsidP="00D10294">
            <w:pPr>
              <w:suppressAutoHyphens/>
              <w:jc w:val="center"/>
              <w:rPr>
                <w:b/>
                <w:bCs/>
              </w:rPr>
            </w:pPr>
            <w:r w:rsidRPr="0002322A">
              <w:rPr>
                <w:b/>
                <w:bCs/>
              </w:rPr>
              <w:t>Наименование</w:t>
            </w:r>
          </w:p>
          <w:p w:rsidR="00DC5D4C" w:rsidRPr="0002322A" w:rsidRDefault="00DC5D4C" w:rsidP="00D10294">
            <w:pPr>
              <w:suppressAutoHyphens/>
              <w:jc w:val="center"/>
              <w:rPr>
                <w:b/>
                <w:bCs/>
              </w:rPr>
            </w:pPr>
            <w:r w:rsidRPr="0002322A">
              <w:rPr>
                <w:b/>
                <w:bCs/>
              </w:rPr>
              <w:t>мероприятий</w:t>
            </w:r>
          </w:p>
        </w:tc>
        <w:tc>
          <w:tcPr>
            <w:tcW w:w="2551" w:type="dxa"/>
            <w:vAlign w:val="center"/>
          </w:tcPr>
          <w:p w:rsidR="00DC5D4C" w:rsidRPr="0002322A" w:rsidRDefault="00DC5D4C" w:rsidP="00D10294">
            <w:pPr>
              <w:suppressAutoHyphens/>
              <w:jc w:val="center"/>
              <w:rPr>
                <w:b/>
                <w:bCs/>
              </w:rPr>
            </w:pPr>
            <w:r w:rsidRPr="0002322A">
              <w:rPr>
                <w:b/>
                <w:bCs/>
              </w:rPr>
              <w:t>Параметры,</w:t>
            </w:r>
          </w:p>
          <w:p w:rsidR="00DC5D4C" w:rsidRPr="0002322A" w:rsidRDefault="00DC5D4C" w:rsidP="00D10294">
            <w:pPr>
              <w:suppressAutoHyphens/>
              <w:jc w:val="center"/>
              <w:rPr>
                <w:b/>
                <w:bCs/>
              </w:rPr>
            </w:pPr>
            <w:r w:rsidRPr="0002322A">
              <w:rPr>
                <w:b/>
                <w:bCs/>
              </w:rPr>
              <w:t>мощности вводимых в эксплуатацию</w:t>
            </w:r>
          </w:p>
          <w:p w:rsidR="00DC5D4C" w:rsidRPr="0002322A" w:rsidRDefault="00DC5D4C" w:rsidP="00D10294">
            <w:pPr>
              <w:suppressAutoHyphens/>
              <w:jc w:val="center"/>
              <w:rPr>
                <w:b/>
                <w:bCs/>
              </w:rPr>
            </w:pPr>
            <w:r w:rsidRPr="0002322A">
              <w:rPr>
                <w:b/>
                <w:bCs/>
              </w:rPr>
              <w:t>объектов</w:t>
            </w:r>
          </w:p>
        </w:tc>
        <w:tc>
          <w:tcPr>
            <w:tcW w:w="3261" w:type="dxa"/>
            <w:vAlign w:val="center"/>
          </w:tcPr>
          <w:p w:rsidR="00DC5D4C" w:rsidRPr="0002322A" w:rsidRDefault="00DC5D4C" w:rsidP="00D10294">
            <w:pPr>
              <w:suppressAutoHyphens/>
              <w:jc w:val="center"/>
              <w:rPr>
                <w:b/>
                <w:bCs/>
              </w:rPr>
            </w:pPr>
            <w:r w:rsidRPr="0002322A">
              <w:rPr>
                <w:b/>
                <w:bCs/>
              </w:rPr>
              <w:t>Ожидаемые</w:t>
            </w:r>
          </w:p>
          <w:p w:rsidR="00DC5D4C" w:rsidRPr="0002322A" w:rsidRDefault="00DC5D4C" w:rsidP="00D10294">
            <w:pPr>
              <w:suppressAutoHyphens/>
              <w:jc w:val="center"/>
              <w:rPr>
                <w:b/>
                <w:bCs/>
              </w:rPr>
            </w:pPr>
            <w:r w:rsidRPr="0002322A">
              <w:rPr>
                <w:b/>
                <w:bCs/>
              </w:rPr>
              <w:t>социально-экономические</w:t>
            </w:r>
          </w:p>
          <w:p w:rsidR="00DC5D4C" w:rsidRPr="0002322A" w:rsidRDefault="00DC5D4C" w:rsidP="00D10294">
            <w:pPr>
              <w:suppressAutoHyphens/>
              <w:jc w:val="center"/>
              <w:rPr>
                <w:b/>
                <w:bCs/>
              </w:rPr>
            </w:pPr>
            <w:r w:rsidRPr="0002322A">
              <w:rPr>
                <w:b/>
                <w:bCs/>
              </w:rPr>
              <w:t>результаты</w:t>
            </w:r>
          </w:p>
          <w:p w:rsidR="00DC5D4C" w:rsidRPr="0002322A" w:rsidRDefault="00DC5D4C" w:rsidP="00D10294">
            <w:pPr>
              <w:suppressAutoHyphens/>
              <w:jc w:val="center"/>
              <w:rPr>
                <w:b/>
                <w:bCs/>
              </w:rPr>
            </w:pPr>
          </w:p>
        </w:tc>
      </w:tr>
      <w:tr w:rsidR="00DC5D4C" w:rsidRPr="0002322A" w:rsidTr="00D10294">
        <w:trPr>
          <w:cantSplit/>
          <w:trHeight w:val="319"/>
          <w:tblHeader/>
          <w:jc w:val="center"/>
        </w:trPr>
        <w:tc>
          <w:tcPr>
            <w:tcW w:w="666" w:type="dxa"/>
          </w:tcPr>
          <w:p w:rsidR="00DC5D4C" w:rsidRPr="0002322A" w:rsidRDefault="00DC5D4C" w:rsidP="00D10294">
            <w:pPr>
              <w:suppressAutoHyphens/>
              <w:jc w:val="center"/>
              <w:rPr>
                <w:b/>
                <w:bCs/>
              </w:rPr>
            </w:pPr>
            <w:r w:rsidRPr="0002322A">
              <w:rPr>
                <w:b/>
                <w:bCs/>
              </w:rPr>
              <w:t>1</w:t>
            </w:r>
          </w:p>
        </w:tc>
        <w:tc>
          <w:tcPr>
            <w:tcW w:w="3499" w:type="dxa"/>
          </w:tcPr>
          <w:p w:rsidR="00DC5D4C" w:rsidRPr="0002322A" w:rsidRDefault="00DC5D4C" w:rsidP="00D10294">
            <w:pPr>
              <w:suppressAutoHyphens/>
              <w:jc w:val="center"/>
              <w:rPr>
                <w:b/>
                <w:bCs/>
              </w:rPr>
            </w:pPr>
            <w:r w:rsidRPr="0002322A">
              <w:rPr>
                <w:b/>
                <w:bCs/>
              </w:rPr>
              <w:t>2</w:t>
            </w:r>
          </w:p>
        </w:tc>
        <w:tc>
          <w:tcPr>
            <w:tcW w:w="2551" w:type="dxa"/>
          </w:tcPr>
          <w:p w:rsidR="00DC5D4C" w:rsidRPr="0002322A" w:rsidRDefault="00DC5D4C" w:rsidP="00D10294">
            <w:pPr>
              <w:suppressAutoHyphens/>
              <w:jc w:val="center"/>
              <w:rPr>
                <w:b/>
                <w:bCs/>
              </w:rPr>
            </w:pPr>
            <w:r w:rsidRPr="0002322A">
              <w:rPr>
                <w:b/>
                <w:bCs/>
              </w:rPr>
              <w:t>3</w:t>
            </w:r>
          </w:p>
        </w:tc>
        <w:tc>
          <w:tcPr>
            <w:tcW w:w="3261" w:type="dxa"/>
          </w:tcPr>
          <w:p w:rsidR="00DC5D4C" w:rsidRPr="0002322A" w:rsidRDefault="00DC5D4C" w:rsidP="00D10294">
            <w:pPr>
              <w:suppressAutoHyphens/>
              <w:jc w:val="center"/>
              <w:rPr>
                <w:b/>
                <w:bCs/>
              </w:rPr>
            </w:pPr>
            <w:r w:rsidRPr="0002322A">
              <w:rPr>
                <w:b/>
                <w:bCs/>
              </w:rPr>
              <w:t>4</w:t>
            </w:r>
          </w:p>
        </w:tc>
      </w:tr>
      <w:tr w:rsidR="00DC5D4C" w:rsidRPr="005309ED" w:rsidTr="00D10294">
        <w:trPr>
          <w:trHeight w:val="403"/>
          <w:jc w:val="center"/>
        </w:trPr>
        <w:tc>
          <w:tcPr>
            <w:tcW w:w="666" w:type="dxa"/>
          </w:tcPr>
          <w:p w:rsidR="00DC5D4C" w:rsidRPr="00A623ED" w:rsidRDefault="00DC5D4C" w:rsidP="00D10294">
            <w:pPr>
              <w:suppressAutoHyphens/>
              <w:jc w:val="center"/>
            </w:pPr>
            <w:r>
              <w:t>1</w:t>
            </w:r>
            <w:r w:rsidRPr="00A623ED">
              <w:t>.</w:t>
            </w:r>
          </w:p>
        </w:tc>
        <w:tc>
          <w:tcPr>
            <w:tcW w:w="3499" w:type="dxa"/>
          </w:tcPr>
          <w:p w:rsidR="00DC5D4C" w:rsidRPr="00C57211" w:rsidRDefault="00DC5D4C" w:rsidP="00D10294">
            <w:pPr>
              <w:suppressAutoHyphens/>
              <w:autoSpaceDE w:val="0"/>
              <w:autoSpaceDN w:val="0"/>
              <w:adjustRightInd w:val="0"/>
            </w:pPr>
            <w:r>
              <w:t>Г</w:t>
            </w:r>
            <w:r w:rsidRPr="00C57211">
              <w:t>осударственн</w:t>
            </w:r>
            <w:r>
              <w:t xml:space="preserve">ая </w:t>
            </w:r>
            <w:r w:rsidRPr="00C57211">
              <w:t>экспертиз</w:t>
            </w:r>
            <w:r>
              <w:t>а</w:t>
            </w:r>
          </w:p>
        </w:tc>
        <w:tc>
          <w:tcPr>
            <w:tcW w:w="2551" w:type="dxa"/>
            <w:vAlign w:val="center"/>
          </w:tcPr>
          <w:p w:rsidR="00DC5D4C" w:rsidRPr="00A623ED" w:rsidRDefault="00DC5D4C" w:rsidP="00D10294">
            <w:pPr>
              <w:suppressAutoHyphens/>
              <w:jc w:val="center"/>
            </w:pPr>
            <w:r>
              <w:t>4</w:t>
            </w:r>
            <w:r w:rsidRPr="00A623ED">
              <w:t xml:space="preserve"> ед.</w:t>
            </w:r>
          </w:p>
        </w:tc>
        <w:tc>
          <w:tcPr>
            <w:tcW w:w="3261" w:type="dxa"/>
          </w:tcPr>
          <w:p w:rsidR="00DC5D4C" w:rsidRPr="00A623ED" w:rsidRDefault="00DC5D4C" w:rsidP="00D10294">
            <w:pPr>
              <w:suppressAutoHyphens/>
              <w:jc w:val="center"/>
            </w:pPr>
          </w:p>
        </w:tc>
      </w:tr>
      <w:tr w:rsidR="00DC5D4C" w:rsidRPr="005309ED" w:rsidTr="00D10294">
        <w:trPr>
          <w:trHeight w:val="409"/>
          <w:jc w:val="center"/>
        </w:trPr>
        <w:tc>
          <w:tcPr>
            <w:tcW w:w="666" w:type="dxa"/>
          </w:tcPr>
          <w:p w:rsidR="00DC5D4C" w:rsidRPr="00A623ED" w:rsidRDefault="00DC5D4C" w:rsidP="00D10294">
            <w:pPr>
              <w:suppressAutoHyphens/>
              <w:jc w:val="center"/>
            </w:pPr>
            <w:r>
              <w:t>2.</w:t>
            </w:r>
          </w:p>
        </w:tc>
        <w:tc>
          <w:tcPr>
            <w:tcW w:w="3499" w:type="dxa"/>
          </w:tcPr>
          <w:p w:rsidR="00DC5D4C" w:rsidRPr="00232AF6" w:rsidRDefault="00DC5D4C" w:rsidP="00D10294">
            <w:pPr>
              <w:suppressAutoHyphens/>
              <w:autoSpaceDE w:val="0"/>
              <w:autoSpaceDN w:val="0"/>
              <w:adjustRightInd w:val="0"/>
            </w:pPr>
            <w:r w:rsidRPr="00232AF6">
              <w:t>Инженерные изыскания</w:t>
            </w:r>
          </w:p>
        </w:tc>
        <w:tc>
          <w:tcPr>
            <w:tcW w:w="2551" w:type="dxa"/>
            <w:vAlign w:val="center"/>
          </w:tcPr>
          <w:p w:rsidR="00DC5D4C" w:rsidRDefault="00DC5D4C" w:rsidP="00D10294">
            <w:pPr>
              <w:suppressAutoHyphens/>
              <w:jc w:val="center"/>
            </w:pPr>
            <w:r>
              <w:t>2 ед.</w:t>
            </w:r>
          </w:p>
        </w:tc>
        <w:tc>
          <w:tcPr>
            <w:tcW w:w="3261" w:type="dxa"/>
          </w:tcPr>
          <w:p w:rsidR="00DC5D4C" w:rsidRPr="00A623ED" w:rsidRDefault="00DC5D4C" w:rsidP="00D10294">
            <w:pPr>
              <w:suppressAutoHyphens/>
              <w:jc w:val="center"/>
            </w:pPr>
          </w:p>
        </w:tc>
      </w:tr>
      <w:tr w:rsidR="00DC5D4C" w:rsidRPr="005309ED" w:rsidTr="00D10294">
        <w:trPr>
          <w:jc w:val="center"/>
        </w:trPr>
        <w:tc>
          <w:tcPr>
            <w:tcW w:w="666" w:type="dxa"/>
          </w:tcPr>
          <w:p w:rsidR="00DC5D4C" w:rsidRPr="00A623ED" w:rsidRDefault="00DC5D4C" w:rsidP="00D10294">
            <w:pPr>
              <w:suppressAutoHyphens/>
              <w:jc w:val="center"/>
            </w:pPr>
            <w:r>
              <w:t>3</w:t>
            </w:r>
            <w:r w:rsidRPr="00A623ED">
              <w:t>.</w:t>
            </w:r>
          </w:p>
        </w:tc>
        <w:tc>
          <w:tcPr>
            <w:tcW w:w="3499" w:type="dxa"/>
          </w:tcPr>
          <w:p w:rsidR="00DC5D4C" w:rsidRPr="00232AF6" w:rsidRDefault="00DC5D4C" w:rsidP="00D10294">
            <w:pPr>
              <w:suppressAutoHyphens/>
              <w:autoSpaceDE w:val="0"/>
              <w:autoSpaceDN w:val="0"/>
              <w:adjustRightInd w:val="0"/>
            </w:pPr>
            <w:r w:rsidRPr="00232AF6">
              <w:t>Проектные работы (проектная и рабочая документации)</w:t>
            </w:r>
          </w:p>
        </w:tc>
        <w:tc>
          <w:tcPr>
            <w:tcW w:w="2551" w:type="dxa"/>
            <w:vAlign w:val="center"/>
          </w:tcPr>
          <w:p w:rsidR="00DC5D4C" w:rsidRDefault="00DC5D4C" w:rsidP="00D10294">
            <w:pPr>
              <w:suppressAutoHyphens/>
              <w:jc w:val="center"/>
            </w:pPr>
            <w:r>
              <w:t>2 ед.</w:t>
            </w:r>
          </w:p>
        </w:tc>
        <w:tc>
          <w:tcPr>
            <w:tcW w:w="3261" w:type="dxa"/>
          </w:tcPr>
          <w:p w:rsidR="00DC5D4C" w:rsidRPr="00A623ED" w:rsidRDefault="00DC5D4C" w:rsidP="00D10294">
            <w:pPr>
              <w:suppressAutoHyphens/>
              <w:jc w:val="center"/>
            </w:pPr>
          </w:p>
        </w:tc>
      </w:tr>
      <w:tr w:rsidR="00DC5D4C" w:rsidRPr="005309ED" w:rsidTr="00D10294">
        <w:trPr>
          <w:jc w:val="center"/>
        </w:trPr>
        <w:tc>
          <w:tcPr>
            <w:tcW w:w="666" w:type="dxa"/>
          </w:tcPr>
          <w:p w:rsidR="00DC5D4C" w:rsidRPr="00A623ED" w:rsidRDefault="00DC5D4C" w:rsidP="00D10294">
            <w:pPr>
              <w:suppressAutoHyphens/>
              <w:jc w:val="center"/>
            </w:pPr>
            <w:r>
              <w:t>4</w:t>
            </w:r>
            <w:r w:rsidRPr="00A623ED">
              <w:t>.</w:t>
            </w:r>
          </w:p>
        </w:tc>
        <w:tc>
          <w:tcPr>
            <w:tcW w:w="3499" w:type="dxa"/>
          </w:tcPr>
          <w:p w:rsidR="00DC5D4C" w:rsidRPr="00A37133" w:rsidRDefault="00DC5D4C" w:rsidP="00D10294">
            <w:pPr>
              <w:suppressAutoHyphens/>
              <w:autoSpaceDE w:val="0"/>
              <w:autoSpaceDN w:val="0"/>
              <w:adjustRightInd w:val="0"/>
            </w:pPr>
            <w:r>
              <w:t>И</w:t>
            </w:r>
            <w:r w:rsidRPr="00A37133">
              <w:t>нженерно-геологические изыскания</w:t>
            </w:r>
          </w:p>
        </w:tc>
        <w:tc>
          <w:tcPr>
            <w:tcW w:w="2551" w:type="dxa"/>
            <w:vAlign w:val="center"/>
          </w:tcPr>
          <w:p w:rsidR="00DC5D4C" w:rsidRDefault="00DC5D4C" w:rsidP="00D10294">
            <w:pPr>
              <w:suppressAutoHyphens/>
              <w:jc w:val="center"/>
            </w:pPr>
            <w:r>
              <w:t>1 ед.</w:t>
            </w:r>
          </w:p>
        </w:tc>
        <w:tc>
          <w:tcPr>
            <w:tcW w:w="3261" w:type="dxa"/>
          </w:tcPr>
          <w:p w:rsidR="00DC5D4C" w:rsidRPr="00A623ED" w:rsidRDefault="00DC5D4C" w:rsidP="00D10294">
            <w:pPr>
              <w:suppressAutoHyphens/>
              <w:jc w:val="center"/>
            </w:pPr>
          </w:p>
        </w:tc>
      </w:tr>
      <w:tr w:rsidR="00DC5D4C" w:rsidRPr="005309ED" w:rsidTr="00D10294">
        <w:trPr>
          <w:jc w:val="center"/>
        </w:trPr>
        <w:tc>
          <w:tcPr>
            <w:tcW w:w="666" w:type="dxa"/>
          </w:tcPr>
          <w:p w:rsidR="00DC5D4C" w:rsidRPr="00A623ED" w:rsidRDefault="00DC5D4C" w:rsidP="00D10294">
            <w:pPr>
              <w:suppressAutoHyphens/>
              <w:jc w:val="center"/>
            </w:pPr>
            <w:r>
              <w:t>5.</w:t>
            </w:r>
          </w:p>
        </w:tc>
        <w:tc>
          <w:tcPr>
            <w:tcW w:w="3499" w:type="dxa"/>
          </w:tcPr>
          <w:p w:rsidR="00DC5D4C" w:rsidRPr="00003BCB" w:rsidRDefault="00DC5D4C" w:rsidP="00D10294">
            <w:pPr>
              <w:autoSpaceDE w:val="0"/>
              <w:autoSpaceDN w:val="0"/>
              <w:adjustRightInd w:val="0"/>
            </w:pPr>
            <w:r>
              <w:t>И</w:t>
            </w:r>
            <w:r w:rsidRPr="00F66301">
              <w:t>зготовление технического паспорта</w:t>
            </w:r>
          </w:p>
        </w:tc>
        <w:tc>
          <w:tcPr>
            <w:tcW w:w="2551" w:type="dxa"/>
          </w:tcPr>
          <w:p w:rsidR="00DC5D4C" w:rsidRPr="00003BCB" w:rsidRDefault="00DC5D4C" w:rsidP="00D10294">
            <w:pPr>
              <w:autoSpaceDE w:val="0"/>
              <w:autoSpaceDN w:val="0"/>
              <w:adjustRightInd w:val="0"/>
              <w:jc w:val="center"/>
            </w:pPr>
            <w:r>
              <w:t>1 ед.</w:t>
            </w:r>
          </w:p>
        </w:tc>
        <w:tc>
          <w:tcPr>
            <w:tcW w:w="3261" w:type="dxa"/>
          </w:tcPr>
          <w:p w:rsidR="00DC5D4C" w:rsidRPr="00A623ED" w:rsidRDefault="00DC5D4C" w:rsidP="00D10294">
            <w:pPr>
              <w:suppressAutoHyphens/>
              <w:jc w:val="center"/>
            </w:pPr>
          </w:p>
        </w:tc>
      </w:tr>
      <w:tr w:rsidR="00DC5D4C" w:rsidRPr="005309ED" w:rsidTr="00D10294">
        <w:trPr>
          <w:jc w:val="center"/>
        </w:trPr>
        <w:tc>
          <w:tcPr>
            <w:tcW w:w="666" w:type="dxa"/>
          </w:tcPr>
          <w:p w:rsidR="00DC5D4C" w:rsidRDefault="00DC5D4C" w:rsidP="00D10294">
            <w:pPr>
              <w:suppressAutoHyphens/>
              <w:jc w:val="center"/>
            </w:pPr>
            <w:r>
              <w:t>6.</w:t>
            </w:r>
          </w:p>
        </w:tc>
        <w:tc>
          <w:tcPr>
            <w:tcW w:w="3499" w:type="dxa"/>
          </w:tcPr>
          <w:p w:rsidR="00DC5D4C" w:rsidRDefault="00DC5D4C" w:rsidP="00D10294">
            <w:pPr>
              <w:autoSpaceDE w:val="0"/>
              <w:autoSpaceDN w:val="0"/>
              <w:adjustRightInd w:val="0"/>
            </w:pPr>
            <w:r>
              <w:t>И</w:t>
            </w:r>
            <w:r w:rsidRPr="00F66301">
              <w:t>зготовление технического п</w:t>
            </w:r>
            <w:r>
              <w:t>лана</w:t>
            </w:r>
          </w:p>
        </w:tc>
        <w:tc>
          <w:tcPr>
            <w:tcW w:w="2551" w:type="dxa"/>
          </w:tcPr>
          <w:p w:rsidR="00DC5D4C" w:rsidRDefault="00DC5D4C" w:rsidP="00D10294">
            <w:pPr>
              <w:autoSpaceDE w:val="0"/>
              <w:autoSpaceDN w:val="0"/>
              <w:adjustRightInd w:val="0"/>
              <w:jc w:val="center"/>
            </w:pPr>
            <w:r>
              <w:t>1 ед.</w:t>
            </w:r>
          </w:p>
        </w:tc>
        <w:tc>
          <w:tcPr>
            <w:tcW w:w="3261" w:type="dxa"/>
          </w:tcPr>
          <w:p w:rsidR="00DC5D4C" w:rsidRPr="00A623ED" w:rsidRDefault="00DC5D4C" w:rsidP="00D10294">
            <w:pPr>
              <w:suppressAutoHyphens/>
              <w:jc w:val="center"/>
            </w:pPr>
          </w:p>
        </w:tc>
      </w:tr>
      <w:tr w:rsidR="00DC5D4C" w:rsidRPr="005309ED" w:rsidTr="00D10294">
        <w:trPr>
          <w:jc w:val="center"/>
        </w:trPr>
        <w:tc>
          <w:tcPr>
            <w:tcW w:w="666" w:type="dxa"/>
          </w:tcPr>
          <w:p w:rsidR="00DC5D4C" w:rsidRPr="00A623ED" w:rsidRDefault="00DC5D4C" w:rsidP="00D10294">
            <w:pPr>
              <w:suppressAutoHyphens/>
              <w:jc w:val="center"/>
            </w:pPr>
            <w:r>
              <w:t>7.</w:t>
            </w:r>
          </w:p>
        </w:tc>
        <w:tc>
          <w:tcPr>
            <w:tcW w:w="3499" w:type="dxa"/>
          </w:tcPr>
          <w:p w:rsidR="00DC5D4C" w:rsidRPr="00F34F6A" w:rsidRDefault="00DC5D4C" w:rsidP="00D10294">
            <w:pPr>
              <w:suppressAutoHyphens/>
              <w:autoSpaceDE w:val="0"/>
              <w:autoSpaceDN w:val="0"/>
              <w:adjustRightInd w:val="0"/>
            </w:pPr>
            <w:r>
              <w:t>Потребление электроэнергии при пуско-наладочных работах</w:t>
            </w:r>
          </w:p>
        </w:tc>
        <w:tc>
          <w:tcPr>
            <w:tcW w:w="2551" w:type="dxa"/>
            <w:vAlign w:val="center"/>
          </w:tcPr>
          <w:p w:rsidR="00DC5D4C" w:rsidRDefault="00DC5D4C" w:rsidP="00D10294">
            <w:pPr>
              <w:suppressAutoHyphens/>
              <w:jc w:val="center"/>
            </w:pPr>
            <w:r>
              <w:t>2 ед.</w:t>
            </w:r>
          </w:p>
        </w:tc>
        <w:tc>
          <w:tcPr>
            <w:tcW w:w="3261" w:type="dxa"/>
          </w:tcPr>
          <w:p w:rsidR="00DC5D4C" w:rsidRDefault="00DC5D4C" w:rsidP="00D10294">
            <w:pPr>
              <w:suppressAutoHyphens/>
              <w:jc w:val="center"/>
            </w:pPr>
          </w:p>
        </w:tc>
      </w:tr>
      <w:tr w:rsidR="00DC5D4C" w:rsidRPr="005309ED" w:rsidTr="00D10294">
        <w:trPr>
          <w:jc w:val="center"/>
        </w:trPr>
        <w:tc>
          <w:tcPr>
            <w:tcW w:w="666" w:type="dxa"/>
          </w:tcPr>
          <w:p w:rsidR="00DC5D4C" w:rsidRPr="00A623ED" w:rsidRDefault="00DC5D4C" w:rsidP="00D10294">
            <w:pPr>
              <w:suppressAutoHyphens/>
              <w:jc w:val="center"/>
            </w:pPr>
            <w:r>
              <w:t>8.</w:t>
            </w:r>
          </w:p>
        </w:tc>
        <w:tc>
          <w:tcPr>
            <w:tcW w:w="3499" w:type="dxa"/>
          </w:tcPr>
          <w:p w:rsidR="00DC5D4C" w:rsidRDefault="00DC5D4C" w:rsidP="00D10294">
            <w:pPr>
              <w:autoSpaceDE w:val="0"/>
              <w:autoSpaceDN w:val="0"/>
              <w:adjustRightInd w:val="0"/>
            </w:pPr>
            <w:r w:rsidRPr="002F0A51">
              <w:t xml:space="preserve">Восстановительные работы трансформаторных </w:t>
            </w:r>
          </w:p>
          <w:p w:rsidR="00DC5D4C" w:rsidRPr="00F34F6A" w:rsidRDefault="00DC5D4C" w:rsidP="00D10294">
            <w:pPr>
              <w:suppressAutoHyphens/>
              <w:autoSpaceDE w:val="0"/>
              <w:autoSpaceDN w:val="0"/>
              <w:adjustRightInd w:val="0"/>
            </w:pPr>
            <w:r w:rsidRPr="002F0A51">
              <w:t>подстанций</w:t>
            </w:r>
          </w:p>
        </w:tc>
        <w:tc>
          <w:tcPr>
            <w:tcW w:w="2551" w:type="dxa"/>
            <w:vAlign w:val="center"/>
          </w:tcPr>
          <w:p w:rsidR="00DC5D4C" w:rsidRDefault="00DC5D4C" w:rsidP="00D10294">
            <w:pPr>
              <w:suppressAutoHyphens/>
              <w:jc w:val="center"/>
            </w:pPr>
            <w:r>
              <w:t>1 ед.</w:t>
            </w:r>
          </w:p>
        </w:tc>
        <w:tc>
          <w:tcPr>
            <w:tcW w:w="3261" w:type="dxa"/>
          </w:tcPr>
          <w:p w:rsidR="00DC5D4C" w:rsidRDefault="00DC5D4C" w:rsidP="00D10294">
            <w:pPr>
              <w:suppressAutoHyphens/>
              <w:jc w:val="center"/>
            </w:pPr>
          </w:p>
        </w:tc>
      </w:tr>
      <w:tr w:rsidR="00DC5D4C" w:rsidRPr="005309ED" w:rsidTr="00D10294">
        <w:trPr>
          <w:jc w:val="center"/>
        </w:trPr>
        <w:tc>
          <w:tcPr>
            <w:tcW w:w="666" w:type="dxa"/>
          </w:tcPr>
          <w:p w:rsidR="00DC5D4C" w:rsidRPr="00A623ED" w:rsidRDefault="00DC5D4C" w:rsidP="00D10294">
            <w:pPr>
              <w:suppressAutoHyphens/>
              <w:jc w:val="center"/>
            </w:pPr>
            <w:r>
              <w:t>9.</w:t>
            </w:r>
          </w:p>
        </w:tc>
        <w:tc>
          <w:tcPr>
            <w:tcW w:w="3499" w:type="dxa"/>
          </w:tcPr>
          <w:p w:rsidR="00DC5D4C" w:rsidRDefault="00DC5D4C" w:rsidP="00D10294">
            <w:pPr>
              <w:autoSpaceDE w:val="0"/>
              <w:autoSpaceDN w:val="0"/>
              <w:adjustRightInd w:val="0"/>
            </w:pPr>
            <w:r>
              <w:t xml:space="preserve">Технологическое </w:t>
            </w:r>
          </w:p>
          <w:p w:rsidR="00DC5D4C" w:rsidRPr="002F0A51" w:rsidRDefault="00DC5D4C" w:rsidP="00D10294">
            <w:pPr>
              <w:autoSpaceDE w:val="0"/>
              <w:autoSpaceDN w:val="0"/>
              <w:adjustRightInd w:val="0"/>
            </w:pPr>
            <w:r>
              <w:t>присоединение</w:t>
            </w:r>
          </w:p>
        </w:tc>
        <w:tc>
          <w:tcPr>
            <w:tcW w:w="2551" w:type="dxa"/>
            <w:vAlign w:val="center"/>
          </w:tcPr>
          <w:p w:rsidR="00DC5D4C" w:rsidRDefault="00DC5D4C" w:rsidP="00D10294">
            <w:pPr>
              <w:suppressAutoHyphens/>
              <w:jc w:val="center"/>
            </w:pPr>
            <w:r>
              <w:t>1 ед.</w:t>
            </w:r>
          </w:p>
        </w:tc>
        <w:tc>
          <w:tcPr>
            <w:tcW w:w="3261" w:type="dxa"/>
          </w:tcPr>
          <w:p w:rsidR="00DC5D4C" w:rsidRDefault="00DC5D4C" w:rsidP="00D10294">
            <w:pPr>
              <w:suppressAutoHyphens/>
              <w:jc w:val="center"/>
            </w:pPr>
          </w:p>
        </w:tc>
      </w:tr>
      <w:tr w:rsidR="00DC5D4C" w:rsidRPr="005309ED" w:rsidTr="00D10294">
        <w:trPr>
          <w:trHeight w:val="320"/>
          <w:jc w:val="center"/>
        </w:trPr>
        <w:tc>
          <w:tcPr>
            <w:tcW w:w="666" w:type="dxa"/>
          </w:tcPr>
          <w:p w:rsidR="00DC5D4C" w:rsidRPr="00A623ED" w:rsidRDefault="00DC5D4C" w:rsidP="00D10294">
            <w:pPr>
              <w:suppressAutoHyphens/>
              <w:jc w:val="center"/>
            </w:pPr>
            <w:r>
              <w:t>10.</w:t>
            </w:r>
          </w:p>
        </w:tc>
        <w:tc>
          <w:tcPr>
            <w:tcW w:w="3499" w:type="dxa"/>
          </w:tcPr>
          <w:p w:rsidR="00DC5D4C" w:rsidRDefault="00DC5D4C" w:rsidP="00D10294">
            <w:pPr>
              <w:autoSpaceDE w:val="0"/>
              <w:autoSpaceDN w:val="0"/>
              <w:adjustRightInd w:val="0"/>
            </w:pPr>
            <w:r>
              <w:t>Техническое обследование</w:t>
            </w:r>
          </w:p>
        </w:tc>
        <w:tc>
          <w:tcPr>
            <w:tcW w:w="2551" w:type="dxa"/>
            <w:vAlign w:val="center"/>
          </w:tcPr>
          <w:p w:rsidR="00DC5D4C" w:rsidRDefault="00DC5D4C" w:rsidP="00D10294">
            <w:pPr>
              <w:suppressAutoHyphens/>
              <w:jc w:val="center"/>
            </w:pPr>
            <w:r>
              <w:t>2 ед.</w:t>
            </w:r>
          </w:p>
        </w:tc>
        <w:tc>
          <w:tcPr>
            <w:tcW w:w="3261" w:type="dxa"/>
          </w:tcPr>
          <w:p w:rsidR="00DC5D4C" w:rsidRDefault="00DC5D4C" w:rsidP="00D10294">
            <w:pPr>
              <w:suppressAutoHyphens/>
              <w:jc w:val="center"/>
            </w:pPr>
          </w:p>
        </w:tc>
      </w:tr>
      <w:tr w:rsidR="00DC5D4C" w:rsidRPr="005309ED" w:rsidTr="00D10294">
        <w:trPr>
          <w:jc w:val="center"/>
        </w:trPr>
        <w:tc>
          <w:tcPr>
            <w:tcW w:w="666" w:type="dxa"/>
          </w:tcPr>
          <w:p w:rsidR="00DC5D4C" w:rsidRDefault="00DC5D4C" w:rsidP="00D10294">
            <w:pPr>
              <w:suppressAutoHyphens/>
              <w:jc w:val="center"/>
            </w:pPr>
            <w:r>
              <w:t>11.</w:t>
            </w:r>
          </w:p>
        </w:tc>
        <w:tc>
          <w:tcPr>
            <w:tcW w:w="3499" w:type="dxa"/>
          </w:tcPr>
          <w:p w:rsidR="00DC5D4C" w:rsidRDefault="00DC5D4C" w:rsidP="00D10294">
            <w:pPr>
              <w:autoSpaceDE w:val="0"/>
              <w:autoSpaceDN w:val="0"/>
              <w:adjustRightInd w:val="0"/>
            </w:pPr>
            <w:r>
              <w:t>Пуско-наладочные работы</w:t>
            </w:r>
          </w:p>
        </w:tc>
        <w:tc>
          <w:tcPr>
            <w:tcW w:w="2551" w:type="dxa"/>
            <w:vAlign w:val="center"/>
          </w:tcPr>
          <w:p w:rsidR="00DC5D4C" w:rsidRDefault="00DC5D4C" w:rsidP="00D10294">
            <w:pPr>
              <w:suppressAutoHyphens/>
              <w:jc w:val="center"/>
            </w:pPr>
            <w:r>
              <w:t>1 ед.</w:t>
            </w:r>
          </w:p>
        </w:tc>
        <w:tc>
          <w:tcPr>
            <w:tcW w:w="3261" w:type="dxa"/>
          </w:tcPr>
          <w:p w:rsidR="00DC5D4C" w:rsidRDefault="00DC5D4C" w:rsidP="00D10294">
            <w:pPr>
              <w:suppressAutoHyphens/>
              <w:jc w:val="center"/>
            </w:pPr>
          </w:p>
        </w:tc>
      </w:tr>
      <w:tr w:rsidR="00DC5D4C" w:rsidRPr="005309ED" w:rsidTr="00D10294">
        <w:trPr>
          <w:jc w:val="center"/>
        </w:trPr>
        <w:tc>
          <w:tcPr>
            <w:tcW w:w="666" w:type="dxa"/>
          </w:tcPr>
          <w:p w:rsidR="00DC5D4C" w:rsidRDefault="00DC5D4C" w:rsidP="00D10294">
            <w:pPr>
              <w:suppressAutoHyphens/>
              <w:jc w:val="center"/>
            </w:pPr>
            <w:r>
              <w:t>12.</w:t>
            </w:r>
          </w:p>
        </w:tc>
        <w:tc>
          <w:tcPr>
            <w:tcW w:w="3499" w:type="dxa"/>
          </w:tcPr>
          <w:p w:rsidR="00DC5D4C" w:rsidRPr="00C57211" w:rsidRDefault="00DC5D4C" w:rsidP="00D10294">
            <w:pPr>
              <w:suppressAutoHyphens/>
              <w:autoSpaceDE w:val="0"/>
              <w:autoSpaceDN w:val="0"/>
              <w:adjustRightInd w:val="0"/>
            </w:pPr>
            <w:r w:rsidRPr="00F34F6A">
              <w:t>Увеличение мощности водозабора «Горка»</w:t>
            </w:r>
          </w:p>
        </w:tc>
        <w:tc>
          <w:tcPr>
            <w:tcW w:w="2551" w:type="dxa"/>
            <w:vAlign w:val="center"/>
          </w:tcPr>
          <w:p w:rsidR="00DC5D4C" w:rsidRPr="00A623ED" w:rsidRDefault="00DC5D4C" w:rsidP="00D10294">
            <w:pPr>
              <w:suppressAutoHyphens/>
              <w:jc w:val="center"/>
            </w:pPr>
            <w:r>
              <w:t>15 тыс. м</w:t>
            </w:r>
            <w:r w:rsidRPr="00CD3161">
              <w:rPr>
                <w:vertAlign w:val="superscript"/>
              </w:rPr>
              <w:t>3</w:t>
            </w:r>
            <w:r>
              <w:t>/сут.</w:t>
            </w:r>
          </w:p>
        </w:tc>
        <w:tc>
          <w:tcPr>
            <w:tcW w:w="3261" w:type="dxa"/>
          </w:tcPr>
          <w:p w:rsidR="00DC5D4C" w:rsidRPr="00A623ED" w:rsidRDefault="00DC5D4C" w:rsidP="00D10294">
            <w:pPr>
              <w:suppressAutoHyphens/>
              <w:jc w:val="center"/>
            </w:pPr>
            <w:r>
              <w:t>Увеличение мощности водозабора «Горка» до 50,4 тыс.м</w:t>
            </w:r>
            <w:r w:rsidRPr="00CD3161">
              <w:rPr>
                <w:vertAlign w:val="superscript"/>
              </w:rPr>
              <w:t>3</w:t>
            </w:r>
            <w:r>
              <w:t>/сутки</w:t>
            </w:r>
          </w:p>
        </w:tc>
      </w:tr>
      <w:tr w:rsidR="00DC5D4C" w:rsidRPr="005309ED" w:rsidTr="00D10294">
        <w:trPr>
          <w:jc w:val="center"/>
        </w:trPr>
        <w:tc>
          <w:tcPr>
            <w:tcW w:w="666" w:type="dxa"/>
          </w:tcPr>
          <w:p w:rsidR="00DC5D4C" w:rsidRDefault="00DC5D4C" w:rsidP="00D10294">
            <w:pPr>
              <w:suppressAutoHyphens/>
              <w:jc w:val="center"/>
            </w:pPr>
            <w:r>
              <w:t>13.</w:t>
            </w:r>
          </w:p>
        </w:tc>
        <w:tc>
          <w:tcPr>
            <w:tcW w:w="3499" w:type="dxa"/>
          </w:tcPr>
          <w:p w:rsidR="00DC5D4C" w:rsidRPr="0011074B" w:rsidRDefault="00DC5D4C" w:rsidP="00D10294">
            <w:pPr>
              <w:suppressAutoHyphens/>
              <w:autoSpaceDE w:val="0"/>
              <w:autoSpaceDN w:val="0"/>
              <w:adjustRightInd w:val="0"/>
            </w:pPr>
            <w:r w:rsidRPr="0011074B">
              <w:t>Кадастровые работы по составлению межевого плана</w:t>
            </w:r>
          </w:p>
        </w:tc>
        <w:tc>
          <w:tcPr>
            <w:tcW w:w="2551" w:type="dxa"/>
            <w:vAlign w:val="center"/>
          </w:tcPr>
          <w:p w:rsidR="00DC5D4C" w:rsidRDefault="00DC5D4C" w:rsidP="00D10294">
            <w:pPr>
              <w:suppressAutoHyphens/>
              <w:jc w:val="center"/>
            </w:pPr>
            <w:r>
              <w:t>1 ед.</w:t>
            </w:r>
          </w:p>
        </w:tc>
        <w:tc>
          <w:tcPr>
            <w:tcW w:w="3261" w:type="dxa"/>
          </w:tcPr>
          <w:p w:rsidR="00DC5D4C" w:rsidRPr="003730DF" w:rsidRDefault="00DC5D4C" w:rsidP="00D10294">
            <w:pPr>
              <w:suppressAutoHyphens/>
              <w:jc w:val="center"/>
            </w:pPr>
          </w:p>
        </w:tc>
      </w:tr>
      <w:tr w:rsidR="00DC5D4C" w:rsidRPr="005309ED" w:rsidTr="00D10294">
        <w:trPr>
          <w:jc w:val="center"/>
        </w:trPr>
        <w:tc>
          <w:tcPr>
            <w:tcW w:w="666" w:type="dxa"/>
          </w:tcPr>
          <w:p w:rsidR="00DC5D4C" w:rsidRDefault="00DC5D4C" w:rsidP="00D10294">
            <w:pPr>
              <w:suppressAutoHyphens/>
              <w:jc w:val="center"/>
            </w:pPr>
            <w:r>
              <w:t>14.</w:t>
            </w:r>
          </w:p>
        </w:tc>
        <w:tc>
          <w:tcPr>
            <w:tcW w:w="3499" w:type="dxa"/>
          </w:tcPr>
          <w:p w:rsidR="00DC5D4C" w:rsidRPr="00F476CD" w:rsidRDefault="00DC5D4C" w:rsidP="00D10294">
            <w:pPr>
              <w:suppressAutoHyphens/>
              <w:autoSpaceDE w:val="0"/>
              <w:autoSpaceDN w:val="0"/>
              <w:adjustRightInd w:val="0"/>
            </w:pPr>
            <w:r w:rsidRPr="00F476CD">
              <w:t>Ввод в эксплуатацию магистральных водопроводных сетей (водовод от насосной станции 208А до микрорайона 9 Западного района)</w:t>
            </w:r>
          </w:p>
        </w:tc>
        <w:tc>
          <w:tcPr>
            <w:tcW w:w="2551" w:type="dxa"/>
            <w:vAlign w:val="center"/>
          </w:tcPr>
          <w:p w:rsidR="00DC5D4C" w:rsidRDefault="00DC5D4C" w:rsidP="00D10294">
            <w:pPr>
              <w:suppressAutoHyphens/>
              <w:jc w:val="center"/>
            </w:pPr>
            <w:r>
              <w:t>Протяженность трассы – 10,53</w:t>
            </w:r>
            <w:r w:rsidRPr="0065544F">
              <w:t xml:space="preserve"> </w:t>
            </w:r>
            <w:r>
              <w:t xml:space="preserve"> км</w:t>
            </w:r>
          </w:p>
        </w:tc>
        <w:tc>
          <w:tcPr>
            <w:tcW w:w="3261" w:type="dxa"/>
          </w:tcPr>
          <w:p w:rsidR="00DC5D4C" w:rsidRPr="003730DF" w:rsidRDefault="00DC5D4C" w:rsidP="00D10294">
            <w:pPr>
              <w:suppressAutoHyphens/>
              <w:jc w:val="center"/>
            </w:pPr>
            <w:r>
              <w:t>Обеспечение в полном объеме потребностей в воде Западного района города и ФВЦМР ФМБА России в объеме 721 м</w:t>
            </w:r>
            <w:r>
              <w:rPr>
                <w:vertAlign w:val="superscript"/>
              </w:rPr>
              <w:t>3</w:t>
            </w:r>
            <w:r>
              <w:t>/сут.</w:t>
            </w:r>
          </w:p>
        </w:tc>
      </w:tr>
      <w:tr w:rsidR="00DC5D4C" w:rsidRPr="005309ED" w:rsidTr="00D10294">
        <w:trPr>
          <w:jc w:val="center"/>
        </w:trPr>
        <w:tc>
          <w:tcPr>
            <w:tcW w:w="666" w:type="dxa"/>
          </w:tcPr>
          <w:p w:rsidR="00DC5D4C" w:rsidRDefault="00DC5D4C" w:rsidP="00D10294">
            <w:pPr>
              <w:suppressAutoHyphens/>
              <w:jc w:val="center"/>
            </w:pPr>
            <w:r>
              <w:t>15.</w:t>
            </w:r>
          </w:p>
        </w:tc>
        <w:tc>
          <w:tcPr>
            <w:tcW w:w="3499" w:type="dxa"/>
          </w:tcPr>
          <w:p w:rsidR="00DC5D4C" w:rsidRPr="00A81E88" w:rsidRDefault="00DC5D4C" w:rsidP="00D10294">
            <w:pPr>
              <w:suppressAutoHyphens/>
              <w:autoSpaceDE w:val="0"/>
              <w:autoSpaceDN w:val="0"/>
              <w:adjustRightInd w:val="0"/>
            </w:pPr>
            <w:r w:rsidRPr="00E315BA">
              <w:t>Сокращение объемов, отводимых в реку Волга, загрязненных сточных вод</w:t>
            </w:r>
          </w:p>
        </w:tc>
        <w:tc>
          <w:tcPr>
            <w:tcW w:w="2551" w:type="dxa"/>
            <w:vAlign w:val="center"/>
          </w:tcPr>
          <w:p w:rsidR="00DC5D4C" w:rsidRPr="00AD1E77" w:rsidRDefault="00DC5D4C" w:rsidP="00D10294">
            <w:pPr>
              <w:suppressAutoHyphens/>
              <w:jc w:val="center"/>
            </w:pPr>
            <w:r>
              <w:t>3650 тыс.м</w:t>
            </w:r>
            <w:r>
              <w:rPr>
                <w:vertAlign w:val="superscript"/>
              </w:rPr>
              <w:t>3</w:t>
            </w:r>
            <w:r>
              <w:t>/год</w:t>
            </w:r>
          </w:p>
        </w:tc>
        <w:tc>
          <w:tcPr>
            <w:tcW w:w="3261" w:type="dxa"/>
          </w:tcPr>
          <w:p w:rsidR="00DC5D4C" w:rsidRPr="001F3560" w:rsidRDefault="00DC5D4C" w:rsidP="00D10294">
            <w:pPr>
              <w:suppressAutoHyphens/>
              <w:jc w:val="center"/>
            </w:pPr>
            <w:r>
              <w:t>Экологическое оздоровление водных объектов, включая реку Волга</w:t>
            </w:r>
          </w:p>
        </w:tc>
      </w:tr>
      <w:tr w:rsidR="00DC5D4C" w:rsidRPr="005309ED" w:rsidTr="00D10294">
        <w:trPr>
          <w:jc w:val="center"/>
        </w:trPr>
        <w:tc>
          <w:tcPr>
            <w:tcW w:w="666" w:type="dxa"/>
          </w:tcPr>
          <w:p w:rsidR="00DC5D4C" w:rsidRDefault="00DC5D4C" w:rsidP="00D10294">
            <w:pPr>
              <w:suppressAutoHyphens/>
              <w:jc w:val="center"/>
            </w:pPr>
            <w:r>
              <w:t>16.</w:t>
            </w:r>
          </w:p>
        </w:tc>
        <w:tc>
          <w:tcPr>
            <w:tcW w:w="3499" w:type="dxa"/>
          </w:tcPr>
          <w:p w:rsidR="00DC5D4C" w:rsidRPr="00E315BA" w:rsidRDefault="00DC5D4C" w:rsidP="00D10294">
            <w:pPr>
              <w:suppressAutoHyphens/>
              <w:autoSpaceDE w:val="0"/>
              <w:autoSpaceDN w:val="0"/>
              <w:adjustRightInd w:val="0"/>
            </w:pPr>
            <w:r>
              <w:t>Строительно-техническая экспертиза</w:t>
            </w:r>
          </w:p>
        </w:tc>
        <w:tc>
          <w:tcPr>
            <w:tcW w:w="2551" w:type="dxa"/>
            <w:vAlign w:val="center"/>
          </w:tcPr>
          <w:p w:rsidR="00DC5D4C" w:rsidRDefault="00DC5D4C" w:rsidP="00D10294">
            <w:pPr>
              <w:suppressAutoHyphens/>
              <w:jc w:val="center"/>
            </w:pPr>
            <w:r>
              <w:t>1 ед.</w:t>
            </w:r>
          </w:p>
        </w:tc>
        <w:tc>
          <w:tcPr>
            <w:tcW w:w="3261" w:type="dxa"/>
          </w:tcPr>
          <w:p w:rsidR="00DC5D4C" w:rsidRDefault="00DC5D4C" w:rsidP="00D10294">
            <w:pPr>
              <w:suppressAutoHyphens/>
              <w:jc w:val="center"/>
            </w:pPr>
          </w:p>
        </w:tc>
      </w:tr>
    </w:tbl>
    <w:p w:rsidR="00DC5D4C" w:rsidRDefault="00DC5D4C" w:rsidP="00EB74A0">
      <w:pPr>
        <w:tabs>
          <w:tab w:val="center" w:pos="4677"/>
          <w:tab w:val="right" w:pos="9354"/>
        </w:tabs>
        <w:ind w:firstLine="709"/>
        <w:jc w:val="right"/>
        <w:rPr>
          <w:sz w:val="28"/>
          <w:szCs w:val="28"/>
        </w:rPr>
      </w:pPr>
      <w:r>
        <w:rPr>
          <w:sz w:val="28"/>
          <w:szCs w:val="28"/>
        </w:rPr>
        <w:t>».</w:t>
      </w:r>
    </w:p>
    <w:p w:rsidR="00DC5D4C" w:rsidRDefault="00DC5D4C" w:rsidP="00EB74A0">
      <w:pPr>
        <w:spacing w:line="360" w:lineRule="auto"/>
        <w:ind w:left="9639" w:right="51"/>
        <w:rPr>
          <w:sz w:val="28"/>
          <w:szCs w:val="28"/>
        </w:rPr>
      </w:pPr>
    </w:p>
    <w:p w:rsidR="00DC5D4C" w:rsidRDefault="00DC5D4C" w:rsidP="003941A3">
      <w:pPr>
        <w:spacing w:line="360" w:lineRule="auto"/>
        <w:ind w:left="9639" w:right="51"/>
        <w:rPr>
          <w:sz w:val="28"/>
          <w:szCs w:val="28"/>
        </w:rPr>
      </w:pPr>
    </w:p>
    <w:p w:rsidR="00DC5D4C" w:rsidRDefault="00DC5D4C" w:rsidP="003941A3">
      <w:pPr>
        <w:spacing w:line="360" w:lineRule="auto"/>
        <w:ind w:left="9639" w:right="51"/>
        <w:rPr>
          <w:sz w:val="28"/>
          <w:szCs w:val="28"/>
        </w:rPr>
      </w:pPr>
    </w:p>
    <w:p w:rsidR="00DC5D4C" w:rsidRDefault="00DC5D4C" w:rsidP="003941A3">
      <w:pPr>
        <w:spacing w:line="360" w:lineRule="auto"/>
        <w:ind w:left="9639" w:right="51"/>
        <w:rPr>
          <w:sz w:val="28"/>
          <w:szCs w:val="28"/>
        </w:rPr>
      </w:pPr>
    </w:p>
    <w:p w:rsidR="00DC5D4C" w:rsidRPr="00531535" w:rsidRDefault="00DC5D4C" w:rsidP="00EB74A0">
      <w:pPr>
        <w:spacing w:line="360" w:lineRule="auto"/>
        <w:ind w:left="9639" w:right="51"/>
        <w:rPr>
          <w:sz w:val="28"/>
          <w:szCs w:val="28"/>
        </w:rPr>
      </w:pPr>
      <w:r>
        <w:rPr>
          <w:sz w:val="28"/>
          <w:szCs w:val="28"/>
        </w:rPr>
        <w:t>П</w:t>
      </w:r>
      <w:r w:rsidRPr="00531535">
        <w:rPr>
          <w:sz w:val="28"/>
          <w:szCs w:val="28"/>
        </w:rPr>
        <w:t>РИЛОЖЕНИЕ</w:t>
      </w:r>
      <w:r>
        <w:rPr>
          <w:sz w:val="28"/>
          <w:szCs w:val="28"/>
        </w:rPr>
        <w:t xml:space="preserve"> № 3</w:t>
      </w:r>
    </w:p>
    <w:p w:rsidR="00DC5D4C" w:rsidRPr="00531535" w:rsidRDefault="00DC5D4C" w:rsidP="00EB74A0">
      <w:pPr>
        <w:ind w:left="9639" w:right="51"/>
        <w:rPr>
          <w:sz w:val="28"/>
          <w:szCs w:val="28"/>
        </w:rPr>
      </w:pPr>
      <w:r w:rsidRPr="00531535">
        <w:rPr>
          <w:sz w:val="28"/>
          <w:szCs w:val="28"/>
        </w:rPr>
        <w:t xml:space="preserve">к постановлению </w:t>
      </w:r>
    </w:p>
    <w:p w:rsidR="00DC5D4C" w:rsidRPr="00531535" w:rsidRDefault="00DC5D4C" w:rsidP="00EB74A0">
      <w:pPr>
        <w:ind w:left="9639" w:right="51"/>
        <w:rPr>
          <w:sz w:val="28"/>
          <w:szCs w:val="28"/>
        </w:rPr>
      </w:pPr>
      <w:r w:rsidRPr="00531535">
        <w:rPr>
          <w:sz w:val="28"/>
          <w:szCs w:val="28"/>
        </w:rPr>
        <w:t>Администрации города</w:t>
      </w:r>
    </w:p>
    <w:p w:rsidR="00DC5D4C" w:rsidRPr="00531535" w:rsidRDefault="00DC5D4C" w:rsidP="00EB74A0">
      <w:pPr>
        <w:ind w:left="9639" w:right="51"/>
        <w:rPr>
          <w:sz w:val="28"/>
          <w:szCs w:val="28"/>
        </w:rPr>
      </w:pPr>
      <w:r w:rsidRPr="00531535">
        <w:rPr>
          <w:sz w:val="28"/>
          <w:szCs w:val="28"/>
        </w:rPr>
        <w:t>от___________№________</w:t>
      </w:r>
    </w:p>
    <w:p w:rsidR="00DC5D4C" w:rsidRPr="00531535" w:rsidRDefault="00DC5D4C" w:rsidP="00EB74A0">
      <w:pPr>
        <w:ind w:left="9639" w:right="51"/>
        <w:rPr>
          <w:sz w:val="28"/>
          <w:szCs w:val="28"/>
        </w:rPr>
      </w:pPr>
    </w:p>
    <w:p w:rsidR="00DC5D4C" w:rsidRPr="00531535" w:rsidRDefault="00DC5D4C" w:rsidP="00EB74A0">
      <w:pPr>
        <w:spacing w:line="360" w:lineRule="auto"/>
        <w:ind w:left="9639" w:right="51"/>
        <w:rPr>
          <w:sz w:val="28"/>
          <w:szCs w:val="28"/>
        </w:rPr>
      </w:pPr>
      <w:r w:rsidRPr="00531535">
        <w:rPr>
          <w:sz w:val="28"/>
          <w:szCs w:val="28"/>
        </w:rPr>
        <w:t>«ПРИЛОЖЕНИЕ</w:t>
      </w:r>
      <w:r>
        <w:rPr>
          <w:sz w:val="28"/>
          <w:szCs w:val="28"/>
        </w:rPr>
        <w:t xml:space="preserve"> № 1</w:t>
      </w:r>
    </w:p>
    <w:p w:rsidR="00DC5D4C" w:rsidRDefault="00DC5D4C" w:rsidP="00EB74A0">
      <w:pPr>
        <w:ind w:left="9639" w:right="51"/>
        <w:rPr>
          <w:sz w:val="28"/>
          <w:szCs w:val="28"/>
        </w:rPr>
      </w:pPr>
      <w:r w:rsidRPr="00531535">
        <w:rPr>
          <w:sz w:val="28"/>
          <w:szCs w:val="28"/>
        </w:rPr>
        <w:t xml:space="preserve">к муниципальной программе «Развитие инженерной инфраструктуры города Димитровграда Ульяновской области»  </w:t>
      </w:r>
    </w:p>
    <w:p w:rsidR="00DC5D4C" w:rsidRPr="00531535" w:rsidRDefault="00DC5D4C" w:rsidP="00EB74A0">
      <w:pPr>
        <w:ind w:left="9639" w:right="51"/>
        <w:rPr>
          <w:sz w:val="28"/>
          <w:szCs w:val="28"/>
        </w:rPr>
      </w:pPr>
    </w:p>
    <w:p w:rsidR="00DC5D4C" w:rsidRDefault="00DC5D4C" w:rsidP="00EB74A0">
      <w:pPr>
        <w:autoSpaceDE w:val="0"/>
        <w:autoSpaceDN w:val="0"/>
        <w:adjustRightInd w:val="0"/>
        <w:jc w:val="center"/>
        <w:rPr>
          <w:b/>
          <w:bCs/>
        </w:rPr>
      </w:pPr>
      <w:r w:rsidRPr="0002322A">
        <w:rPr>
          <w:b/>
          <w:bCs/>
        </w:rPr>
        <w:t>СИСТЕМА ПРОГРАММНЫХ МЕРОПРИЯТИЙ</w:t>
      </w:r>
      <w:r>
        <w:rPr>
          <w:b/>
          <w:bCs/>
        </w:rPr>
        <w:br/>
      </w:r>
    </w:p>
    <w:tbl>
      <w:tblPr>
        <w:tblW w:w="16104"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
        <w:gridCol w:w="1740"/>
        <w:gridCol w:w="488"/>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gridCol w:w="447"/>
      </w:tblGrid>
      <w:tr w:rsidR="00DC5D4C" w:rsidRPr="002A289E" w:rsidTr="00D10294">
        <w:trPr>
          <w:tblHeader/>
        </w:trPr>
        <w:tc>
          <w:tcPr>
            <w:tcW w:w="466" w:type="dxa"/>
            <w:vMerge w:val="restart"/>
            <w:vAlign w:val="center"/>
          </w:tcPr>
          <w:p w:rsidR="00DC5D4C" w:rsidRPr="002A289E" w:rsidRDefault="00DC5D4C" w:rsidP="00D10294">
            <w:pPr>
              <w:widowControl w:val="0"/>
              <w:jc w:val="center"/>
              <w:rPr>
                <w:sz w:val="16"/>
                <w:szCs w:val="16"/>
              </w:rPr>
            </w:pPr>
            <w:r w:rsidRPr="002A289E">
              <w:rPr>
                <w:sz w:val="16"/>
                <w:szCs w:val="16"/>
              </w:rPr>
              <w:t>№</w:t>
            </w:r>
          </w:p>
          <w:p w:rsidR="00DC5D4C" w:rsidRPr="002A289E" w:rsidRDefault="00DC5D4C" w:rsidP="00D10294">
            <w:pPr>
              <w:widowControl w:val="0"/>
              <w:jc w:val="center"/>
              <w:rPr>
                <w:sz w:val="16"/>
                <w:szCs w:val="16"/>
              </w:rPr>
            </w:pPr>
            <w:r w:rsidRPr="002A289E">
              <w:rPr>
                <w:sz w:val="16"/>
                <w:szCs w:val="16"/>
              </w:rPr>
              <w:t>п/п</w:t>
            </w:r>
          </w:p>
        </w:tc>
        <w:tc>
          <w:tcPr>
            <w:tcW w:w="1740" w:type="dxa"/>
            <w:vMerge w:val="restart"/>
            <w:vAlign w:val="center"/>
          </w:tcPr>
          <w:p w:rsidR="00DC5D4C" w:rsidRPr="002A289E" w:rsidRDefault="00DC5D4C" w:rsidP="00D10294">
            <w:pPr>
              <w:widowControl w:val="0"/>
              <w:jc w:val="center"/>
              <w:rPr>
                <w:sz w:val="16"/>
                <w:szCs w:val="16"/>
              </w:rPr>
            </w:pPr>
            <w:r w:rsidRPr="002A289E">
              <w:rPr>
                <w:sz w:val="16"/>
                <w:szCs w:val="16"/>
              </w:rPr>
              <w:t>Наименование</w:t>
            </w:r>
          </w:p>
          <w:p w:rsidR="00DC5D4C" w:rsidRPr="002A289E" w:rsidRDefault="00DC5D4C" w:rsidP="00D10294">
            <w:pPr>
              <w:widowControl w:val="0"/>
              <w:jc w:val="center"/>
              <w:rPr>
                <w:sz w:val="16"/>
                <w:szCs w:val="16"/>
              </w:rPr>
            </w:pPr>
            <w:r w:rsidRPr="002A289E">
              <w:rPr>
                <w:sz w:val="16"/>
                <w:szCs w:val="16"/>
              </w:rPr>
              <w:t>мероприятий</w:t>
            </w:r>
          </w:p>
        </w:tc>
        <w:tc>
          <w:tcPr>
            <w:tcW w:w="488" w:type="dxa"/>
            <w:vMerge w:val="restart"/>
            <w:textDirection w:val="btLr"/>
            <w:vAlign w:val="center"/>
          </w:tcPr>
          <w:p w:rsidR="00DC5D4C" w:rsidRPr="002A289E" w:rsidRDefault="00DC5D4C" w:rsidP="00D10294">
            <w:pPr>
              <w:pStyle w:val="a7"/>
              <w:widowControl w:val="0"/>
              <w:spacing w:after="0" w:line="240" w:lineRule="auto"/>
              <w:ind w:left="113" w:right="113"/>
              <w:jc w:val="center"/>
              <w:rPr>
                <w:rFonts w:ascii="Times New Roman" w:hAnsi="Times New Roman" w:cs="Times New Roman"/>
                <w:sz w:val="16"/>
                <w:szCs w:val="16"/>
                <w:lang w:eastAsia="en-US"/>
              </w:rPr>
            </w:pPr>
            <w:r w:rsidRPr="002A289E">
              <w:rPr>
                <w:rFonts w:ascii="Times New Roman" w:hAnsi="Times New Roman" w:cs="Times New Roman"/>
                <w:sz w:val="16"/>
                <w:szCs w:val="16"/>
                <w:lang w:eastAsia="en-US"/>
              </w:rPr>
              <w:t>Ответственный</w:t>
            </w:r>
          </w:p>
          <w:p w:rsidR="00DC5D4C" w:rsidRPr="002A289E" w:rsidRDefault="00DC5D4C" w:rsidP="00D10294">
            <w:pPr>
              <w:autoSpaceDE w:val="0"/>
              <w:autoSpaceDN w:val="0"/>
              <w:adjustRightInd w:val="0"/>
              <w:ind w:left="113" w:right="113"/>
              <w:jc w:val="center"/>
              <w:rPr>
                <w:b/>
                <w:bCs/>
              </w:rPr>
            </w:pPr>
            <w:r w:rsidRPr="002A289E">
              <w:rPr>
                <w:sz w:val="16"/>
                <w:szCs w:val="16"/>
                <w:lang w:eastAsia="en-US"/>
              </w:rPr>
              <w:t>исполнитель</w:t>
            </w:r>
          </w:p>
        </w:tc>
        <w:tc>
          <w:tcPr>
            <w:tcW w:w="4023" w:type="dxa"/>
            <w:gridSpan w:val="9"/>
            <w:vAlign w:val="center"/>
          </w:tcPr>
          <w:p w:rsidR="00DC5D4C" w:rsidRPr="002A289E" w:rsidRDefault="00DC5D4C" w:rsidP="00D10294">
            <w:pPr>
              <w:autoSpaceDE w:val="0"/>
              <w:autoSpaceDN w:val="0"/>
              <w:adjustRightInd w:val="0"/>
              <w:jc w:val="center"/>
              <w:rPr>
                <w:b/>
                <w:bCs/>
              </w:rPr>
            </w:pPr>
            <w:r w:rsidRPr="002A289E">
              <w:rPr>
                <w:sz w:val="16"/>
                <w:szCs w:val="16"/>
              </w:rPr>
              <w:t>Бюджет города</w:t>
            </w:r>
          </w:p>
        </w:tc>
        <w:tc>
          <w:tcPr>
            <w:tcW w:w="4023" w:type="dxa"/>
            <w:gridSpan w:val="9"/>
            <w:vAlign w:val="center"/>
          </w:tcPr>
          <w:p w:rsidR="00DC5D4C" w:rsidRPr="002A289E" w:rsidRDefault="00DC5D4C" w:rsidP="00D10294">
            <w:pPr>
              <w:autoSpaceDE w:val="0"/>
              <w:autoSpaceDN w:val="0"/>
              <w:adjustRightInd w:val="0"/>
              <w:jc w:val="center"/>
              <w:rPr>
                <w:b/>
                <w:bCs/>
              </w:rPr>
            </w:pPr>
            <w:r w:rsidRPr="002A289E">
              <w:rPr>
                <w:sz w:val="16"/>
                <w:szCs w:val="16"/>
              </w:rPr>
              <w:t>Областной бюджет</w:t>
            </w:r>
            <w:r>
              <w:rPr>
                <w:sz w:val="16"/>
                <w:szCs w:val="16"/>
              </w:rPr>
              <w:t>**</w:t>
            </w:r>
          </w:p>
        </w:tc>
        <w:tc>
          <w:tcPr>
            <w:tcW w:w="1341" w:type="dxa"/>
            <w:gridSpan w:val="3"/>
            <w:vAlign w:val="center"/>
          </w:tcPr>
          <w:p w:rsidR="00DC5D4C" w:rsidRPr="002A289E" w:rsidRDefault="00DC5D4C" w:rsidP="00D10294">
            <w:pPr>
              <w:autoSpaceDE w:val="0"/>
              <w:autoSpaceDN w:val="0"/>
              <w:adjustRightInd w:val="0"/>
              <w:jc w:val="center"/>
              <w:rPr>
                <w:b/>
                <w:bCs/>
              </w:rPr>
            </w:pPr>
            <w:r w:rsidRPr="002A289E">
              <w:rPr>
                <w:sz w:val="16"/>
                <w:szCs w:val="16"/>
              </w:rPr>
              <w:t>Федеральный бюджет</w:t>
            </w:r>
            <w:r>
              <w:rPr>
                <w:sz w:val="16"/>
                <w:szCs w:val="16"/>
              </w:rPr>
              <w:t>**</w:t>
            </w:r>
          </w:p>
        </w:tc>
        <w:tc>
          <w:tcPr>
            <w:tcW w:w="4023" w:type="dxa"/>
            <w:gridSpan w:val="9"/>
            <w:vAlign w:val="center"/>
          </w:tcPr>
          <w:p w:rsidR="00DC5D4C" w:rsidRPr="002A289E" w:rsidRDefault="00DC5D4C" w:rsidP="00D10294">
            <w:pPr>
              <w:autoSpaceDE w:val="0"/>
              <w:autoSpaceDN w:val="0"/>
              <w:adjustRightInd w:val="0"/>
              <w:jc w:val="center"/>
              <w:rPr>
                <w:b/>
                <w:bCs/>
              </w:rPr>
            </w:pPr>
            <w:r w:rsidRPr="002A289E">
              <w:rPr>
                <w:sz w:val="16"/>
                <w:szCs w:val="16"/>
              </w:rPr>
              <w:t>Итого</w:t>
            </w:r>
          </w:p>
        </w:tc>
      </w:tr>
      <w:tr w:rsidR="00DC5D4C" w:rsidRPr="002A289E" w:rsidTr="00D10294">
        <w:trPr>
          <w:tblHeader/>
        </w:trPr>
        <w:tc>
          <w:tcPr>
            <w:tcW w:w="466" w:type="dxa"/>
            <w:vMerge/>
            <w:vAlign w:val="center"/>
          </w:tcPr>
          <w:p w:rsidR="00DC5D4C" w:rsidRPr="002A289E" w:rsidRDefault="00DC5D4C" w:rsidP="00D10294">
            <w:pPr>
              <w:autoSpaceDE w:val="0"/>
              <w:autoSpaceDN w:val="0"/>
              <w:adjustRightInd w:val="0"/>
              <w:jc w:val="center"/>
              <w:rPr>
                <w:b/>
                <w:bCs/>
              </w:rPr>
            </w:pPr>
          </w:p>
        </w:tc>
        <w:tc>
          <w:tcPr>
            <w:tcW w:w="1740" w:type="dxa"/>
            <w:vMerge/>
            <w:vAlign w:val="center"/>
          </w:tcPr>
          <w:p w:rsidR="00DC5D4C" w:rsidRPr="002A289E" w:rsidRDefault="00DC5D4C" w:rsidP="00D10294">
            <w:pPr>
              <w:autoSpaceDE w:val="0"/>
              <w:autoSpaceDN w:val="0"/>
              <w:adjustRightInd w:val="0"/>
              <w:jc w:val="center"/>
              <w:rPr>
                <w:b/>
                <w:bCs/>
              </w:rPr>
            </w:pPr>
          </w:p>
        </w:tc>
        <w:tc>
          <w:tcPr>
            <w:tcW w:w="488" w:type="dxa"/>
            <w:vMerge/>
          </w:tcPr>
          <w:p w:rsidR="00DC5D4C" w:rsidRPr="002A289E" w:rsidRDefault="00DC5D4C" w:rsidP="00D10294">
            <w:pPr>
              <w:autoSpaceDE w:val="0"/>
              <w:autoSpaceDN w:val="0"/>
              <w:adjustRightInd w:val="0"/>
              <w:jc w:val="center"/>
              <w:rPr>
                <w:b/>
                <w:bCs/>
              </w:rPr>
            </w:pPr>
          </w:p>
        </w:tc>
        <w:tc>
          <w:tcPr>
            <w:tcW w:w="447" w:type="dxa"/>
            <w:vMerge w:val="restart"/>
            <w:textDirection w:val="btLr"/>
          </w:tcPr>
          <w:p w:rsidR="00DC5D4C" w:rsidRPr="002A289E" w:rsidRDefault="00DC5D4C" w:rsidP="00D10294">
            <w:pPr>
              <w:autoSpaceDE w:val="0"/>
              <w:autoSpaceDN w:val="0"/>
              <w:adjustRightInd w:val="0"/>
              <w:ind w:left="113" w:right="113"/>
              <w:jc w:val="center"/>
              <w:rPr>
                <w:b/>
                <w:bCs/>
              </w:rPr>
            </w:pPr>
            <w:r w:rsidRPr="002A289E">
              <w:rPr>
                <w:sz w:val="16"/>
                <w:szCs w:val="16"/>
              </w:rPr>
              <w:t>Всего:</w:t>
            </w:r>
          </w:p>
        </w:tc>
        <w:tc>
          <w:tcPr>
            <w:tcW w:w="3576" w:type="dxa"/>
            <w:gridSpan w:val="8"/>
            <w:vAlign w:val="center"/>
          </w:tcPr>
          <w:p w:rsidR="00DC5D4C" w:rsidRPr="002A289E" w:rsidRDefault="00DC5D4C" w:rsidP="00D10294">
            <w:pPr>
              <w:autoSpaceDE w:val="0"/>
              <w:autoSpaceDN w:val="0"/>
              <w:adjustRightInd w:val="0"/>
              <w:jc w:val="center"/>
              <w:rPr>
                <w:b/>
                <w:bCs/>
              </w:rPr>
            </w:pPr>
            <w:r w:rsidRPr="002A289E">
              <w:rPr>
                <w:sz w:val="16"/>
                <w:szCs w:val="16"/>
              </w:rPr>
              <w:t>Всего: по годам (тыс. руб.)</w:t>
            </w:r>
          </w:p>
        </w:tc>
        <w:tc>
          <w:tcPr>
            <w:tcW w:w="447" w:type="dxa"/>
            <w:vMerge w:val="restart"/>
            <w:textDirection w:val="btLr"/>
          </w:tcPr>
          <w:p w:rsidR="00DC5D4C" w:rsidRPr="002A289E" w:rsidRDefault="00DC5D4C" w:rsidP="00D10294">
            <w:pPr>
              <w:autoSpaceDE w:val="0"/>
              <w:autoSpaceDN w:val="0"/>
              <w:adjustRightInd w:val="0"/>
              <w:ind w:left="113" w:right="113"/>
              <w:jc w:val="center"/>
              <w:rPr>
                <w:b/>
                <w:bCs/>
              </w:rPr>
            </w:pPr>
            <w:r w:rsidRPr="002A289E">
              <w:rPr>
                <w:sz w:val="16"/>
                <w:szCs w:val="16"/>
              </w:rPr>
              <w:t>Всего:</w:t>
            </w:r>
          </w:p>
        </w:tc>
        <w:tc>
          <w:tcPr>
            <w:tcW w:w="3576" w:type="dxa"/>
            <w:gridSpan w:val="8"/>
            <w:vAlign w:val="center"/>
          </w:tcPr>
          <w:p w:rsidR="00DC5D4C" w:rsidRPr="002A289E" w:rsidRDefault="00DC5D4C" w:rsidP="00D10294">
            <w:pPr>
              <w:autoSpaceDE w:val="0"/>
              <w:autoSpaceDN w:val="0"/>
              <w:adjustRightInd w:val="0"/>
              <w:jc w:val="center"/>
              <w:rPr>
                <w:b/>
                <w:bCs/>
              </w:rPr>
            </w:pPr>
            <w:r w:rsidRPr="002A289E">
              <w:rPr>
                <w:sz w:val="16"/>
                <w:szCs w:val="16"/>
              </w:rPr>
              <w:t>Всего: по годам (тыс. руб.)</w:t>
            </w:r>
          </w:p>
        </w:tc>
        <w:tc>
          <w:tcPr>
            <w:tcW w:w="447" w:type="dxa"/>
            <w:vMerge w:val="restart"/>
            <w:textDirection w:val="btLr"/>
          </w:tcPr>
          <w:p w:rsidR="00DC5D4C" w:rsidRPr="002A289E" w:rsidRDefault="00DC5D4C" w:rsidP="00D10294">
            <w:pPr>
              <w:autoSpaceDE w:val="0"/>
              <w:autoSpaceDN w:val="0"/>
              <w:adjustRightInd w:val="0"/>
              <w:ind w:left="113" w:right="113"/>
              <w:jc w:val="center"/>
              <w:rPr>
                <w:b/>
                <w:bCs/>
              </w:rPr>
            </w:pPr>
            <w:r w:rsidRPr="002A289E">
              <w:rPr>
                <w:sz w:val="16"/>
                <w:szCs w:val="16"/>
              </w:rPr>
              <w:t>Всего:</w:t>
            </w:r>
          </w:p>
        </w:tc>
        <w:tc>
          <w:tcPr>
            <w:tcW w:w="894" w:type="dxa"/>
            <w:gridSpan w:val="2"/>
            <w:vAlign w:val="center"/>
          </w:tcPr>
          <w:p w:rsidR="00DC5D4C" w:rsidRPr="002A289E" w:rsidRDefault="00DC5D4C" w:rsidP="00D10294">
            <w:pPr>
              <w:autoSpaceDE w:val="0"/>
              <w:autoSpaceDN w:val="0"/>
              <w:adjustRightInd w:val="0"/>
              <w:jc w:val="center"/>
              <w:rPr>
                <w:b/>
                <w:bCs/>
              </w:rPr>
            </w:pPr>
            <w:r w:rsidRPr="002A289E">
              <w:rPr>
                <w:sz w:val="16"/>
                <w:szCs w:val="16"/>
              </w:rPr>
              <w:t>Всего: по годам (тыс. руб.)</w:t>
            </w:r>
          </w:p>
        </w:tc>
        <w:tc>
          <w:tcPr>
            <w:tcW w:w="447" w:type="dxa"/>
            <w:vMerge w:val="restart"/>
            <w:textDirection w:val="btLr"/>
          </w:tcPr>
          <w:p w:rsidR="00DC5D4C" w:rsidRPr="002A289E" w:rsidRDefault="00DC5D4C" w:rsidP="00D10294">
            <w:pPr>
              <w:autoSpaceDE w:val="0"/>
              <w:autoSpaceDN w:val="0"/>
              <w:adjustRightInd w:val="0"/>
              <w:ind w:left="113" w:right="113"/>
              <w:jc w:val="center"/>
              <w:rPr>
                <w:b/>
                <w:bCs/>
              </w:rPr>
            </w:pPr>
            <w:r w:rsidRPr="002A289E">
              <w:rPr>
                <w:sz w:val="16"/>
                <w:szCs w:val="16"/>
              </w:rPr>
              <w:t>Всего:</w:t>
            </w:r>
          </w:p>
        </w:tc>
        <w:tc>
          <w:tcPr>
            <w:tcW w:w="3576" w:type="dxa"/>
            <w:gridSpan w:val="8"/>
            <w:vAlign w:val="center"/>
          </w:tcPr>
          <w:p w:rsidR="00DC5D4C" w:rsidRPr="002A289E" w:rsidRDefault="00DC5D4C" w:rsidP="00D10294">
            <w:pPr>
              <w:autoSpaceDE w:val="0"/>
              <w:autoSpaceDN w:val="0"/>
              <w:adjustRightInd w:val="0"/>
              <w:jc w:val="center"/>
              <w:rPr>
                <w:b/>
                <w:bCs/>
              </w:rPr>
            </w:pPr>
            <w:r w:rsidRPr="002A289E">
              <w:rPr>
                <w:sz w:val="16"/>
                <w:szCs w:val="16"/>
              </w:rPr>
              <w:t>Всего: по годам (тыс. руб.)</w:t>
            </w:r>
          </w:p>
        </w:tc>
      </w:tr>
      <w:tr w:rsidR="00DC5D4C" w:rsidRPr="002A289E" w:rsidTr="00D10294">
        <w:trPr>
          <w:cantSplit/>
          <w:trHeight w:val="608"/>
          <w:tblHeader/>
        </w:trPr>
        <w:tc>
          <w:tcPr>
            <w:tcW w:w="466" w:type="dxa"/>
            <w:vMerge/>
            <w:vAlign w:val="center"/>
          </w:tcPr>
          <w:p w:rsidR="00DC5D4C" w:rsidRPr="002A289E" w:rsidRDefault="00DC5D4C" w:rsidP="00D10294">
            <w:pPr>
              <w:autoSpaceDE w:val="0"/>
              <w:autoSpaceDN w:val="0"/>
              <w:adjustRightInd w:val="0"/>
              <w:jc w:val="center"/>
              <w:rPr>
                <w:b/>
                <w:bCs/>
              </w:rPr>
            </w:pPr>
          </w:p>
        </w:tc>
        <w:tc>
          <w:tcPr>
            <w:tcW w:w="1740" w:type="dxa"/>
            <w:vMerge/>
            <w:vAlign w:val="center"/>
          </w:tcPr>
          <w:p w:rsidR="00DC5D4C" w:rsidRPr="002A289E" w:rsidRDefault="00DC5D4C" w:rsidP="00D10294">
            <w:pPr>
              <w:autoSpaceDE w:val="0"/>
              <w:autoSpaceDN w:val="0"/>
              <w:adjustRightInd w:val="0"/>
              <w:jc w:val="center"/>
              <w:rPr>
                <w:b/>
                <w:bCs/>
              </w:rPr>
            </w:pPr>
          </w:p>
        </w:tc>
        <w:tc>
          <w:tcPr>
            <w:tcW w:w="488" w:type="dxa"/>
            <w:vMerge/>
          </w:tcPr>
          <w:p w:rsidR="00DC5D4C" w:rsidRPr="002A289E" w:rsidRDefault="00DC5D4C" w:rsidP="00D10294">
            <w:pPr>
              <w:autoSpaceDE w:val="0"/>
              <w:autoSpaceDN w:val="0"/>
              <w:adjustRightInd w:val="0"/>
              <w:jc w:val="center"/>
              <w:rPr>
                <w:b/>
                <w:bCs/>
              </w:rPr>
            </w:pPr>
          </w:p>
        </w:tc>
        <w:tc>
          <w:tcPr>
            <w:tcW w:w="447" w:type="dxa"/>
            <w:vMerge/>
          </w:tcPr>
          <w:p w:rsidR="00DC5D4C" w:rsidRPr="002A289E" w:rsidRDefault="00DC5D4C" w:rsidP="00D10294">
            <w:pPr>
              <w:autoSpaceDE w:val="0"/>
              <w:autoSpaceDN w:val="0"/>
              <w:adjustRightInd w:val="0"/>
              <w:jc w:val="center"/>
              <w:rPr>
                <w:b/>
                <w:bCs/>
              </w:rPr>
            </w:pPr>
          </w:p>
        </w:tc>
        <w:tc>
          <w:tcPr>
            <w:tcW w:w="447" w:type="dxa"/>
            <w:textDirection w:val="btLr"/>
            <w:vAlign w:val="center"/>
          </w:tcPr>
          <w:p w:rsidR="00DC5D4C" w:rsidRPr="002A289E" w:rsidRDefault="00DC5D4C" w:rsidP="00D10294">
            <w:pPr>
              <w:widowControl w:val="0"/>
              <w:ind w:left="113" w:right="-109"/>
              <w:jc w:val="center"/>
              <w:rPr>
                <w:sz w:val="16"/>
                <w:szCs w:val="16"/>
              </w:rPr>
            </w:pPr>
            <w:r w:rsidRPr="002A289E">
              <w:rPr>
                <w:sz w:val="16"/>
                <w:szCs w:val="16"/>
              </w:rPr>
              <w:t>2014</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2015</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2016</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2017</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2018</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2019</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2020</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2021</w:t>
            </w:r>
          </w:p>
        </w:tc>
        <w:tc>
          <w:tcPr>
            <w:tcW w:w="447" w:type="dxa"/>
            <w:vMerge/>
          </w:tcPr>
          <w:p w:rsidR="00DC5D4C" w:rsidRPr="002A289E" w:rsidRDefault="00DC5D4C" w:rsidP="00D10294">
            <w:pPr>
              <w:autoSpaceDE w:val="0"/>
              <w:autoSpaceDN w:val="0"/>
              <w:adjustRightInd w:val="0"/>
              <w:jc w:val="center"/>
              <w:rPr>
                <w:b/>
                <w:bCs/>
              </w:rPr>
            </w:pPr>
          </w:p>
        </w:tc>
        <w:tc>
          <w:tcPr>
            <w:tcW w:w="447" w:type="dxa"/>
            <w:textDirection w:val="btLr"/>
            <w:vAlign w:val="center"/>
          </w:tcPr>
          <w:p w:rsidR="00DC5D4C" w:rsidRPr="002A289E" w:rsidRDefault="00DC5D4C" w:rsidP="00D10294">
            <w:pPr>
              <w:widowControl w:val="0"/>
              <w:ind w:left="113" w:right="-109"/>
              <w:jc w:val="center"/>
              <w:rPr>
                <w:sz w:val="16"/>
                <w:szCs w:val="16"/>
              </w:rPr>
            </w:pPr>
            <w:r w:rsidRPr="002A289E">
              <w:rPr>
                <w:sz w:val="16"/>
                <w:szCs w:val="16"/>
              </w:rPr>
              <w:t>2014</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2015</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2016</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2017</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2018</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2019</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2020</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2021</w:t>
            </w:r>
          </w:p>
        </w:tc>
        <w:tc>
          <w:tcPr>
            <w:tcW w:w="447" w:type="dxa"/>
            <w:vMerge/>
          </w:tcPr>
          <w:p w:rsidR="00DC5D4C" w:rsidRPr="002A289E" w:rsidRDefault="00DC5D4C" w:rsidP="00D10294">
            <w:pPr>
              <w:autoSpaceDE w:val="0"/>
              <w:autoSpaceDN w:val="0"/>
              <w:adjustRightInd w:val="0"/>
              <w:jc w:val="center"/>
              <w:rPr>
                <w:b/>
                <w:bCs/>
              </w:rPr>
            </w:pPr>
          </w:p>
        </w:tc>
        <w:tc>
          <w:tcPr>
            <w:tcW w:w="447" w:type="dxa"/>
            <w:textDirection w:val="btLr"/>
          </w:tcPr>
          <w:p w:rsidR="00DC5D4C" w:rsidRPr="002A289E" w:rsidRDefault="00DC5D4C" w:rsidP="00D10294">
            <w:pPr>
              <w:widowControl w:val="0"/>
              <w:ind w:left="113" w:right="113"/>
              <w:jc w:val="center"/>
              <w:rPr>
                <w:sz w:val="16"/>
                <w:szCs w:val="16"/>
              </w:rPr>
            </w:pPr>
            <w:r w:rsidRPr="002A289E">
              <w:rPr>
                <w:sz w:val="16"/>
                <w:szCs w:val="16"/>
              </w:rPr>
              <w:t>2020</w:t>
            </w:r>
          </w:p>
        </w:tc>
        <w:tc>
          <w:tcPr>
            <w:tcW w:w="447" w:type="dxa"/>
            <w:textDirection w:val="btLr"/>
          </w:tcPr>
          <w:p w:rsidR="00DC5D4C" w:rsidRPr="002A289E" w:rsidRDefault="00DC5D4C" w:rsidP="00D10294">
            <w:pPr>
              <w:widowControl w:val="0"/>
              <w:ind w:left="113" w:right="113"/>
              <w:jc w:val="center"/>
              <w:rPr>
                <w:sz w:val="16"/>
                <w:szCs w:val="16"/>
              </w:rPr>
            </w:pPr>
            <w:r w:rsidRPr="002A289E">
              <w:rPr>
                <w:sz w:val="16"/>
                <w:szCs w:val="16"/>
              </w:rPr>
              <w:t>2021</w:t>
            </w:r>
          </w:p>
        </w:tc>
        <w:tc>
          <w:tcPr>
            <w:tcW w:w="447" w:type="dxa"/>
            <w:vMerge/>
          </w:tcPr>
          <w:p w:rsidR="00DC5D4C" w:rsidRPr="002A289E" w:rsidRDefault="00DC5D4C" w:rsidP="00D10294">
            <w:pPr>
              <w:autoSpaceDE w:val="0"/>
              <w:autoSpaceDN w:val="0"/>
              <w:adjustRightInd w:val="0"/>
              <w:jc w:val="center"/>
              <w:rPr>
                <w:b/>
                <w:bCs/>
              </w:rPr>
            </w:pPr>
          </w:p>
        </w:tc>
        <w:tc>
          <w:tcPr>
            <w:tcW w:w="447" w:type="dxa"/>
            <w:textDirection w:val="btLr"/>
            <w:vAlign w:val="center"/>
          </w:tcPr>
          <w:p w:rsidR="00DC5D4C" w:rsidRPr="002A289E" w:rsidRDefault="00DC5D4C" w:rsidP="00D10294">
            <w:pPr>
              <w:widowControl w:val="0"/>
              <w:ind w:left="113" w:right="-109"/>
              <w:jc w:val="center"/>
              <w:rPr>
                <w:sz w:val="16"/>
                <w:szCs w:val="16"/>
              </w:rPr>
            </w:pPr>
            <w:r w:rsidRPr="002A289E">
              <w:rPr>
                <w:sz w:val="16"/>
                <w:szCs w:val="16"/>
              </w:rPr>
              <w:t>2014</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2015</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2016</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2017</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2018</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2019</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2020</w:t>
            </w:r>
          </w:p>
        </w:tc>
        <w:tc>
          <w:tcPr>
            <w:tcW w:w="447" w:type="dxa"/>
            <w:textDirection w:val="btLr"/>
            <w:vAlign w:val="center"/>
          </w:tcPr>
          <w:p w:rsidR="00DC5D4C" w:rsidRPr="002A289E" w:rsidRDefault="00DC5D4C" w:rsidP="00D10294">
            <w:pPr>
              <w:widowControl w:val="0"/>
              <w:ind w:left="113" w:right="113"/>
              <w:jc w:val="center"/>
              <w:rPr>
                <w:sz w:val="16"/>
                <w:szCs w:val="16"/>
              </w:rPr>
            </w:pPr>
            <w:r w:rsidRPr="002A289E">
              <w:rPr>
                <w:sz w:val="16"/>
                <w:szCs w:val="16"/>
              </w:rPr>
              <w:t>2021</w:t>
            </w:r>
          </w:p>
        </w:tc>
      </w:tr>
      <w:tr w:rsidR="00DC5D4C" w:rsidRPr="002A289E" w:rsidTr="00D10294">
        <w:trPr>
          <w:tblHeader/>
        </w:trPr>
        <w:tc>
          <w:tcPr>
            <w:tcW w:w="466" w:type="dxa"/>
            <w:vAlign w:val="center"/>
          </w:tcPr>
          <w:p w:rsidR="00DC5D4C" w:rsidRPr="002A289E" w:rsidRDefault="00DC5D4C" w:rsidP="00D10294">
            <w:pPr>
              <w:widowControl w:val="0"/>
              <w:ind w:right="-108" w:hanging="108"/>
              <w:jc w:val="center"/>
              <w:rPr>
                <w:sz w:val="16"/>
                <w:szCs w:val="16"/>
              </w:rPr>
            </w:pPr>
            <w:r w:rsidRPr="002A289E">
              <w:rPr>
                <w:sz w:val="16"/>
                <w:szCs w:val="16"/>
              </w:rPr>
              <w:t>1</w:t>
            </w:r>
          </w:p>
        </w:tc>
        <w:tc>
          <w:tcPr>
            <w:tcW w:w="1740" w:type="dxa"/>
            <w:vAlign w:val="center"/>
          </w:tcPr>
          <w:p w:rsidR="00DC5D4C" w:rsidRPr="002A289E" w:rsidRDefault="00DC5D4C" w:rsidP="00D10294">
            <w:pPr>
              <w:widowControl w:val="0"/>
              <w:jc w:val="center"/>
              <w:rPr>
                <w:sz w:val="16"/>
                <w:szCs w:val="16"/>
              </w:rPr>
            </w:pPr>
            <w:r w:rsidRPr="002A289E">
              <w:rPr>
                <w:sz w:val="16"/>
                <w:szCs w:val="16"/>
              </w:rPr>
              <w:t>2</w:t>
            </w:r>
          </w:p>
        </w:tc>
        <w:tc>
          <w:tcPr>
            <w:tcW w:w="488" w:type="dxa"/>
            <w:vAlign w:val="center"/>
          </w:tcPr>
          <w:p w:rsidR="00DC5D4C" w:rsidRPr="002A289E" w:rsidRDefault="00DC5D4C" w:rsidP="00D10294">
            <w:pPr>
              <w:widowControl w:val="0"/>
              <w:ind w:left="-102"/>
              <w:jc w:val="center"/>
              <w:rPr>
                <w:sz w:val="16"/>
                <w:szCs w:val="16"/>
              </w:rPr>
            </w:pPr>
            <w:r w:rsidRPr="002A289E">
              <w:rPr>
                <w:sz w:val="16"/>
                <w:szCs w:val="16"/>
              </w:rPr>
              <w:t>3</w:t>
            </w:r>
          </w:p>
        </w:tc>
        <w:tc>
          <w:tcPr>
            <w:tcW w:w="447" w:type="dxa"/>
            <w:vAlign w:val="center"/>
          </w:tcPr>
          <w:p w:rsidR="00DC5D4C" w:rsidRPr="002A289E" w:rsidRDefault="00DC5D4C" w:rsidP="00D10294">
            <w:pPr>
              <w:widowControl w:val="0"/>
              <w:ind w:left="-102"/>
              <w:jc w:val="center"/>
              <w:rPr>
                <w:sz w:val="16"/>
                <w:szCs w:val="16"/>
              </w:rPr>
            </w:pPr>
            <w:r w:rsidRPr="002A289E">
              <w:rPr>
                <w:sz w:val="16"/>
                <w:szCs w:val="16"/>
              </w:rPr>
              <w:t>4</w:t>
            </w:r>
          </w:p>
        </w:tc>
        <w:tc>
          <w:tcPr>
            <w:tcW w:w="447" w:type="dxa"/>
            <w:vAlign w:val="center"/>
          </w:tcPr>
          <w:p w:rsidR="00DC5D4C" w:rsidRPr="002A289E" w:rsidRDefault="00DC5D4C" w:rsidP="00D10294">
            <w:pPr>
              <w:widowControl w:val="0"/>
              <w:ind w:left="-102"/>
              <w:jc w:val="center"/>
              <w:rPr>
                <w:sz w:val="16"/>
                <w:szCs w:val="16"/>
              </w:rPr>
            </w:pPr>
            <w:r w:rsidRPr="002A289E">
              <w:rPr>
                <w:sz w:val="16"/>
                <w:szCs w:val="16"/>
              </w:rPr>
              <w:t>5</w:t>
            </w:r>
          </w:p>
        </w:tc>
        <w:tc>
          <w:tcPr>
            <w:tcW w:w="447" w:type="dxa"/>
            <w:vAlign w:val="center"/>
          </w:tcPr>
          <w:p w:rsidR="00DC5D4C" w:rsidRPr="002A289E" w:rsidRDefault="00DC5D4C" w:rsidP="00D10294">
            <w:pPr>
              <w:widowControl w:val="0"/>
              <w:jc w:val="center"/>
              <w:rPr>
                <w:sz w:val="16"/>
                <w:szCs w:val="16"/>
              </w:rPr>
            </w:pPr>
            <w:r w:rsidRPr="002A289E">
              <w:rPr>
                <w:sz w:val="16"/>
                <w:szCs w:val="16"/>
              </w:rPr>
              <w:t>6</w:t>
            </w:r>
          </w:p>
        </w:tc>
        <w:tc>
          <w:tcPr>
            <w:tcW w:w="447" w:type="dxa"/>
            <w:vAlign w:val="center"/>
          </w:tcPr>
          <w:p w:rsidR="00DC5D4C" w:rsidRPr="002A289E" w:rsidRDefault="00DC5D4C" w:rsidP="00D10294">
            <w:pPr>
              <w:widowControl w:val="0"/>
              <w:jc w:val="center"/>
              <w:rPr>
                <w:sz w:val="16"/>
                <w:szCs w:val="16"/>
              </w:rPr>
            </w:pPr>
            <w:r w:rsidRPr="002A289E">
              <w:rPr>
                <w:sz w:val="16"/>
                <w:szCs w:val="16"/>
              </w:rPr>
              <w:t>7</w:t>
            </w:r>
          </w:p>
        </w:tc>
        <w:tc>
          <w:tcPr>
            <w:tcW w:w="447" w:type="dxa"/>
            <w:vAlign w:val="center"/>
          </w:tcPr>
          <w:p w:rsidR="00DC5D4C" w:rsidRPr="002A289E" w:rsidRDefault="00DC5D4C" w:rsidP="00D10294">
            <w:pPr>
              <w:widowControl w:val="0"/>
              <w:jc w:val="center"/>
              <w:rPr>
                <w:sz w:val="16"/>
                <w:szCs w:val="16"/>
              </w:rPr>
            </w:pPr>
            <w:r w:rsidRPr="002A289E">
              <w:rPr>
                <w:sz w:val="16"/>
                <w:szCs w:val="16"/>
              </w:rPr>
              <w:t>8</w:t>
            </w:r>
          </w:p>
        </w:tc>
        <w:tc>
          <w:tcPr>
            <w:tcW w:w="447" w:type="dxa"/>
            <w:vAlign w:val="center"/>
          </w:tcPr>
          <w:p w:rsidR="00DC5D4C" w:rsidRPr="002A289E" w:rsidRDefault="00DC5D4C" w:rsidP="00D10294">
            <w:pPr>
              <w:widowControl w:val="0"/>
              <w:jc w:val="center"/>
              <w:rPr>
                <w:sz w:val="16"/>
                <w:szCs w:val="16"/>
              </w:rPr>
            </w:pPr>
            <w:r w:rsidRPr="002A289E">
              <w:rPr>
                <w:sz w:val="16"/>
                <w:szCs w:val="16"/>
              </w:rPr>
              <w:t>9</w:t>
            </w:r>
          </w:p>
        </w:tc>
        <w:tc>
          <w:tcPr>
            <w:tcW w:w="447" w:type="dxa"/>
            <w:vAlign w:val="center"/>
          </w:tcPr>
          <w:p w:rsidR="00DC5D4C" w:rsidRPr="002A289E" w:rsidRDefault="00DC5D4C" w:rsidP="00D10294">
            <w:pPr>
              <w:widowControl w:val="0"/>
              <w:jc w:val="center"/>
              <w:rPr>
                <w:sz w:val="16"/>
                <w:szCs w:val="16"/>
              </w:rPr>
            </w:pPr>
            <w:r w:rsidRPr="002A289E">
              <w:rPr>
                <w:sz w:val="16"/>
                <w:szCs w:val="16"/>
              </w:rPr>
              <w:t>10</w:t>
            </w:r>
          </w:p>
        </w:tc>
        <w:tc>
          <w:tcPr>
            <w:tcW w:w="447" w:type="dxa"/>
            <w:vAlign w:val="center"/>
          </w:tcPr>
          <w:p w:rsidR="00DC5D4C" w:rsidRPr="002A289E" w:rsidRDefault="00DC5D4C" w:rsidP="00D10294">
            <w:pPr>
              <w:widowControl w:val="0"/>
              <w:jc w:val="center"/>
              <w:rPr>
                <w:sz w:val="16"/>
                <w:szCs w:val="16"/>
              </w:rPr>
            </w:pPr>
            <w:r w:rsidRPr="002A289E">
              <w:rPr>
                <w:sz w:val="16"/>
                <w:szCs w:val="16"/>
              </w:rPr>
              <w:t>11</w:t>
            </w:r>
          </w:p>
        </w:tc>
        <w:tc>
          <w:tcPr>
            <w:tcW w:w="447" w:type="dxa"/>
            <w:vAlign w:val="center"/>
          </w:tcPr>
          <w:p w:rsidR="00DC5D4C" w:rsidRPr="002A289E" w:rsidRDefault="00DC5D4C" w:rsidP="00D10294">
            <w:pPr>
              <w:widowControl w:val="0"/>
              <w:jc w:val="center"/>
              <w:rPr>
                <w:sz w:val="16"/>
                <w:szCs w:val="16"/>
              </w:rPr>
            </w:pPr>
            <w:r w:rsidRPr="002A289E">
              <w:rPr>
                <w:sz w:val="16"/>
                <w:szCs w:val="16"/>
              </w:rPr>
              <w:t>12</w:t>
            </w:r>
          </w:p>
        </w:tc>
        <w:tc>
          <w:tcPr>
            <w:tcW w:w="447" w:type="dxa"/>
            <w:vAlign w:val="center"/>
          </w:tcPr>
          <w:p w:rsidR="00DC5D4C" w:rsidRPr="002A289E" w:rsidRDefault="00DC5D4C" w:rsidP="00D10294">
            <w:pPr>
              <w:widowControl w:val="0"/>
              <w:jc w:val="center"/>
              <w:rPr>
                <w:sz w:val="16"/>
                <w:szCs w:val="16"/>
              </w:rPr>
            </w:pPr>
            <w:r w:rsidRPr="002A289E">
              <w:rPr>
                <w:sz w:val="16"/>
                <w:szCs w:val="16"/>
              </w:rPr>
              <w:t>13</w:t>
            </w:r>
          </w:p>
        </w:tc>
        <w:tc>
          <w:tcPr>
            <w:tcW w:w="447" w:type="dxa"/>
            <w:vAlign w:val="center"/>
          </w:tcPr>
          <w:p w:rsidR="00DC5D4C" w:rsidRPr="002A289E" w:rsidRDefault="00DC5D4C" w:rsidP="00D10294">
            <w:pPr>
              <w:widowControl w:val="0"/>
              <w:jc w:val="center"/>
              <w:rPr>
                <w:sz w:val="16"/>
                <w:szCs w:val="16"/>
              </w:rPr>
            </w:pPr>
            <w:r w:rsidRPr="002A289E">
              <w:rPr>
                <w:sz w:val="16"/>
                <w:szCs w:val="16"/>
              </w:rPr>
              <w:t>14</w:t>
            </w:r>
          </w:p>
        </w:tc>
        <w:tc>
          <w:tcPr>
            <w:tcW w:w="447" w:type="dxa"/>
            <w:vAlign w:val="center"/>
          </w:tcPr>
          <w:p w:rsidR="00DC5D4C" w:rsidRPr="002A289E" w:rsidRDefault="00DC5D4C" w:rsidP="00D10294">
            <w:pPr>
              <w:widowControl w:val="0"/>
              <w:jc w:val="center"/>
              <w:rPr>
                <w:sz w:val="16"/>
                <w:szCs w:val="16"/>
              </w:rPr>
            </w:pPr>
            <w:r w:rsidRPr="002A289E">
              <w:rPr>
                <w:sz w:val="16"/>
                <w:szCs w:val="16"/>
              </w:rPr>
              <w:t>15</w:t>
            </w:r>
          </w:p>
        </w:tc>
        <w:tc>
          <w:tcPr>
            <w:tcW w:w="447" w:type="dxa"/>
            <w:vAlign w:val="center"/>
          </w:tcPr>
          <w:p w:rsidR="00DC5D4C" w:rsidRPr="002A289E" w:rsidRDefault="00DC5D4C" w:rsidP="00D10294">
            <w:pPr>
              <w:widowControl w:val="0"/>
              <w:jc w:val="center"/>
              <w:rPr>
                <w:sz w:val="16"/>
                <w:szCs w:val="16"/>
              </w:rPr>
            </w:pPr>
            <w:r w:rsidRPr="002A289E">
              <w:rPr>
                <w:sz w:val="16"/>
                <w:szCs w:val="16"/>
              </w:rPr>
              <w:t>16</w:t>
            </w:r>
          </w:p>
        </w:tc>
        <w:tc>
          <w:tcPr>
            <w:tcW w:w="447" w:type="dxa"/>
            <w:vAlign w:val="center"/>
          </w:tcPr>
          <w:p w:rsidR="00DC5D4C" w:rsidRPr="002A289E" w:rsidRDefault="00DC5D4C" w:rsidP="00D10294">
            <w:pPr>
              <w:widowControl w:val="0"/>
              <w:jc w:val="center"/>
              <w:rPr>
                <w:sz w:val="16"/>
                <w:szCs w:val="16"/>
              </w:rPr>
            </w:pPr>
            <w:r w:rsidRPr="002A289E">
              <w:rPr>
                <w:sz w:val="16"/>
                <w:szCs w:val="16"/>
              </w:rPr>
              <w:t>17</w:t>
            </w:r>
          </w:p>
        </w:tc>
        <w:tc>
          <w:tcPr>
            <w:tcW w:w="447" w:type="dxa"/>
            <w:vAlign w:val="center"/>
          </w:tcPr>
          <w:p w:rsidR="00DC5D4C" w:rsidRPr="002A289E" w:rsidRDefault="00DC5D4C" w:rsidP="00D10294">
            <w:pPr>
              <w:widowControl w:val="0"/>
              <w:jc w:val="center"/>
              <w:rPr>
                <w:sz w:val="16"/>
                <w:szCs w:val="16"/>
              </w:rPr>
            </w:pPr>
            <w:r w:rsidRPr="002A289E">
              <w:rPr>
                <w:sz w:val="16"/>
                <w:szCs w:val="16"/>
              </w:rPr>
              <w:t>18</w:t>
            </w:r>
          </w:p>
        </w:tc>
        <w:tc>
          <w:tcPr>
            <w:tcW w:w="447" w:type="dxa"/>
            <w:vAlign w:val="center"/>
          </w:tcPr>
          <w:p w:rsidR="00DC5D4C" w:rsidRPr="002A289E" w:rsidRDefault="00DC5D4C" w:rsidP="00D10294">
            <w:pPr>
              <w:widowControl w:val="0"/>
              <w:jc w:val="center"/>
              <w:rPr>
                <w:sz w:val="16"/>
                <w:szCs w:val="16"/>
              </w:rPr>
            </w:pPr>
            <w:r w:rsidRPr="002A289E">
              <w:rPr>
                <w:sz w:val="16"/>
                <w:szCs w:val="16"/>
              </w:rPr>
              <w:t>19</w:t>
            </w:r>
          </w:p>
        </w:tc>
        <w:tc>
          <w:tcPr>
            <w:tcW w:w="447" w:type="dxa"/>
            <w:vAlign w:val="center"/>
          </w:tcPr>
          <w:p w:rsidR="00DC5D4C" w:rsidRPr="002A289E" w:rsidRDefault="00DC5D4C" w:rsidP="00D10294">
            <w:pPr>
              <w:widowControl w:val="0"/>
              <w:jc w:val="center"/>
              <w:rPr>
                <w:sz w:val="16"/>
                <w:szCs w:val="16"/>
              </w:rPr>
            </w:pPr>
            <w:r w:rsidRPr="002A289E">
              <w:rPr>
                <w:sz w:val="16"/>
                <w:szCs w:val="16"/>
              </w:rPr>
              <w:t>20</w:t>
            </w:r>
          </w:p>
        </w:tc>
        <w:tc>
          <w:tcPr>
            <w:tcW w:w="447" w:type="dxa"/>
            <w:vAlign w:val="center"/>
          </w:tcPr>
          <w:p w:rsidR="00DC5D4C" w:rsidRPr="002A289E" w:rsidRDefault="00DC5D4C" w:rsidP="00D10294">
            <w:pPr>
              <w:widowControl w:val="0"/>
              <w:jc w:val="center"/>
              <w:rPr>
                <w:sz w:val="16"/>
                <w:szCs w:val="16"/>
              </w:rPr>
            </w:pPr>
            <w:r w:rsidRPr="002A289E">
              <w:rPr>
                <w:sz w:val="16"/>
                <w:szCs w:val="16"/>
              </w:rPr>
              <w:t>21</w:t>
            </w:r>
          </w:p>
        </w:tc>
        <w:tc>
          <w:tcPr>
            <w:tcW w:w="447" w:type="dxa"/>
            <w:vAlign w:val="center"/>
          </w:tcPr>
          <w:p w:rsidR="00DC5D4C" w:rsidRPr="002A289E" w:rsidRDefault="00DC5D4C" w:rsidP="00D10294">
            <w:pPr>
              <w:widowControl w:val="0"/>
              <w:jc w:val="center"/>
              <w:rPr>
                <w:sz w:val="16"/>
                <w:szCs w:val="16"/>
              </w:rPr>
            </w:pPr>
            <w:r w:rsidRPr="002A289E">
              <w:rPr>
                <w:sz w:val="16"/>
                <w:szCs w:val="16"/>
              </w:rPr>
              <w:t>22</w:t>
            </w:r>
          </w:p>
        </w:tc>
        <w:tc>
          <w:tcPr>
            <w:tcW w:w="447" w:type="dxa"/>
            <w:vAlign w:val="center"/>
          </w:tcPr>
          <w:p w:rsidR="00DC5D4C" w:rsidRPr="002A289E" w:rsidRDefault="00DC5D4C" w:rsidP="00D10294">
            <w:pPr>
              <w:widowControl w:val="0"/>
              <w:jc w:val="center"/>
              <w:rPr>
                <w:sz w:val="16"/>
                <w:szCs w:val="16"/>
              </w:rPr>
            </w:pPr>
            <w:r w:rsidRPr="002A289E">
              <w:rPr>
                <w:sz w:val="16"/>
                <w:szCs w:val="16"/>
              </w:rPr>
              <w:t>23</w:t>
            </w:r>
          </w:p>
        </w:tc>
        <w:tc>
          <w:tcPr>
            <w:tcW w:w="447" w:type="dxa"/>
            <w:vAlign w:val="center"/>
          </w:tcPr>
          <w:p w:rsidR="00DC5D4C" w:rsidRPr="002A289E" w:rsidRDefault="00DC5D4C" w:rsidP="00D10294">
            <w:pPr>
              <w:widowControl w:val="0"/>
              <w:jc w:val="center"/>
              <w:rPr>
                <w:sz w:val="16"/>
                <w:szCs w:val="16"/>
              </w:rPr>
            </w:pPr>
            <w:r w:rsidRPr="002A289E">
              <w:rPr>
                <w:sz w:val="16"/>
                <w:szCs w:val="16"/>
              </w:rPr>
              <w:t>24</w:t>
            </w:r>
          </w:p>
        </w:tc>
        <w:tc>
          <w:tcPr>
            <w:tcW w:w="447" w:type="dxa"/>
            <w:vAlign w:val="center"/>
          </w:tcPr>
          <w:p w:rsidR="00DC5D4C" w:rsidRPr="002A289E" w:rsidRDefault="00DC5D4C" w:rsidP="00D10294">
            <w:pPr>
              <w:widowControl w:val="0"/>
              <w:jc w:val="center"/>
              <w:rPr>
                <w:sz w:val="16"/>
                <w:szCs w:val="16"/>
              </w:rPr>
            </w:pPr>
            <w:r w:rsidRPr="002A289E">
              <w:rPr>
                <w:sz w:val="16"/>
                <w:szCs w:val="16"/>
              </w:rPr>
              <w:t>25</w:t>
            </w:r>
          </w:p>
        </w:tc>
        <w:tc>
          <w:tcPr>
            <w:tcW w:w="447" w:type="dxa"/>
            <w:vAlign w:val="center"/>
          </w:tcPr>
          <w:p w:rsidR="00DC5D4C" w:rsidRPr="002A289E" w:rsidRDefault="00DC5D4C" w:rsidP="00D10294">
            <w:pPr>
              <w:widowControl w:val="0"/>
              <w:jc w:val="center"/>
              <w:rPr>
                <w:sz w:val="16"/>
                <w:szCs w:val="16"/>
              </w:rPr>
            </w:pPr>
            <w:r w:rsidRPr="002A289E">
              <w:rPr>
                <w:sz w:val="16"/>
                <w:szCs w:val="16"/>
              </w:rPr>
              <w:t>26</w:t>
            </w:r>
          </w:p>
        </w:tc>
        <w:tc>
          <w:tcPr>
            <w:tcW w:w="447" w:type="dxa"/>
            <w:vAlign w:val="center"/>
          </w:tcPr>
          <w:p w:rsidR="00DC5D4C" w:rsidRPr="002A289E" w:rsidRDefault="00DC5D4C" w:rsidP="00D10294">
            <w:pPr>
              <w:widowControl w:val="0"/>
              <w:jc w:val="center"/>
              <w:rPr>
                <w:sz w:val="16"/>
                <w:szCs w:val="16"/>
              </w:rPr>
            </w:pPr>
            <w:r w:rsidRPr="002A289E">
              <w:rPr>
                <w:sz w:val="16"/>
                <w:szCs w:val="16"/>
              </w:rPr>
              <w:t>27</w:t>
            </w:r>
          </w:p>
        </w:tc>
        <w:tc>
          <w:tcPr>
            <w:tcW w:w="447" w:type="dxa"/>
            <w:vAlign w:val="center"/>
          </w:tcPr>
          <w:p w:rsidR="00DC5D4C" w:rsidRPr="002A289E" w:rsidRDefault="00DC5D4C" w:rsidP="00D10294">
            <w:pPr>
              <w:widowControl w:val="0"/>
              <w:jc w:val="center"/>
              <w:rPr>
                <w:sz w:val="16"/>
                <w:szCs w:val="16"/>
              </w:rPr>
            </w:pPr>
            <w:r w:rsidRPr="002A289E">
              <w:rPr>
                <w:sz w:val="16"/>
                <w:szCs w:val="16"/>
              </w:rPr>
              <w:t>28</w:t>
            </w:r>
          </w:p>
        </w:tc>
        <w:tc>
          <w:tcPr>
            <w:tcW w:w="447" w:type="dxa"/>
            <w:vAlign w:val="center"/>
          </w:tcPr>
          <w:p w:rsidR="00DC5D4C" w:rsidRPr="002A289E" w:rsidRDefault="00DC5D4C" w:rsidP="00D10294">
            <w:pPr>
              <w:widowControl w:val="0"/>
              <w:jc w:val="center"/>
              <w:rPr>
                <w:sz w:val="16"/>
                <w:szCs w:val="16"/>
              </w:rPr>
            </w:pPr>
            <w:r w:rsidRPr="002A289E">
              <w:rPr>
                <w:sz w:val="16"/>
                <w:szCs w:val="16"/>
              </w:rPr>
              <w:t>29</w:t>
            </w:r>
          </w:p>
        </w:tc>
        <w:tc>
          <w:tcPr>
            <w:tcW w:w="447" w:type="dxa"/>
            <w:vAlign w:val="center"/>
          </w:tcPr>
          <w:p w:rsidR="00DC5D4C" w:rsidRPr="002A289E" w:rsidRDefault="00DC5D4C" w:rsidP="00D10294">
            <w:pPr>
              <w:widowControl w:val="0"/>
              <w:jc w:val="center"/>
              <w:rPr>
                <w:sz w:val="16"/>
                <w:szCs w:val="16"/>
              </w:rPr>
            </w:pPr>
            <w:r w:rsidRPr="002A289E">
              <w:rPr>
                <w:sz w:val="16"/>
                <w:szCs w:val="16"/>
              </w:rPr>
              <w:t>30</w:t>
            </w:r>
          </w:p>
        </w:tc>
        <w:tc>
          <w:tcPr>
            <w:tcW w:w="447" w:type="dxa"/>
            <w:vAlign w:val="center"/>
          </w:tcPr>
          <w:p w:rsidR="00DC5D4C" w:rsidRPr="002A289E" w:rsidRDefault="00DC5D4C" w:rsidP="00D10294">
            <w:pPr>
              <w:widowControl w:val="0"/>
              <w:jc w:val="center"/>
              <w:rPr>
                <w:sz w:val="16"/>
                <w:szCs w:val="16"/>
              </w:rPr>
            </w:pPr>
            <w:r w:rsidRPr="002A289E">
              <w:rPr>
                <w:sz w:val="16"/>
                <w:szCs w:val="16"/>
              </w:rPr>
              <w:t>31</w:t>
            </w:r>
          </w:p>
        </w:tc>
        <w:tc>
          <w:tcPr>
            <w:tcW w:w="447" w:type="dxa"/>
            <w:vAlign w:val="center"/>
          </w:tcPr>
          <w:p w:rsidR="00DC5D4C" w:rsidRPr="002A289E" w:rsidRDefault="00DC5D4C" w:rsidP="00D10294">
            <w:pPr>
              <w:widowControl w:val="0"/>
              <w:jc w:val="center"/>
              <w:rPr>
                <w:sz w:val="16"/>
                <w:szCs w:val="16"/>
              </w:rPr>
            </w:pPr>
            <w:r w:rsidRPr="002A289E">
              <w:rPr>
                <w:sz w:val="16"/>
                <w:szCs w:val="16"/>
              </w:rPr>
              <w:t>32</w:t>
            </w:r>
          </w:p>
        </w:tc>
        <w:tc>
          <w:tcPr>
            <w:tcW w:w="447" w:type="dxa"/>
            <w:vAlign w:val="center"/>
          </w:tcPr>
          <w:p w:rsidR="00DC5D4C" w:rsidRPr="002A289E" w:rsidRDefault="00DC5D4C" w:rsidP="00D10294">
            <w:pPr>
              <w:widowControl w:val="0"/>
              <w:jc w:val="center"/>
              <w:rPr>
                <w:sz w:val="16"/>
                <w:szCs w:val="16"/>
              </w:rPr>
            </w:pPr>
            <w:r w:rsidRPr="002A289E">
              <w:rPr>
                <w:sz w:val="16"/>
                <w:szCs w:val="16"/>
              </w:rPr>
              <w:t>33</w:t>
            </w:r>
          </w:p>
        </w:tc>
      </w:tr>
      <w:tr w:rsidR="00DC5D4C" w:rsidRPr="002A289E" w:rsidTr="00D10294">
        <w:tc>
          <w:tcPr>
            <w:tcW w:w="16104" w:type="dxa"/>
            <w:gridSpan w:val="33"/>
            <w:vAlign w:val="center"/>
          </w:tcPr>
          <w:p w:rsidR="00DC5D4C" w:rsidRPr="002A289E" w:rsidRDefault="00DC5D4C" w:rsidP="00D10294">
            <w:pPr>
              <w:widowControl w:val="0"/>
              <w:jc w:val="center"/>
              <w:rPr>
                <w:sz w:val="16"/>
                <w:szCs w:val="16"/>
              </w:rPr>
            </w:pPr>
            <w:r w:rsidRPr="002A289E">
              <w:rPr>
                <w:b/>
                <w:bCs/>
                <w:sz w:val="20"/>
                <w:szCs w:val="20"/>
              </w:rPr>
              <w:t>1.Основное мероприятие «Расширение водозабора «Горка»</w:t>
            </w:r>
          </w:p>
        </w:tc>
      </w:tr>
      <w:tr w:rsidR="00DC5D4C" w:rsidRPr="002A289E" w:rsidTr="00D10294">
        <w:trPr>
          <w:trHeight w:val="978"/>
        </w:trPr>
        <w:tc>
          <w:tcPr>
            <w:tcW w:w="466" w:type="dxa"/>
            <w:vAlign w:val="center"/>
          </w:tcPr>
          <w:p w:rsidR="00DC5D4C" w:rsidRPr="002A289E" w:rsidRDefault="00DC5D4C" w:rsidP="00D10294">
            <w:pPr>
              <w:widowControl w:val="0"/>
              <w:jc w:val="center"/>
              <w:rPr>
                <w:sz w:val="20"/>
                <w:szCs w:val="20"/>
              </w:rPr>
            </w:pPr>
            <w:r w:rsidRPr="002A289E">
              <w:rPr>
                <w:sz w:val="20"/>
                <w:szCs w:val="20"/>
              </w:rPr>
              <w:t>1.1</w:t>
            </w:r>
          </w:p>
        </w:tc>
        <w:tc>
          <w:tcPr>
            <w:tcW w:w="1740" w:type="dxa"/>
            <w:vAlign w:val="center"/>
          </w:tcPr>
          <w:p w:rsidR="00DC5D4C" w:rsidRPr="002A289E" w:rsidRDefault="00DC5D4C" w:rsidP="00D10294">
            <w:pPr>
              <w:autoSpaceDE w:val="0"/>
              <w:autoSpaceDN w:val="0"/>
              <w:adjustRightInd w:val="0"/>
              <w:jc w:val="center"/>
              <w:rPr>
                <w:sz w:val="20"/>
                <w:szCs w:val="20"/>
              </w:rPr>
            </w:pPr>
            <w:r w:rsidRPr="002A289E">
              <w:rPr>
                <w:sz w:val="20"/>
                <w:szCs w:val="20"/>
              </w:rPr>
              <w:t xml:space="preserve">Аренда лесных </w:t>
            </w:r>
          </w:p>
          <w:p w:rsidR="00DC5D4C" w:rsidRPr="002A289E" w:rsidRDefault="00DC5D4C" w:rsidP="00D10294">
            <w:pPr>
              <w:autoSpaceDE w:val="0"/>
              <w:autoSpaceDN w:val="0"/>
              <w:adjustRightInd w:val="0"/>
              <w:jc w:val="center"/>
              <w:rPr>
                <w:sz w:val="20"/>
                <w:szCs w:val="20"/>
              </w:rPr>
            </w:pPr>
            <w:r w:rsidRPr="002A289E">
              <w:rPr>
                <w:sz w:val="20"/>
                <w:szCs w:val="20"/>
              </w:rPr>
              <w:t>участков</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6"/>
                <w:szCs w:val="16"/>
              </w:rPr>
            </w:pPr>
            <w:r w:rsidRPr="002A289E">
              <w:rPr>
                <w:b/>
                <w:bCs/>
                <w:sz w:val="16"/>
                <w:szCs w:val="16"/>
              </w:rPr>
              <w:t>32,57400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32,57400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6"/>
                <w:szCs w:val="16"/>
              </w:rPr>
            </w:pPr>
            <w:r w:rsidRPr="002A289E">
              <w:rPr>
                <w:b/>
                <w:bCs/>
                <w:sz w:val="16"/>
                <w:szCs w:val="16"/>
              </w:rPr>
              <w:t>32,57400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32,57400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1402"/>
        </w:trPr>
        <w:tc>
          <w:tcPr>
            <w:tcW w:w="466" w:type="dxa"/>
            <w:vAlign w:val="center"/>
          </w:tcPr>
          <w:p w:rsidR="00DC5D4C" w:rsidRPr="002A289E" w:rsidRDefault="00DC5D4C" w:rsidP="00D10294">
            <w:pPr>
              <w:widowControl w:val="0"/>
              <w:jc w:val="center"/>
              <w:rPr>
                <w:sz w:val="20"/>
                <w:szCs w:val="20"/>
              </w:rPr>
            </w:pPr>
            <w:r w:rsidRPr="002A289E">
              <w:rPr>
                <w:sz w:val="20"/>
                <w:szCs w:val="20"/>
              </w:rPr>
              <w:t>1.2</w:t>
            </w:r>
          </w:p>
        </w:tc>
        <w:tc>
          <w:tcPr>
            <w:tcW w:w="1740" w:type="dxa"/>
            <w:vAlign w:val="center"/>
          </w:tcPr>
          <w:p w:rsidR="00DC5D4C" w:rsidRPr="002A289E" w:rsidRDefault="00DC5D4C" w:rsidP="00D10294">
            <w:pPr>
              <w:autoSpaceDE w:val="0"/>
              <w:autoSpaceDN w:val="0"/>
              <w:adjustRightInd w:val="0"/>
              <w:jc w:val="center"/>
              <w:rPr>
                <w:sz w:val="18"/>
                <w:szCs w:val="18"/>
              </w:rPr>
            </w:pPr>
            <w:r w:rsidRPr="002A289E">
              <w:rPr>
                <w:sz w:val="18"/>
                <w:szCs w:val="18"/>
              </w:rPr>
              <w:t>Оплата потребленной электроэнергии при пуско-наладочных работах</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1087,00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900,00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187,00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1087,00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900,00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187,00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980"/>
        </w:trPr>
        <w:tc>
          <w:tcPr>
            <w:tcW w:w="466" w:type="dxa"/>
            <w:vAlign w:val="center"/>
          </w:tcPr>
          <w:p w:rsidR="00DC5D4C" w:rsidRPr="002A289E" w:rsidRDefault="00DC5D4C" w:rsidP="00D10294">
            <w:pPr>
              <w:widowControl w:val="0"/>
              <w:jc w:val="center"/>
              <w:rPr>
                <w:sz w:val="20"/>
                <w:szCs w:val="20"/>
              </w:rPr>
            </w:pPr>
            <w:r w:rsidRPr="002A289E">
              <w:rPr>
                <w:sz w:val="20"/>
                <w:szCs w:val="20"/>
              </w:rPr>
              <w:t>1.3</w:t>
            </w:r>
          </w:p>
        </w:tc>
        <w:tc>
          <w:tcPr>
            <w:tcW w:w="1740" w:type="dxa"/>
            <w:vAlign w:val="center"/>
          </w:tcPr>
          <w:p w:rsidR="00DC5D4C" w:rsidRPr="002A289E" w:rsidRDefault="00DC5D4C" w:rsidP="00D10294">
            <w:pPr>
              <w:autoSpaceDE w:val="0"/>
              <w:autoSpaceDN w:val="0"/>
              <w:adjustRightInd w:val="0"/>
              <w:jc w:val="center"/>
              <w:rPr>
                <w:sz w:val="18"/>
                <w:szCs w:val="18"/>
              </w:rPr>
            </w:pPr>
            <w:r w:rsidRPr="002A289E">
              <w:rPr>
                <w:sz w:val="18"/>
                <w:szCs w:val="18"/>
              </w:rPr>
              <w:t>Восстановительные работы</w:t>
            </w:r>
          </w:p>
          <w:p w:rsidR="00DC5D4C" w:rsidRPr="002A289E" w:rsidRDefault="00DC5D4C" w:rsidP="00D10294">
            <w:pPr>
              <w:autoSpaceDE w:val="0"/>
              <w:autoSpaceDN w:val="0"/>
              <w:adjustRightInd w:val="0"/>
              <w:jc w:val="center"/>
              <w:rPr>
                <w:sz w:val="18"/>
                <w:szCs w:val="18"/>
              </w:rPr>
            </w:pPr>
            <w:r w:rsidRPr="002A289E">
              <w:rPr>
                <w:sz w:val="18"/>
                <w:szCs w:val="18"/>
              </w:rPr>
              <w:t>трансформаторных подстанций</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99,00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99,00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99,00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99,00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998"/>
        </w:trPr>
        <w:tc>
          <w:tcPr>
            <w:tcW w:w="466" w:type="dxa"/>
            <w:vAlign w:val="center"/>
          </w:tcPr>
          <w:p w:rsidR="00DC5D4C" w:rsidRPr="002A289E" w:rsidRDefault="00DC5D4C" w:rsidP="00D10294">
            <w:pPr>
              <w:widowControl w:val="0"/>
              <w:jc w:val="center"/>
              <w:rPr>
                <w:sz w:val="20"/>
                <w:szCs w:val="20"/>
              </w:rPr>
            </w:pPr>
            <w:r w:rsidRPr="002A289E">
              <w:rPr>
                <w:sz w:val="20"/>
                <w:szCs w:val="20"/>
              </w:rPr>
              <w:t>1.4</w:t>
            </w:r>
          </w:p>
        </w:tc>
        <w:tc>
          <w:tcPr>
            <w:tcW w:w="1740" w:type="dxa"/>
            <w:vAlign w:val="center"/>
          </w:tcPr>
          <w:p w:rsidR="00DC5D4C" w:rsidRPr="002A289E" w:rsidRDefault="00DC5D4C" w:rsidP="00D10294">
            <w:pPr>
              <w:autoSpaceDE w:val="0"/>
              <w:autoSpaceDN w:val="0"/>
              <w:adjustRightInd w:val="0"/>
              <w:jc w:val="center"/>
              <w:rPr>
                <w:sz w:val="20"/>
                <w:szCs w:val="20"/>
              </w:rPr>
            </w:pPr>
            <w:r w:rsidRPr="002A289E">
              <w:rPr>
                <w:sz w:val="20"/>
                <w:szCs w:val="20"/>
              </w:rPr>
              <w:t>Технологическое</w:t>
            </w:r>
          </w:p>
          <w:p w:rsidR="00DC5D4C" w:rsidRPr="002A289E" w:rsidRDefault="00DC5D4C" w:rsidP="00D10294">
            <w:pPr>
              <w:autoSpaceDE w:val="0"/>
              <w:autoSpaceDN w:val="0"/>
              <w:adjustRightInd w:val="0"/>
              <w:jc w:val="center"/>
              <w:rPr>
                <w:sz w:val="20"/>
                <w:szCs w:val="20"/>
              </w:rPr>
            </w:pPr>
            <w:r w:rsidRPr="002A289E">
              <w:rPr>
                <w:sz w:val="20"/>
                <w:szCs w:val="20"/>
              </w:rPr>
              <w:t>присоединение</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6"/>
                <w:szCs w:val="16"/>
              </w:rPr>
            </w:pPr>
            <w:r w:rsidRPr="002A289E">
              <w:rPr>
                <w:b/>
                <w:bCs/>
                <w:sz w:val="16"/>
                <w:szCs w:val="16"/>
              </w:rPr>
              <w:t>82,20104</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82,20104</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6"/>
                <w:szCs w:val="16"/>
              </w:rPr>
            </w:pPr>
            <w:r w:rsidRPr="002A289E">
              <w:rPr>
                <w:b/>
                <w:bCs/>
                <w:sz w:val="16"/>
                <w:szCs w:val="16"/>
              </w:rPr>
              <w:t>82,20104</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82,20104</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1125"/>
        </w:trPr>
        <w:tc>
          <w:tcPr>
            <w:tcW w:w="466" w:type="dxa"/>
            <w:vAlign w:val="center"/>
          </w:tcPr>
          <w:p w:rsidR="00DC5D4C" w:rsidRPr="002A289E" w:rsidRDefault="00DC5D4C" w:rsidP="00D10294">
            <w:pPr>
              <w:widowControl w:val="0"/>
              <w:jc w:val="center"/>
              <w:rPr>
                <w:sz w:val="20"/>
                <w:szCs w:val="20"/>
              </w:rPr>
            </w:pPr>
          </w:p>
        </w:tc>
        <w:tc>
          <w:tcPr>
            <w:tcW w:w="1740" w:type="dxa"/>
            <w:vAlign w:val="center"/>
          </w:tcPr>
          <w:p w:rsidR="00DC5D4C" w:rsidRPr="002A289E" w:rsidRDefault="00DC5D4C" w:rsidP="00D10294">
            <w:pPr>
              <w:widowControl w:val="0"/>
              <w:jc w:val="center"/>
              <w:rPr>
                <w:b/>
                <w:bCs/>
                <w:sz w:val="20"/>
                <w:szCs w:val="20"/>
              </w:rPr>
            </w:pPr>
            <w:r w:rsidRPr="002A289E">
              <w:rPr>
                <w:b/>
                <w:bCs/>
                <w:sz w:val="20"/>
                <w:szCs w:val="20"/>
              </w:rPr>
              <w:t>Итого:</w:t>
            </w:r>
          </w:p>
        </w:tc>
        <w:tc>
          <w:tcPr>
            <w:tcW w:w="488" w:type="dxa"/>
            <w:textDirection w:val="btLr"/>
            <w:vAlign w:val="center"/>
          </w:tcPr>
          <w:p w:rsidR="00DC5D4C" w:rsidRPr="002A289E" w:rsidRDefault="00DC5D4C" w:rsidP="00D10294">
            <w:pPr>
              <w:widowControl w:val="0"/>
              <w:ind w:left="113" w:right="113"/>
              <w:jc w:val="center"/>
              <w:rPr>
                <w:sz w:val="20"/>
                <w:szCs w:val="20"/>
                <w:lang w:val="en-US"/>
              </w:rPr>
            </w:pPr>
          </w:p>
        </w:tc>
        <w:tc>
          <w:tcPr>
            <w:tcW w:w="447" w:type="dxa"/>
            <w:textDirection w:val="btLr"/>
            <w:vAlign w:val="center"/>
          </w:tcPr>
          <w:p w:rsidR="00DC5D4C" w:rsidRPr="002A289E" w:rsidRDefault="00DC5D4C" w:rsidP="00D10294">
            <w:pPr>
              <w:autoSpaceDE w:val="0"/>
              <w:autoSpaceDN w:val="0"/>
              <w:adjustRightInd w:val="0"/>
              <w:ind w:right="-108" w:hanging="108"/>
              <w:jc w:val="center"/>
              <w:rPr>
                <w:b/>
                <w:bCs/>
                <w:sz w:val="19"/>
                <w:szCs w:val="19"/>
              </w:rPr>
            </w:pPr>
            <w:r w:rsidRPr="002A289E">
              <w:rPr>
                <w:b/>
                <w:bCs/>
                <w:sz w:val="19"/>
                <w:szCs w:val="19"/>
              </w:rPr>
              <w:t>1300,77504</w:t>
            </w:r>
          </w:p>
        </w:tc>
        <w:tc>
          <w:tcPr>
            <w:tcW w:w="447" w:type="dxa"/>
            <w:textDirection w:val="btLr"/>
            <w:vAlign w:val="center"/>
          </w:tcPr>
          <w:p w:rsidR="00DC5D4C" w:rsidRPr="002A289E" w:rsidRDefault="00DC5D4C" w:rsidP="00D10294">
            <w:pPr>
              <w:autoSpaceDE w:val="0"/>
              <w:autoSpaceDN w:val="0"/>
              <w:adjustRightInd w:val="0"/>
              <w:ind w:right="-108" w:hanging="108"/>
              <w:jc w:val="center"/>
              <w:rPr>
                <w:b/>
                <w:bCs/>
                <w:sz w:val="19"/>
                <w:szCs w:val="19"/>
              </w:rPr>
            </w:pPr>
            <w:r w:rsidRPr="002A289E">
              <w:rPr>
                <w:b/>
                <w:bCs/>
                <w:sz w:val="19"/>
                <w:szCs w:val="19"/>
              </w:rPr>
              <w:t>932,57400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right="-108" w:hanging="108"/>
              <w:jc w:val="center"/>
              <w:rPr>
                <w:b/>
                <w:bCs/>
                <w:sz w:val="19"/>
                <w:szCs w:val="19"/>
              </w:rPr>
            </w:pPr>
            <w:r w:rsidRPr="002A289E">
              <w:rPr>
                <w:b/>
                <w:bCs/>
                <w:sz w:val="19"/>
                <w:szCs w:val="19"/>
              </w:rPr>
              <w:t>368,20104</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right="-108" w:hanging="108"/>
              <w:jc w:val="center"/>
              <w:rPr>
                <w:b/>
                <w:bCs/>
                <w:sz w:val="19"/>
                <w:szCs w:val="19"/>
              </w:rPr>
            </w:pPr>
            <w:r w:rsidRPr="002A289E">
              <w:rPr>
                <w:b/>
                <w:bCs/>
                <w:sz w:val="19"/>
                <w:szCs w:val="19"/>
              </w:rPr>
              <w:t>1300,77504</w:t>
            </w:r>
          </w:p>
        </w:tc>
        <w:tc>
          <w:tcPr>
            <w:tcW w:w="447" w:type="dxa"/>
            <w:textDirection w:val="btLr"/>
            <w:vAlign w:val="center"/>
          </w:tcPr>
          <w:p w:rsidR="00DC5D4C" w:rsidRPr="002A289E" w:rsidRDefault="00DC5D4C" w:rsidP="00D10294">
            <w:pPr>
              <w:autoSpaceDE w:val="0"/>
              <w:autoSpaceDN w:val="0"/>
              <w:adjustRightInd w:val="0"/>
              <w:ind w:right="-108" w:hanging="108"/>
              <w:jc w:val="center"/>
              <w:rPr>
                <w:b/>
                <w:bCs/>
                <w:sz w:val="19"/>
                <w:szCs w:val="19"/>
              </w:rPr>
            </w:pPr>
            <w:r w:rsidRPr="002A289E">
              <w:rPr>
                <w:b/>
                <w:bCs/>
                <w:sz w:val="19"/>
                <w:szCs w:val="19"/>
              </w:rPr>
              <w:t>932,57400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right="-108" w:hanging="108"/>
              <w:jc w:val="center"/>
              <w:rPr>
                <w:b/>
                <w:bCs/>
                <w:sz w:val="19"/>
                <w:szCs w:val="19"/>
              </w:rPr>
            </w:pPr>
            <w:r w:rsidRPr="002A289E">
              <w:rPr>
                <w:b/>
                <w:bCs/>
                <w:sz w:val="19"/>
                <w:szCs w:val="19"/>
              </w:rPr>
              <w:t>368,20104</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r>
      <w:tr w:rsidR="00DC5D4C" w:rsidRPr="002A289E" w:rsidTr="00D10294">
        <w:tc>
          <w:tcPr>
            <w:tcW w:w="16104" w:type="dxa"/>
            <w:gridSpan w:val="33"/>
          </w:tcPr>
          <w:p w:rsidR="00DC5D4C" w:rsidRPr="002A289E" w:rsidRDefault="00DC5D4C" w:rsidP="00D10294">
            <w:pPr>
              <w:autoSpaceDE w:val="0"/>
              <w:autoSpaceDN w:val="0"/>
              <w:adjustRightInd w:val="0"/>
              <w:jc w:val="center"/>
              <w:rPr>
                <w:b/>
                <w:bCs/>
              </w:rPr>
            </w:pPr>
            <w:r w:rsidRPr="002A289E">
              <w:rPr>
                <w:b/>
                <w:bCs/>
                <w:sz w:val="20"/>
                <w:szCs w:val="20"/>
              </w:rPr>
              <w:t>2.Основное мероприятие «Строительство водовода от насосной станции 208А  до микрорайона 9 Западного района»</w:t>
            </w:r>
          </w:p>
        </w:tc>
      </w:tr>
      <w:tr w:rsidR="00DC5D4C" w:rsidRPr="002A289E" w:rsidTr="00D10294">
        <w:trPr>
          <w:trHeight w:val="1018"/>
        </w:trPr>
        <w:tc>
          <w:tcPr>
            <w:tcW w:w="466" w:type="dxa"/>
            <w:vAlign w:val="center"/>
          </w:tcPr>
          <w:p w:rsidR="00DC5D4C" w:rsidRPr="002A289E" w:rsidRDefault="00DC5D4C" w:rsidP="00D10294">
            <w:pPr>
              <w:widowControl w:val="0"/>
              <w:jc w:val="center"/>
              <w:rPr>
                <w:sz w:val="20"/>
                <w:szCs w:val="20"/>
              </w:rPr>
            </w:pPr>
            <w:r w:rsidRPr="002A289E">
              <w:rPr>
                <w:sz w:val="20"/>
                <w:szCs w:val="20"/>
              </w:rPr>
              <w:t>2.1</w:t>
            </w:r>
          </w:p>
        </w:tc>
        <w:tc>
          <w:tcPr>
            <w:tcW w:w="1740" w:type="dxa"/>
            <w:vAlign w:val="center"/>
          </w:tcPr>
          <w:p w:rsidR="00DC5D4C" w:rsidRPr="002A289E" w:rsidRDefault="00DC5D4C" w:rsidP="00D10294">
            <w:pPr>
              <w:autoSpaceDE w:val="0"/>
              <w:autoSpaceDN w:val="0"/>
              <w:adjustRightInd w:val="0"/>
              <w:jc w:val="center"/>
              <w:rPr>
                <w:sz w:val="20"/>
                <w:szCs w:val="20"/>
              </w:rPr>
            </w:pPr>
            <w:r w:rsidRPr="002A289E">
              <w:rPr>
                <w:sz w:val="20"/>
                <w:szCs w:val="20"/>
              </w:rPr>
              <w:t>Изготовление технического паспорта</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99,46300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99,46300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99,46300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99,46300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990"/>
        </w:trPr>
        <w:tc>
          <w:tcPr>
            <w:tcW w:w="466" w:type="dxa"/>
            <w:vAlign w:val="center"/>
          </w:tcPr>
          <w:p w:rsidR="00DC5D4C" w:rsidRPr="002A289E" w:rsidRDefault="00DC5D4C" w:rsidP="00D10294">
            <w:pPr>
              <w:widowControl w:val="0"/>
              <w:jc w:val="center"/>
              <w:rPr>
                <w:sz w:val="20"/>
                <w:szCs w:val="20"/>
              </w:rPr>
            </w:pPr>
            <w:r w:rsidRPr="002A289E">
              <w:rPr>
                <w:sz w:val="20"/>
                <w:szCs w:val="20"/>
              </w:rPr>
              <w:t>2.2</w:t>
            </w:r>
          </w:p>
        </w:tc>
        <w:tc>
          <w:tcPr>
            <w:tcW w:w="1740" w:type="dxa"/>
            <w:vAlign w:val="center"/>
          </w:tcPr>
          <w:p w:rsidR="00DC5D4C" w:rsidRPr="002A289E" w:rsidRDefault="00DC5D4C" w:rsidP="00D10294">
            <w:pPr>
              <w:autoSpaceDE w:val="0"/>
              <w:autoSpaceDN w:val="0"/>
              <w:adjustRightInd w:val="0"/>
              <w:jc w:val="center"/>
              <w:rPr>
                <w:sz w:val="20"/>
                <w:szCs w:val="20"/>
              </w:rPr>
            </w:pPr>
            <w:r w:rsidRPr="002A289E">
              <w:rPr>
                <w:sz w:val="20"/>
                <w:szCs w:val="20"/>
              </w:rPr>
              <w:t>Изготовление технического плана</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25,84500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25,84500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25,84500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25,84500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977"/>
        </w:trPr>
        <w:tc>
          <w:tcPr>
            <w:tcW w:w="466" w:type="dxa"/>
            <w:vAlign w:val="center"/>
          </w:tcPr>
          <w:p w:rsidR="00DC5D4C" w:rsidRPr="002A289E" w:rsidRDefault="00DC5D4C" w:rsidP="00D10294">
            <w:pPr>
              <w:widowControl w:val="0"/>
              <w:jc w:val="center"/>
              <w:rPr>
                <w:sz w:val="20"/>
                <w:szCs w:val="20"/>
              </w:rPr>
            </w:pPr>
            <w:r w:rsidRPr="002A289E">
              <w:rPr>
                <w:sz w:val="20"/>
                <w:szCs w:val="20"/>
              </w:rPr>
              <w:t>2.3</w:t>
            </w:r>
          </w:p>
        </w:tc>
        <w:tc>
          <w:tcPr>
            <w:tcW w:w="1740" w:type="dxa"/>
            <w:vAlign w:val="center"/>
          </w:tcPr>
          <w:p w:rsidR="00DC5D4C" w:rsidRPr="002A289E" w:rsidRDefault="00DC5D4C" w:rsidP="00D10294">
            <w:pPr>
              <w:autoSpaceDE w:val="0"/>
              <w:autoSpaceDN w:val="0"/>
              <w:adjustRightInd w:val="0"/>
              <w:jc w:val="center"/>
              <w:rPr>
                <w:sz w:val="20"/>
                <w:szCs w:val="20"/>
              </w:rPr>
            </w:pPr>
            <w:r w:rsidRPr="002A289E">
              <w:rPr>
                <w:sz w:val="20"/>
                <w:szCs w:val="20"/>
              </w:rPr>
              <w:t>Техническое обследование</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99,50000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99,50000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99,50000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99,50000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1132"/>
        </w:trPr>
        <w:tc>
          <w:tcPr>
            <w:tcW w:w="466" w:type="dxa"/>
            <w:vAlign w:val="center"/>
          </w:tcPr>
          <w:p w:rsidR="00DC5D4C" w:rsidRPr="002A289E" w:rsidRDefault="00DC5D4C" w:rsidP="00D10294">
            <w:pPr>
              <w:widowControl w:val="0"/>
              <w:jc w:val="center"/>
              <w:rPr>
                <w:sz w:val="20"/>
                <w:szCs w:val="20"/>
              </w:rPr>
            </w:pPr>
            <w:r w:rsidRPr="002A289E">
              <w:rPr>
                <w:sz w:val="20"/>
                <w:szCs w:val="20"/>
              </w:rPr>
              <w:t>2.4</w:t>
            </w:r>
          </w:p>
        </w:tc>
        <w:tc>
          <w:tcPr>
            <w:tcW w:w="1740" w:type="dxa"/>
            <w:vAlign w:val="center"/>
          </w:tcPr>
          <w:p w:rsidR="00DC5D4C" w:rsidRPr="002A289E" w:rsidRDefault="00DC5D4C" w:rsidP="00D10294">
            <w:pPr>
              <w:autoSpaceDE w:val="0"/>
              <w:autoSpaceDN w:val="0"/>
              <w:adjustRightInd w:val="0"/>
              <w:jc w:val="center"/>
              <w:rPr>
                <w:sz w:val="20"/>
                <w:szCs w:val="20"/>
              </w:rPr>
            </w:pPr>
            <w:r w:rsidRPr="002A289E">
              <w:rPr>
                <w:sz w:val="20"/>
                <w:szCs w:val="20"/>
              </w:rPr>
              <w:t>Пуско-наладочные работы (</w:t>
            </w:r>
            <w:r w:rsidRPr="002A289E">
              <w:rPr>
                <w:sz w:val="20"/>
                <w:szCs w:val="20"/>
                <w:lang w:val="en-US"/>
              </w:rPr>
              <w:t>I</w:t>
            </w:r>
            <w:r w:rsidRPr="002A289E">
              <w:rPr>
                <w:sz w:val="20"/>
                <w:szCs w:val="20"/>
              </w:rPr>
              <w:t xml:space="preserve"> этап)</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3A38F5" w:rsidRDefault="00DC5D4C" w:rsidP="00D10294">
            <w:pPr>
              <w:autoSpaceDE w:val="0"/>
              <w:autoSpaceDN w:val="0"/>
              <w:adjustRightInd w:val="0"/>
              <w:ind w:left="113" w:right="113"/>
              <w:jc w:val="center"/>
              <w:rPr>
                <w:b/>
                <w:bCs/>
                <w:sz w:val="19"/>
                <w:szCs w:val="19"/>
              </w:rPr>
            </w:pPr>
            <w:r w:rsidRPr="003A38F5">
              <w:rPr>
                <w:b/>
                <w:bCs/>
                <w:sz w:val="19"/>
                <w:szCs w:val="19"/>
              </w:rPr>
              <w:t>62,48400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Pr>
                <w:sz w:val="19"/>
                <w:szCs w:val="19"/>
              </w:rPr>
              <w:t>62,48400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3A38F5" w:rsidRDefault="00DC5D4C" w:rsidP="00D10294">
            <w:pPr>
              <w:autoSpaceDE w:val="0"/>
              <w:autoSpaceDN w:val="0"/>
              <w:adjustRightInd w:val="0"/>
              <w:ind w:left="113" w:right="113"/>
              <w:jc w:val="center"/>
              <w:rPr>
                <w:b/>
                <w:bCs/>
                <w:sz w:val="19"/>
                <w:szCs w:val="19"/>
              </w:rPr>
            </w:pPr>
            <w:r w:rsidRPr="003A38F5">
              <w:rPr>
                <w:b/>
                <w:bCs/>
                <w:sz w:val="19"/>
                <w:szCs w:val="19"/>
              </w:rPr>
              <w:t>62,48400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Pr>
                <w:sz w:val="19"/>
                <w:szCs w:val="19"/>
              </w:rPr>
              <w:t>62,48400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1120"/>
        </w:trPr>
        <w:tc>
          <w:tcPr>
            <w:tcW w:w="466" w:type="dxa"/>
            <w:vAlign w:val="center"/>
          </w:tcPr>
          <w:p w:rsidR="00DC5D4C" w:rsidRPr="002A289E" w:rsidRDefault="00DC5D4C" w:rsidP="00D10294">
            <w:pPr>
              <w:widowControl w:val="0"/>
              <w:jc w:val="center"/>
              <w:rPr>
                <w:sz w:val="20"/>
                <w:szCs w:val="20"/>
              </w:rPr>
            </w:pPr>
            <w:r w:rsidRPr="002A289E">
              <w:rPr>
                <w:sz w:val="20"/>
                <w:szCs w:val="20"/>
              </w:rPr>
              <w:t>2.5</w:t>
            </w:r>
          </w:p>
        </w:tc>
        <w:tc>
          <w:tcPr>
            <w:tcW w:w="1740" w:type="dxa"/>
            <w:vAlign w:val="center"/>
          </w:tcPr>
          <w:p w:rsidR="00DC5D4C" w:rsidRPr="002A289E" w:rsidRDefault="00DC5D4C" w:rsidP="00D10294">
            <w:pPr>
              <w:autoSpaceDE w:val="0"/>
              <w:autoSpaceDN w:val="0"/>
              <w:adjustRightInd w:val="0"/>
              <w:jc w:val="center"/>
              <w:rPr>
                <w:sz w:val="20"/>
                <w:szCs w:val="20"/>
              </w:rPr>
            </w:pPr>
            <w:r w:rsidRPr="002A289E">
              <w:rPr>
                <w:sz w:val="20"/>
                <w:szCs w:val="20"/>
              </w:rPr>
              <w:t>Пуско-наладочные работы (</w:t>
            </w:r>
            <w:r w:rsidRPr="002A289E">
              <w:rPr>
                <w:sz w:val="20"/>
                <w:szCs w:val="20"/>
                <w:lang w:val="en-US"/>
              </w:rPr>
              <w:t>II</w:t>
            </w:r>
            <w:r w:rsidRPr="002A289E">
              <w:rPr>
                <w:sz w:val="20"/>
                <w:szCs w:val="20"/>
              </w:rPr>
              <w:t xml:space="preserve"> этап)</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282,79320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282,79320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282,79320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282,79320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1196"/>
        </w:trPr>
        <w:tc>
          <w:tcPr>
            <w:tcW w:w="466" w:type="dxa"/>
            <w:vAlign w:val="center"/>
          </w:tcPr>
          <w:p w:rsidR="00DC5D4C" w:rsidRPr="002A289E" w:rsidRDefault="00DC5D4C" w:rsidP="00D10294">
            <w:pPr>
              <w:widowControl w:val="0"/>
              <w:jc w:val="center"/>
              <w:rPr>
                <w:sz w:val="20"/>
                <w:szCs w:val="20"/>
              </w:rPr>
            </w:pPr>
          </w:p>
        </w:tc>
        <w:tc>
          <w:tcPr>
            <w:tcW w:w="1740" w:type="dxa"/>
            <w:vAlign w:val="center"/>
          </w:tcPr>
          <w:p w:rsidR="00DC5D4C" w:rsidRPr="002A289E" w:rsidRDefault="00DC5D4C" w:rsidP="00D10294">
            <w:pPr>
              <w:widowControl w:val="0"/>
              <w:jc w:val="center"/>
              <w:rPr>
                <w:b/>
                <w:bCs/>
                <w:sz w:val="20"/>
                <w:szCs w:val="20"/>
              </w:rPr>
            </w:pPr>
            <w:r w:rsidRPr="002A289E">
              <w:rPr>
                <w:b/>
                <w:bCs/>
                <w:sz w:val="20"/>
                <w:szCs w:val="20"/>
              </w:rPr>
              <w:t>Итого:</w:t>
            </w:r>
          </w:p>
        </w:tc>
        <w:tc>
          <w:tcPr>
            <w:tcW w:w="488" w:type="dxa"/>
            <w:textDirection w:val="btLr"/>
            <w:vAlign w:val="center"/>
          </w:tcPr>
          <w:p w:rsidR="00DC5D4C" w:rsidRPr="002A289E" w:rsidRDefault="00DC5D4C" w:rsidP="00D10294">
            <w:pPr>
              <w:widowControl w:val="0"/>
              <w:ind w:left="113" w:right="113"/>
              <w:jc w:val="center"/>
              <w:rPr>
                <w:sz w:val="20"/>
                <w:szCs w:val="20"/>
              </w:rPr>
            </w:pP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570,08520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125,30800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99,50000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345,27720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570,08520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125,30800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99,50000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345,27720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r>
      <w:tr w:rsidR="00DC5D4C" w:rsidRPr="002A289E" w:rsidTr="00D10294">
        <w:trPr>
          <w:trHeight w:val="319"/>
        </w:trPr>
        <w:tc>
          <w:tcPr>
            <w:tcW w:w="16104" w:type="dxa"/>
            <w:gridSpan w:val="33"/>
            <w:vAlign w:val="center"/>
          </w:tcPr>
          <w:p w:rsidR="00DC5D4C" w:rsidRPr="002A289E" w:rsidRDefault="00DC5D4C" w:rsidP="00D10294">
            <w:pPr>
              <w:autoSpaceDE w:val="0"/>
              <w:autoSpaceDN w:val="0"/>
              <w:adjustRightInd w:val="0"/>
              <w:jc w:val="center"/>
              <w:rPr>
                <w:b/>
                <w:bCs/>
              </w:rPr>
            </w:pPr>
            <w:r w:rsidRPr="002A289E">
              <w:rPr>
                <w:b/>
                <w:bCs/>
                <w:sz w:val="20"/>
                <w:szCs w:val="20"/>
              </w:rPr>
              <w:t>3. Основное мероприятие «Продолжение ул. Курчатова до ФВЦМР ФМБА России»</w:t>
            </w:r>
          </w:p>
        </w:tc>
      </w:tr>
      <w:tr w:rsidR="00DC5D4C" w:rsidRPr="002A289E" w:rsidTr="00D10294">
        <w:trPr>
          <w:trHeight w:val="1216"/>
        </w:trPr>
        <w:tc>
          <w:tcPr>
            <w:tcW w:w="466" w:type="dxa"/>
            <w:vAlign w:val="center"/>
          </w:tcPr>
          <w:p w:rsidR="00DC5D4C" w:rsidRPr="002A289E" w:rsidRDefault="00DC5D4C" w:rsidP="00D10294">
            <w:pPr>
              <w:widowControl w:val="0"/>
              <w:jc w:val="center"/>
              <w:rPr>
                <w:sz w:val="20"/>
                <w:szCs w:val="20"/>
              </w:rPr>
            </w:pPr>
            <w:r w:rsidRPr="002A289E">
              <w:rPr>
                <w:sz w:val="20"/>
                <w:szCs w:val="20"/>
              </w:rPr>
              <w:t>3.1</w:t>
            </w:r>
          </w:p>
        </w:tc>
        <w:tc>
          <w:tcPr>
            <w:tcW w:w="1740" w:type="dxa"/>
            <w:vAlign w:val="center"/>
          </w:tcPr>
          <w:p w:rsidR="00DC5D4C" w:rsidRPr="002A289E" w:rsidRDefault="00DC5D4C" w:rsidP="00D10294">
            <w:pPr>
              <w:autoSpaceDE w:val="0"/>
              <w:autoSpaceDN w:val="0"/>
              <w:adjustRightInd w:val="0"/>
              <w:jc w:val="center"/>
              <w:rPr>
                <w:sz w:val="20"/>
                <w:szCs w:val="20"/>
              </w:rPr>
            </w:pPr>
            <w:r w:rsidRPr="002A289E">
              <w:rPr>
                <w:sz w:val="20"/>
                <w:szCs w:val="20"/>
              </w:rPr>
              <w:t>Инженерно-геологические изыскания</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17,68320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17,68320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17,68320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17,68320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r>
      <w:tr w:rsidR="00DC5D4C" w:rsidRPr="002A289E" w:rsidTr="00D10294">
        <w:trPr>
          <w:trHeight w:val="1134"/>
        </w:trPr>
        <w:tc>
          <w:tcPr>
            <w:tcW w:w="466" w:type="dxa"/>
            <w:vAlign w:val="center"/>
          </w:tcPr>
          <w:p w:rsidR="00DC5D4C" w:rsidRPr="002A289E" w:rsidRDefault="00DC5D4C" w:rsidP="00D10294">
            <w:pPr>
              <w:widowControl w:val="0"/>
              <w:jc w:val="center"/>
              <w:rPr>
                <w:sz w:val="20"/>
                <w:szCs w:val="20"/>
              </w:rPr>
            </w:pPr>
            <w:r w:rsidRPr="002A289E">
              <w:rPr>
                <w:sz w:val="20"/>
                <w:szCs w:val="20"/>
              </w:rPr>
              <w:t>3.2</w:t>
            </w:r>
          </w:p>
        </w:tc>
        <w:tc>
          <w:tcPr>
            <w:tcW w:w="1740" w:type="dxa"/>
            <w:vAlign w:val="center"/>
          </w:tcPr>
          <w:p w:rsidR="00DC5D4C" w:rsidRPr="002A289E" w:rsidRDefault="00DC5D4C" w:rsidP="00D10294">
            <w:pPr>
              <w:autoSpaceDE w:val="0"/>
              <w:autoSpaceDN w:val="0"/>
              <w:adjustRightInd w:val="0"/>
              <w:jc w:val="center"/>
              <w:rPr>
                <w:sz w:val="20"/>
                <w:szCs w:val="20"/>
              </w:rPr>
            </w:pPr>
            <w:r w:rsidRPr="002A289E">
              <w:rPr>
                <w:sz w:val="20"/>
                <w:szCs w:val="20"/>
              </w:rPr>
              <w:t>Государственная</w:t>
            </w:r>
          </w:p>
          <w:p w:rsidR="00DC5D4C" w:rsidRPr="002A289E" w:rsidRDefault="00DC5D4C" w:rsidP="00D10294">
            <w:pPr>
              <w:autoSpaceDE w:val="0"/>
              <w:autoSpaceDN w:val="0"/>
              <w:adjustRightInd w:val="0"/>
              <w:jc w:val="center"/>
              <w:rPr>
                <w:sz w:val="20"/>
                <w:szCs w:val="20"/>
              </w:rPr>
            </w:pPr>
            <w:r w:rsidRPr="002A289E">
              <w:rPr>
                <w:sz w:val="20"/>
                <w:szCs w:val="20"/>
              </w:rPr>
              <w:t>экспертиза</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30,72630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30,72630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30,72630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30,72630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1110"/>
        </w:trPr>
        <w:tc>
          <w:tcPr>
            <w:tcW w:w="466" w:type="dxa"/>
            <w:vAlign w:val="center"/>
          </w:tcPr>
          <w:p w:rsidR="00DC5D4C" w:rsidRPr="002A289E" w:rsidRDefault="00DC5D4C" w:rsidP="00D10294">
            <w:pPr>
              <w:widowControl w:val="0"/>
              <w:jc w:val="center"/>
              <w:rPr>
                <w:sz w:val="20"/>
                <w:szCs w:val="20"/>
              </w:rPr>
            </w:pPr>
          </w:p>
        </w:tc>
        <w:tc>
          <w:tcPr>
            <w:tcW w:w="1740" w:type="dxa"/>
            <w:vAlign w:val="center"/>
          </w:tcPr>
          <w:p w:rsidR="00DC5D4C" w:rsidRPr="002A289E" w:rsidRDefault="00DC5D4C" w:rsidP="00D10294">
            <w:pPr>
              <w:widowControl w:val="0"/>
              <w:jc w:val="center"/>
              <w:rPr>
                <w:b/>
                <w:bCs/>
                <w:sz w:val="20"/>
                <w:szCs w:val="20"/>
              </w:rPr>
            </w:pPr>
            <w:r w:rsidRPr="002A289E">
              <w:rPr>
                <w:b/>
                <w:bCs/>
                <w:sz w:val="20"/>
                <w:szCs w:val="20"/>
              </w:rPr>
              <w:t>Итого:</w:t>
            </w:r>
          </w:p>
        </w:tc>
        <w:tc>
          <w:tcPr>
            <w:tcW w:w="488" w:type="dxa"/>
            <w:textDirection w:val="btLr"/>
            <w:vAlign w:val="center"/>
          </w:tcPr>
          <w:p w:rsidR="00DC5D4C" w:rsidRPr="002A289E" w:rsidRDefault="00DC5D4C" w:rsidP="00D10294">
            <w:pPr>
              <w:widowControl w:val="0"/>
              <w:ind w:left="113" w:right="113"/>
              <w:jc w:val="center"/>
              <w:rPr>
                <w:sz w:val="20"/>
                <w:szCs w:val="20"/>
              </w:rPr>
            </w:pP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48,40950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30,72630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17,68320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48,40950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30,72630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17,68320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r>
      <w:tr w:rsidR="00DC5D4C" w:rsidRPr="002A289E" w:rsidTr="00D10294">
        <w:trPr>
          <w:trHeight w:val="413"/>
        </w:trPr>
        <w:tc>
          <w:tcPr>
            <w:tcW w:w="16104" w:type="dxa"/>
            <w:gridSpan w:val="33"/>
            <w:vAlign w:val="center"/>
          </w:tcPr>
          <w:p w:rsidR="00DC5D4C" w:rsidRPr="002A289E" w:rsidRDefault="00DC5D4C" w:rsidP="00D10294">
            <w:pPr>
              <w:autoSpaceDE w:val="0"/>
              <w:autoSpaceDN w:val="0"/>
              <w:adjustRightInd w:val="0"/>
              <w:jc w:val="center"/>
              <w:rPr>
                <w:b/>
                <w:bCs/>
              </w:rPr>
            </w:pPr>
            <w:r w:rsidRPr="002A289E">
              <w:rPr>
                <w:b/>
                <w:bCs/>
                <w:sz w:val="20"/>
                <w:szCs w:val="20"/>
              </w:rPr>
              <w:t>4.Основное мероприятие «Автомобильная дорога вдоль территории ФВЦМР ФМБА России»</w:t>
            </w:r>
          </w:p>
        </w:tc>
      </w:tr>
      <w:tr w:rsidR="00DC5D4C" w:rsidRPr="002A289E" w:rsidTr="00D10294">
        <w:trPr>
          <w:trHeight w:val="1026"/>
        </w:trPr>
        <w:tc>
          <w:tcPr>
            <w:tcW w:w="466" w:type="dxa"/>
          </w:tcPr>
          <w:p w:rsidR="00DC5D4C" w:rsidRPr="002A289E" w:rsidRDefault="00DC5D4C" w:rsidP="00D10294">
            <w:pPr>
              <w:widowControl w:val="0"/>
              <w:jc w:val="center"/>
              <w:rPr>
                <w:sz w:val="20"/>
                <w:szCs w:val="20"/>
              </w:rPr>
            </w:pPr>
            <w:r w:rsidRPr="002A289E">
              <w:rPr>
                <w:sz w:val="20"/>
                <w:szCs w:val="20"/>
              </w:rPr>
              <w:t>4.1</w:t>
            </w:r>
          </w:p>
        </w:tc>
        <w:tc>
          <w:tcPr>
            <w:tcW w:w="1740" w:type="dxa"/>
            <w:vAlign w:val="center"/>
          </w:tcPr>
          <w:p w:rsidR="00DC5D4C" w:rsidRPr="002A289E" w:rsidRDefault="00DC5D4C" w:rsidP="00D10294">
            <w:pPr>
              <w:autoSpaceDE w:val="0"/>
              <w:autoSpaceDN w:val="0"/>
              <w:adjustRightInd w:val="0"/>
              <w:jc w:val="center"/>
              <w:rPr>
                <w:sz w:val="20"/>
                <w:szCs w:val="20"/>
              </w:rPr>
            </w:pPr>
            <w:r w:rsidRPr="002A289E">
              <w:rPr>
                <w:sz w:val="20"/>
                <w:szCs w:val="20"/>
              </w:rPr>
              <w:t>Государственная</w:t>
            </w:r>
          </w:p>
          <w:p w:rsidR="00DC5D4C" w:rsidRPr="002A289E" w:rsidRDefault="00DC5D4C" w:rsidP="00D10294">
            <w:pPr>
              <w:autoSpaceDE w:val="0"/>
              <w:autoSpaceDN w:val="0"/>
              <w:adjustRightInd w:val="0"/>
              <w:jc w:val="center"/>
              <w:rPr>
                <w:sz w:val="20"/>
                <w:szCs w:val="20"/>
              </w:rPr>
            </w:pPr>
            <w:r w:rsidRPr="002A289E">
              <w:rPr>
                <w:sz w:val="20"/>
                <w:szCs w:val="20"/>
              </w:rPr>
              <w:t>экспертиза</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25,32630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highlight w:val="yellow"/>
              </w:rPr>
            </w:pPr>
            <w:r w:rsidRPr="002A289E">
              <w:rPr>
                <w:sz w:val="19"/>
                <w:szCs w:val="19"/>
              </w:rPr>
              <w:t>25,32630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25,32630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highlight w:val="yellow"/>
              </w:rPr>
            </w:pPr>
            <w:r w:rsidRPr="002A289E">
              <w:rPr>
                <w:sz w:val="19"/>
                <w:szCs w:val="19"/>
              </w:rPr>
              <w:t>25,32630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1126"/>
        </w:trPr>
        <w:tc>
          <w:tcPr>
            <w:tcW w:w="466" w:type="dxa"/>
            <w:vAlign w:val="center"/>
          </w:tcPr>
          <w:p w:rsidR="00DC5D4C" w:rsidRPr="002A289E" w:rsidRDefault="00DC5D4C" w:rsidP="00D10294">
            <w:pPr>
              <w:widowControl w:val="0"/>
              <w:jc w:val="center"/>
              <w:rPr>
                <w:sz w:val="20"/>
                <w:szCs w:val="20"/>
              </w:rPr>
            </w:pPr>
          </w:p>
        </w:tc>
        <w:tc>
          <w:tcPr>
            <w:tcW w:w="1740" w:type="dxa"/>
            <w:vAlign w:val="center"/>
          </w:tcPr>
          <w:p w:rsidR="00DC5D4C" w:rsidRPr="002A289E" w:rsidRDefault="00DC5D4C" w:rsidP="00D10294">
            <w:pPr>
              <w:widowControl w:val="0"/>
              <w:jc w:val="center"/>
              <w:rPr>
                <w:b/>
                <w:bCs/>
                <w:sz w:val="20"/>
                <w:szCs w:val="20"/>
              </w:rPr>
            </w:pPr>
            <w:r w:rsidRPr="002A289E">
              <w:rPr>
                <w:b/>
                <w:bCs/>
                <w:sz w:val="20"/>
                <w:szCs w:val="20"/>
              </w:rPr>
              <w:t>Итого:</w:t>
            </w:r>
          </w:p>
        </w:tc>
        <w:tc>
          <w:tcPr>
            <w:tcW w:w="488" w:type="dxa"/>
            <w:textDirection w:val="btLr"/>
            <w:vAlign w:val="center"/>
          </w:tcPr>
          <w:p w:rsidR="00DC5D4C" w:rsidRPr="002A289E" w:rsidRDefault="00DC5D4C" w:rsidP="00D10294">
            <w:pPr>
              <w:widowControl w:val="0"/>
              <w:ind w:left="113" w:right="113"/>
              <w:jc w:val="center"/>
              <w:rPr>
                <w:sz w:val="20"/>
                <w:szCs w:val="20"/>
              </w:rPr>
            </w:pP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25,32630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highlight w:val="yellow"/>
              </w:rPr>
            </w:pPr>
            <w:r w:rsidRPr="002A289E">
              <w:rPr>
                <w:b/>
                <w:bCs/>
                <w:sz w:val="19"/>
                <w:szCs w:val="19"/>
              </w:rPr>
              <w:t>25,32630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25,32630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highlight w:val="yellow"/>
              </w:rPr>
            </w:pPr>
            <w:r w:rsidRPr="002A289E">
              <w:rPr>
                <w:b/>
                <w:bCs/>
                <w:sz w:val="19"/>
                <w:szCs w:val="19"/>
              </w:rPr>
              <w:t>25,32630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r>
      <w:tr w:rsidR="00DC5D4C" w:rsidRPr="002A289E" w:rsidTr="00D10294">
        <w:trPr>
          <w:trHeight w:val="345"/>
        </w:trPr>
        <w:tc>
          <w:tcPr>
            <w:tcW w:w="16104" w:type="dxa"/>
            <w:gridSpan w:val="33"/>
            <w:vAlign w:val="center"/>
          </w:tcPr>
          <w:p w:rsidR="00DC5D4C" w:rsidRPr="002A289E" w:rsidRDefault="00DC5D4C" w:rsidP="00D10294">
            <w:pPr>
              <w:autoSpaceDE w:val="0"/>
              <w:autoSpaceDN w:val="0"/>
              <w:adjustRightInd w:val="0"/>
              <w:jc w:val="center"/>
              <w:rPr>
                <w:b/>
                <w:bCs/>
              </w:rPr>
            </w:pPr>
            <w:r w:rsidRPr="002A289E">
              <w:rPr>
                <w:b/>
                <w:bCs/>
                <w:color w:val="000000"/>
                <w:sz w:val="20"/>
                <w:szCs w:val="20"/>
              </w:rPr>
              <w:t>7. Основное мероприятие «Строительство нового кладбища в городе Димитровграде Ульяновской области»</w:t>
            </w:r>
          </w:p>
        </w:tc>
      </w:tr>
      <w:tr w:rsidR="00DC5D4C" w:rsidRPr="002A289E" w:rsidTr="00D10294">
        <w:trPr>
          <w:trHeight w:val="1018"/>
        </w:trPr>
        <w:tc>
          <w:tcPr>
            <w:tcW w:w="466" w:type="dxa"/>
            <w:vAlign w:val="center"/>
          </w:tcPr>
          <w:p w:rsidR="00DC5D4C" w:rsidRPr="002A289E" w:rsidRDefault="00DC5D4C" w:rsidP="00D10294">
            <w:pPr>
              <w:widowControl w:val="0"/>
              <w:jc w:val="center"/>
              <w:rPr>
                <w:sz w:val="20"/>
                <w:szCs w:val="20"/>
              </w:rPr>
            </w:pPr>
            <w:r w:rsidRPr="002A289E">
              <w:rPr>
                <w:sz w:val="20"/>
                <w:szCs w:val="20"/>
              </w:rPr>
              <w:t>7.1</w:t>
            </w:r>
          </w:p>
        </w:tc>
        <w:tc>
          <w:tcPr>
            <w:tcW w:w="1740" w:type="dxa"/>
            <w:vAlign w:val="center"/>
          </w:tcPr>
          <w:p w:rsidR="00DC5D4C" w:rsidRPr="002A289E" w:rsidRDefault="00DC5D4C" w:rsidP="00D10294">
            <w:pPr>
              <w:autoSpaceDE w:val="0"/>
              <w:autoSpaceDN w:val="0"/>
              <w:adjustRightInd w:val="0"/>
              <w:jc w:val="center"/>
              <w:rPr>
                <w:sz w:val="20"/>
                <w:szCs w:val="20"/>
              </w:rPr>
            </w:pPr>
            <w:r w:rsidRPr="002A289E">
              <w:rPr>
                <w:sz w:val="20"/>
                <w:szCs w:val="20"/>
              </w:rPr>
              <w:t>Инженерные изыскания</w:t>
            </w:r>
          </w:p>
          <w:p w:rsidR="00DC5D4C" w:rsidRPr="002A289E" w:rsidRDefault="00DC5D4C" w:rsidP="00D10294">
            <w:pPr>
              <w:autoSpaceDE w:val="0"/>
              <w:autoSpaceDN w:val="0"/>
              <w:adjustRightInd w:val="0"/>
              <w:jc w:val="center"/>
              <w:rPr>
                <w:sz w:val="20"/>
                <w:szCs w:val="20"/>
              </w:rPr>
            </w:pP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900,00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900,00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900,00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900,00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1118"/>
        </w:trPr>
        <w:tc>
          <w:tcPr>
            <w:tcW w:w="466" w:type="dxa"/>
            <w:vAlign w:val="center"/>
          </w:tcPr>
          <w:p w:rsidR="00DC5D4C" w:rsidRPr="002A289E" w:rsidRDefault="00DC5D4C" w:rsidP="00D10294">
            <w:pPr>
              <w:widowControl w:val="0"/>
              <w:jc w:val="center"/>
              <w:rPr>
                <w:sz w:val="20"/>
                <w:szCs w:val="20"/>
              </w:rPr>
            </w:pPr>
            <w:r w:rsidRPr="002A289E">
              <w:rPr>
                <w:sz w:val="20"/>
                <w:szCs w:val="20"/>
              </w:rPr>
              <w:t>7.2</w:t>
            </w:r>
          </w:p>
        </w:tc>
        <w:tc>
          <w:tcPr>
            <w:tcW w:w="1740" w:type="dxa"/>
            <w:vAlign w:val="center"/>
          </w:tcPr>
          <w:p w:rsidR="00DC5D4C" w:rsidRPr="002A289E" w:rsidRDefault="00DC5D4C" w:rsidP="00D10294">
            <w:pPr>
              <w:autoSpaceDE w:val="0"/>
              <w:autoSpaceDN w:val="0"/>
              <w:adjustRightInd w:val="0"/>
              <w:jc w:val="center"/>
              <w:rPr>
                <w:sz w:val="20"/>
                <w:szCs w:val="20"/>
              </w:rPr>
            </w:pPr>
            <w:r w:rsidRPr="002A289E">
              <w:rPr>
                <w:sz w:val="20"/>
                <w:szCs w:val="20"/>
              </w:rPr>
              <w:t>Кадастровые работы по составлению межевого плана</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20,00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20,00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20,00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20,00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1985"/>
        </w:trPr>
        <w:tc>
          <w:tcPr>
            <w:tcW w:w="466" w:type="dxa"/>
            <w:vAlign w:val="center"/>
          </w:tcPr>
          <w:p w:rsidR="00DC5D4C" w:rsidRPr="002A289E" w:rsidRDefault="00DC5D4C" w:rsidP="00D10294">
            <w:pPr>
              <w:widowControl w:val="0"/>
              <w:jc w:val="center"/>
              <w:rPr>
                <w:sz w:val="20"/>
                <w:szCs w:val="20"/>
              </w:rPr>
            </w:pPr>
            <w:r w:rsidRPr="002A289E">
              <w:rPr>
                <w:sz w:val="20"/>
                <w:szCs w:val="20"/>
              </w:rPr>
              <w:t>7.3</w:t>
            </w:r>
          </w:p>
        </w:tc>
        <w:tc>
          <w:tcPr>
            <w:tcW w:w="1740" w:type="dxa"/>
            <w:vAlign w:val="center"/>
          </w:tcPr>
          <w:p w:rsidR="00DC5D4C" w:rsidRPr="002A289E" w:rsidRDefault="00DC5D4C" w:rsidP="00D10294">
            <w:pPr>
              <w:autoSpaceDE w:val="0"/>
              <w:autoSpaceDN w:val="0"/>
              <w:adjustRightInd w:val="0"/>
              <w:jc w:val="center"/>
              <w:rPr>
                <w:sz w:val="20"/>
                <w:szCs w:val="20"/>
              </w:rPr>
            </w:pPr>
            <w:r w:rsidRPr="002A289E">
              <w:rPr>
                <w:sz w:val="20"/>
                <w:szCs w:val="20"/>
              </w:rPr>
              <w:t>Проектные работы</w:t>
            </w:r>
          </w:p>
          <w:p w:rsidR="00DC5D4C" w:rsidRPr="002A289E" w:rsidRDefault="00DC5D4C" w:rsidP="00D10294">
            <w:pPr>
              <w:autoSpaceDE w:val="0"/>
              <w:autoSpaceDN w:val="0"/>
              <w:adjustRightInd w:val="0"/>
              <w:jc w:val="center"/>
              <w:rPr>
                <w:sz w:val="20"/>
                <w:szCs w:val="20"/>
              </w:rPr>
            </w:pPr>
            <w:r w:rsidRPr="002A289E">
              <w:rPr>
                <w:sz w:val="20"/>
                <w:szCs w:val="20"/>
              </w:rPr>
              <w:t>(проектная и рабочая документации), прохождение государственной экспертизы</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1587,35000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1587,35000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p w:rsidR="00DC5D4C" w:rsidRPr="002A289E" w:rsidRDefault="00DC5D4C" w:rsidP="00D10294">
            <w:pPr>
              <w:autoSpaceDE w:val="0"/>
              <w:autoSpaceDN w:val="0"/>
              <w:adjustRightInd w:val="0"/>
              <w:ind w:left="113" w:right="113"/>
              <w:jc w:val="center"/>
              <w:rPr>
                <w:sz w:val="19"/>
                <w:szCs w:val="19"/>
              </w:rPr>
            </w:pP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1587,35000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1587,35000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p w:rsidR="00DC5D4C" w:rsidRPr="002A289E" w:rsidRDefault="00DC5D4C" w:rsidP="00D10294">
            <w:pPr>
              <w:autoSpaceDE w:val="0"/>
              <w:autoSpaceDN w:val="0"/>
              <w:adjustRightInd w:val="0"/>
              <w:ind w:left="113" w:right="113"/>
              <w:jc w:val="center"/>
              <w:rPr>
                <w:sz w:val="19"/>
                <w:szCs w:val="19"/>
              </w:rPr>
            </w:pP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1262"/>
        </w:trPr>
        <w:tc>
          <w:tcPr>
            <w:tcW w:w="466" w:type="dxa"/>
            <w:vAlign w:val="center"/>
          </w:tcPr>
          <w:p w:rsidR="00DC5D4C" w:rsidRPr="002A289E" w:rsidRDefault="00DC5D4C" w:rsidP="00D10294">
            <w:pPr>
              <w:widowControl w:val="0"/>
              <w:jc w:val="center"/>
              <w:rPr>
                <w:sz w:val="20"/>
                <w:szCs w:val="20"/>
              </w:rPr>
            </w:pPr>
          </w:p>
        </w:tc>
        <w:tc>
          <w:tcPr>
            <w:tcW w:w="1740" w:type="dxa"/>
            <w:vAlign w:val="center"/>
          </w:tcPr>
          <w:p w:rsidR="00DC5D4C" w:rsidRPr="002A289E" w:rsidRDefault="00DC5D4C" w:rsidP="00D10294">
            <w:pPr>
              <w:autoSpaceDE w:val="0"/>
              <w:autoSpaceDN w:val="0"/>
              <w:adjustRightInd w:val="0"/>
              <w:jc w:val="center"/>
              <w:rPr>
                <w:b/>
                <w:bCs/>
                <w:sz w:val="20"/>
                <w:szCs w:val="20"/>
              </w:rPr>
            </w:pPr>
            <w:r w:rsidRPr="002A289E">
              <w:rPr>
                <w:b/>
                <w:bCs/>
                <w:sz w:val="20"/>
                <w:szCs w:val="20"/>
              </w:rPr>
              <w:t>Итого</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2507,35000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920,00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1587,35000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2507,35000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920,00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1587,35000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r>
      <w:tr w:rsidR="00DC5D4C" w:rsidRPr="002A289E" w:rsidTr="00D10294">
        <w:trPr>
          <w:trHeight w:val="371"/>
        </w:trPr>
        <w:tc>
          <w:tcPr>
            <w:tcW w:w="16104" w:type="dxa"/>
            <w:gridSpan w:val="33"/>
            <w:vAlign w:val="center"/>
          </w:tcPr>
          <w:p w:rsidR="00DC5D4C" w:rsidRPr="002A289E" w:rsidRDefault="00DC5D4C" w:rsidP="00D10294">
            <w:pPr>
              <w:autoSpaceDE w:val="0"/>
              <w:autoSpaceDN w:val="0"/>
              <w:adjustRightInd w:val="0"/>
              <w:jc w:val="center"/>
              <w:rPr>
                <w:b/>
                <w:bCs/>
              </w:rPr>
            </w:pPr>
            <w:r w:rsidRPr="002A289E">
              <w:rPr>
                <w:b/>
                <w:bCs/>
                <w:color w:val="000000"/>
                <w:sz w:val="20"/>
                <w:szCs w:val="20"/>
              </w:rPr>
              <w:t>8. Основное мероприятие «Строительство системы водопонижения в юго-восточной части Первомайского района города»</w:t>
            </w:r>
          </w:p>
        </w:tc>
      </w:tr>
      <w:tr w:rsidR="00DC5D4C" w:rsidRPr="002A289E" w:rsidTr="00D10294">
        <w:trPr>
          <w:trHeight w:val="987"/>
        </w:trPr>
        <w:tc>
          <w:tcPr>
            <w:tcW w:w="466" w:type="dxa"/>
            <w:vAlign w:val="center"/>
          </w:tcPr>
          <w:p w:rsidR="00DC5D4C" w:rsidRPr="002A289E" w:rsidRDefault="00DC5D4C" w:rsidP="00D10294">
            <w:pPr>
              <w:widowControl w:val="0"/>
              <w:jc w:val="center"/>
              <w:rPr>
                <w:sz w:val="20"/>
                <w:szCs w:val="20"/>
              </w:rPr>
            </w:pPr>
            <w:r>
              <w:rPr>
                <w:sz w:val="20"/>
                <w:szCs w:val="20"/>
              </w:rPr>
              <w:t>8.1</w:t>
            </w:r>
          </w:p>
        </w:tc>
        <w:tc>
          <w:tcPr>
            <w:tcW w:w="1740" w:type="dxa"/>
            <w:vAlign w:val="center"/>
          </w:tcPr>
          <w:p w:rsidR="00DC5D4C" w:rsidRPr="002A289E" w:rsidRDefault="00DC5D4C" w:rsidP="00D10294">
            <w:pPr>
              <w:autoSpaceDE w:val="0"/>
              <w:autoSpaceDN w:val="0"/>
              <w:adjustRightInd w:val="0"/>
              <w:jc w:val="center"/>
              <w:rPr>
                <w:sz w:val="20"/>
                <w:szCs w:val="20"/>
              </w:rPr>
            </w:pPr>
            <w:r>
              <w:rPr>
                <w:sz w:val="20"/>
                <w:szCs w:val="20"/>
              </w:rPr>
              <w:t>Техническое обследование</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r w:rsidRPr="002A289E">
              <w:rPr>
                <w:sz w:val="16"/>
                <w:szCs w:val="16"/>
              </w:rPr>
              <w:t>МКУ</w:t>
            </w:r>
          </w:p>
          <w:p w:rsidR="00DC5D4C" w:rsidRPr="002A289E" w:rsidRDefault="00DC5D4C" w:rsidP="00D10294">
            <w:pPr>
              <w:autoSpaceDE w:val="0"/>
              <w:autoSpaceDN w:val="0"/>
              <w:adjustRightInd w:val="0"/>
              <w:ind w:left="113" w:right="113"/>
              <w:jc w:val="center"/>
              <w:rPr>
                <w:sz w:val="16"/>
                <w:szCs w:val="16"/>
              </w:rPr>
            </w:pPr>
            <w:r w:rsidRPr="002A289E">
              <w:rPr>
                <w:sz w:val="16"/>
                <w:szCs w:val="16"/>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26</w:t>
            </w: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Pr>
                <w:sz w:val="19"/>
                <w:szCs w:val="19"/>
              </w:rPr>
              <w:t>26</w:t>
            </w: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26</w:t>
            </w: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Pr>
                <w:sz w:val="19"/>
                <w:szCs w:val="19"/>
              </w:rPr>
              <w:t>26</w:t>
            </w: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1270"/>
        </w:trPr>
        <w:tc>
          <w:tcPr>
            <w:tcW w:w="466" w:type="dxa"/>
            <w:vAlign w:val="center"/>
          </w:tcPr>
          <w:p w:rsidR="00DC5D4C" w:rsidRPr="002A289E" w:rsidRDefault="00DC5D4C" w:rsidP="00D10294">
            <w:pPr>
              <w:widowControl w:val="0"/>
              <w:jc w:val="center"/>
              <w:rPr>
                <w:sz w:val="20"/>
                <w:szCs w:val="20"/>
              </w:rPr>
            </w:pPr>
          </w:p>
        </w:tc>
        <w:tc>
          <w:tcPr>
            <w:tcW w:w="1740" w:type="dxa"/>
            <w:vAlign w:val="center"/>
          </w:tcPr>
          <w:p w:rsidR="00DC5D4C" w:rsidRPr="002A289E" w:rsidRDefault="00DC5D4C" w:rsidP="00D10294">
            <w:pPr>
              <w:autoSpaceDE w:val="0"/>
              <w:autoSpaceDN w:val="0"/>
              <w:adjustRightInd w:val="0"/>
              <w:jc w:val="center"/>
              <w:rPr>
                <w:b/>
                <w:bCs/>
                <w:sz w:val="20"/>
                <w:szCs w:val="20"/>
              </w:rPr>
            </w:pPr>
            <w:r w:rsidRPr="002A289E">
              <w:rPr>
                <w:b/>
                <w:bCs/>
                <w:sz w:val="20"/>
                <w:szCs w:val="20"/>
              </w:rPr>
              <w:t>Итого</w:t>
            </w:r>
          </w:p>
        </w:tc>
        <w:tc>
          <w:tcPr>
            <w:tcW w:w="488" w:type="dxa"/>
            <w:textDirection w:val="btLr"/>
            <w:vAlign w:val="center"/>
          </w:tcPr>
          <w:p w:rsidR="00DC5D4C" w:rsidRPr="002A289E" w:rsidRDefault="00DC5D4C" w:rsidP="00D10294">
            <w:pPr>
              <w:autoSpaceDE w:val="0"/>
              <w:autoSpaceDN w:val="0"/>
              <w:adjustRightInd w:val="0"/>
              <w:ind w:left="113" w:right="113"/>
              <w:jc w:val="center"/>
              <w:rPr>
                <w:b/>
                <w:bCs/>
                <w:sz w:val="16"/>
                <w:szCs w:val="16"/>
              </w:rPr>
            </w:pPr>
          </w:p>
        </w:tc>
        <w:tc>
          <w:tcPr>
            <w:tcW w:w="447" w:type="dxa"/>
            <w:textDirection w:val="btLr"/>
            <w:vAlign w:val="center"/>
          </w:tcPr>
          <w:p w:rsidR="00DC5D4C" w:rsidRPr="00741198" w:rsidRDefault="00DC5D4C" w:rsidP="00D10294">
            <w:pPr>
              <w:autoSpaceDE w:val="0"/>
              <w:autoSpaceDN w:val="0"/>
              <w:adjustRightInd w:val="0"/>
              <w:ind w:left="113" w:right="113"/>
              <w:jc w:val="center"/>
              <w:rPr>
                <w:b/>
                <w:bCs/>
                <w:sz w:val="19"/>
                <w:szCs w:val="19"/>
              </w:rPr>
            </w:pPr>
            <w:r w:rsidRPr="00741198">
              <w:rPr>
                <w:b/>
                <w:bCs/>
                <w:sz w:val="19"/>
                <w:szCs w:val="19"/>
              </w:rPr>
              <w:t>260,00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Pr>
                <w:b/>
                <w:bCs/>
                <w:sz w:val="19"/>
                <w:szCs w:val="19"/>
              </w:rPr>
              <w:t>0,00</w:t>
            </w:r>
          </w:p>
        </w:tc>
        <w:tc>
          <w:tcPr>
            <w:tcW w:w="447" w:type="dxa"/>
            <w:textDirection w:val="btLr"/>
            <w:vAlign w:val="center"/>
          </w:tcPr>
          <w:p w:rsidR="00DC5D4C" w:rsidRPr="00741198" w:rsidRDefault="00DC5D4C" w:rsidP="00D10294">
            <w:pPr>
              <w:autoSpaceDE w:val="0"/>
              <w:autoSpaceDN w:val="0"/>
              <w:adjustRightInd w:val="0"/>
              <w:ind w:left="113" w:right="113"/>
              <w:jc w:val="center"/>
              <w:rPr>
                <w:b/>
                <w:bCs/>
                <w:sz w:val="19"/>
                <w:szCs w:val="19"/>
              </w:rPr>
            </w:pPr>
            <w:r w:rsidRPr="00741198">
              <w:rPr>
                <w:b/>
                <w:bCs/>
                <w:sz w:val="19"/>
                <w:szCs w:val="19"/>
              </w:rPr>
              <w:t>260,00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741198" w:rsidRDefault="00DC5D4C" w:rsidP="00D10294">
            <w:pPr>
              <w:autoSpaceDE w:val="0"/>
              <w:autoSpaceDN w:val="0"/>
              <w:adjustRightInd w:val="0"/>
              <w:ind w:left="113" w:right="113"/>
              <w:jc w:val="center"/>
              <w:rPr>
                <w:b/>
                <w:bCs/>
                <w:sz w:val="19"/>
                <w:szCs w:val="19"/>
              </w:rPr>
            </w:pPr>
            <w:r w:rsidRPr="00741198">
              <w:rPr>
                <w:b/>
                <w:bCs/>
                <w:sz w:val="19"/>
                <w:szCs w:val="19"/>
              </w:rPr>
              <w:t>260,00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Pr>
                <w:b/>
                <w:bCs/>
                <w:sz w:val="19"/>
                <w:szCs w:val="19"/>
              </w:rPr>
              <w:t>0,00</w:t>
            </w:r>
          </w:p>
        </w:tc>
        <w:tc>
          <w:tcPr>
            <w:tcW w:w="447" w:type="dxa"/>
            <w:textDirection w:val="btLr"/>
            <w:vAlign w:val="center"/>
          </w:tcPr>
          <w:p w:rsidR="00DC5D4C" w:rsidRPr="00741198" w:rsidRDefault="00DC5D4C" w:rsidP="00D10294">
            <w:pPr>
              <w:autoSpaceDE w:val="0"/>
              <w:autoSpaceDN w:val="0"/>
              <w:adjustRightInd w:val="0"/>
              <w:ind w:left="113" w:right="113"/>
              <w:jc w:val="center"/>
              <w:rPr>
                <w:b/>
                <w:bCs/>
                <w:sz w:val="19"/>
                <w:szCs w:val="19"/>
              </w:rPr>
            </w:pPr>
            <w:r w:rsidRPr="00741198">
              <w:rPr>
                <w:b/>
                <w:bCs/>
                <w:sz w:val="19"/>
                <w:szCs w:val="19"/>
              </w:rPr>
              <w:t>260,00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r>
      <w:tr w:rsidR="00DC5D4C" w:rsidRPr="002A289E" w:rsidTr="00D10294">
        <w:trPr>
          <w:trHeight w:val="408"/>
        </w:trPr>
        <w:tc>
          <w:tcPr>
            <w:tcW w:w="16104" w:type="dxa"/>
            <w:gridSpan w:val="33"/>
            <w:vAlign w:val="center"/>
          </w:tcPr>
          <w:p w:rsidR="00DC5D4C" w:rsidRPr="002A289E" w:rsidRDefault="00DC5D4C" w:rsidP="00D10294">
            <w:pPr>
              <w:autoSpaceDE w:val="0"/>
              <w:autoSpaceDN w:val="0"/>
              <w:adjustRightInd w:val="0"/>
              <w:jc w:val="center"/>
              <w:rPr>
                <w:b/>
                <w:bCs/>
              </w:rPr>
            </w:pPr>
            <w:r w:rsidRPr="002A289E">
              <w:rPr>
                <w:b/>
                <w:bCs/>
                <w:color w:val="000000"/>
                <w:sz w:val="20"/>
                <w:szCs w:val="20"/>
              </w:rPr>
              <w:t>9. Основное мероприятие «Строительство сети наружного освещения на участке ул.Куйбышева от дома №342 по ул.Куйбышева до дома №73 по ул.Шишкина»</w:t>
            </w:r>
          </w:p>
        </w:tc>
      </w:tr>
      <w:tr w:rsidR="00DC5D4C" w:rsidRPr="002A289E" w:rsidTr="00D10294">
        <w:trPr>
          <w:trHeight w:val="1730"/>
        </w:trPr>
        <w:tc>
          <w:tcPr>
            <w:tcW w:w="466" w:type="dxa"/>
            <w:vAlign w:val="center"/>
          </w:tcPr>
          <w:p w:rsidR="00DC5D4C" w:rsidRPr="002A289E" w:rsidRDefault="00DC5D4C" w:rsidP="00D10294">
            <w:pPr>
              <w:widowControl w:val="0"/>
              <w:jc w:val="center"/>
              <w:rPr>
                <w:sz w:val="20"/>
                <w:szCs w:val="20"/>
              </w:rPr>
            </w:pPr>
            <w:r w:rsidRPr="002A289E">
              <w:rPr>
                <w:sz w:val="20"/>
                <w:szCs w:val="20"/>
              </w:rPr>
              <w:t>9.1</w:t>
            </w:r>
          </w:p>
        </w:tc>
        <w:tc>
          <w:tcPr>
            <w:tcW w:w="1740" w:type="dxa"/>
            <w:vAlign w:val="center"/>
          </w:tcPr>
          <w:p w:rsidR="00DC5D4C" w:rsidRPr="002A289E" w:rsidRDefault="00DC5D4C" w:rsidP="00D10294">
            <w:pPr>
              <w:autoSpaceDE w:val="0"/>
              <w:autoSpaceDN w:val="0"/>
              <w:adjustRightInd w:val="0"/>
              <w:jc w:val="center"/>
              <w:rPr>
                <w:sz w:val="17"/>
                <w:szCs w:val="17"/>
              </w:rPr>
            </w:pPr>
            <w:r w:rsidRPr="002A289E">
              <w:rPr>
                <w:sz w:val="20"/>
                <w:szCs w:val="20"/>
              </w:rPr>
              <w:t>Инженерные изыскания, проектные работы, прохождение государственной экспертизы</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4"/>
                <w:szCs w:val="14"/>
              </w:rPr>
            </w:pPr>
            <w:r w:rsidRPr="002A289E">
              <w:rPr>
                <w:sz w:val="14"/>
                <w:szCs w:val="14"/>
              </w:rPr>
              <w:t>МКУ</w:t>
            </w:r>
          </w:p>
          <w:p w:rsidR="00DC5D4C" w:rsidRPr="002A289E" w:rsidRDefault="00DC5D4C" w:rsidP="00D10294">
            <w:pPr>
              <w:autoSpaceDE w:val="0"/>
              <w:autoSpaceDN w:val="0"/>
              <w:adjustRightInd w:val="0"/>
              <w:ind w:left="113" w:right="113"/>
              <w:jc w:val="center"/>
              <w:rPr>
                <w:sz w:val="15"/>
                <w:szCs w:val="15"/>
              </w:rPr>
            </w:pPr>
            <w:r w:rsidRPr="002A289E">
              <w:rPr>
                <w:sz w:val="14"/>
                <w:szCs w:val="14"/>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780,00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780,00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780,00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780,00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r>
      <w:tr w:rsidR="00DC5D4C" w:rsidRPr="002A289E" w:rsidTr="00D10294">
        <w:trPr>
          <w:trHeight w:val="1254"/>
        </w:trPr>
        <w:tc>
          <w:tcPr>
            <w:tcW w:w="466" w:type="dxa"/>
            <w:vAlign w:val="center"/>
          </w:tcPr>
          <w:p w:rsidR="00DC5D4C" w:rsidRPr="002A289E" w:rsidRDefault="00DC5D4C" w:rsidP="00D10294">
            <w:pPr>
              <w:widowControl w:val="0"/>
              <w:jc w:val="center"/>
              <w:rPr>
                <w:sz w:val="20"/>
                <w:szCs w:val="20"/>
              </w:rPr>
            </w:pPr>
          </w:p>
        </w:tc>
        <w:tc>
          <w:tcPr>
            <w:tcW w:w="1740" w:type="dxa"/>
            <w:vAlign w:val="center"/>
          </w:tcPr>
          <w:p w:rsidR="00DC5D4C" w:rsidRPr="002A289E" w:rsidRDefault="00DC5D4C" w:rsidP="00D10294">
            <w:pPr>
              <w:autoSpaceDE w:val="0"/>
              <w:autoSpaceDN w:val="0"/>
              <w:adjustRightInd w:val="0"/>
              <w:jc w:val="center"/>
              <w:rPr>
                <w:b/>
                <w:bCs/>
                <w:sz w:val="20"/>
                <w:szCs w:val="20"/>
              </w:rPr>
            </w:pPr>
            <w:r w:rsidRPr="002A289E">
              <w:rPr>
                <w:b/>
                <w:bCs/>
                <w:sz w:val="20"/>
                <w:szCs w:val="20"/>
              </w:rPr>
              <w:t>Итого</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780,00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780,00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20"/>
                <w:szCs w:val="20"/>
              </w:rPr>
            </w:pPr>
            <w:r w:rsidRPr="002A289E">
              <w:rPr>
                <w:b/>
                <w:bCs/>
                <w:sz w:val="20"/>
                <w:szCs w:val="20"/>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780,00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780,00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0,00</w:t>
            </w:r>
          </w:p>
        </w:tc>
      </w:tr>
      <w:tr w:rsidR="00DC5D4C" w:rsidRPr="002A289E" w:rsidTr="00D10294">
        <w:tc>
          <w:tcPr>
            <w:tcW w:w="16104" w:type="dxa"/>
            <w:gridSpan w:val="33"/>
          </w:tcPr>
          <w:p w:rsidR="00DC5D4C" w:rsidRPr="002A289E" w:rsidRDefault="00DC5D4C" w:rsidP="00D10294">
            <w:pPr>
              <w:autoSpaceDE w:val="0"/>
              <w:autoSpaceDN w:val="0"/>
              <w:adjustRightInd w:val="0"/>
              <w:ind w:left="113" w:right="113"/>
              <w:jc w:val="center"/>
              <w:rPr>
                <w:b/>
                <w:bCs/>
                <w:color w:val="000000"/>
                <w:sz w:val="20"/>
                <w:szCs w:val="20"/>
              </w:rPr>
            </w:pPr>
            <w:r w:rsidRPr="002A289E">
              <w:rPr>
                <w:b/>
                <w:bCs/>
                <w:color w:val="000000"/>
                <w:sz w:val="20"/>
                <w:szCs w:val="20"/>
              </w:rPr>
              <w:t>10. Основное мероприятие «Реализация регионального проекта «Оздоровление Волги»,</w:t>
            </w:r>
          </w:p>
          <w:p w:rsidR="00DC5D4C" w:rsidRPr="002A289E" w:rsidRDefault="00DC5D4C" w:rsidP="00D10294">
            <w:pPr>
              <w:autoSpaceDE w:val="0"/>
              <w:autoSpaceDN w:val="0"/>
              <w:adjustRightInd w:val="0"/>
              <w:jc w:val="center"/>
              <w:rPr>
                <w:b/>
                <w:bCs/>
              </w:rPr>
            </w:pPr>
            <w:r w:rsidRPr="002A289E">
              <w:rPr>
                <w:b/>
                <w:bCs/>
                <w:color w:val="000000"/>
                <w:sz w:val="20"/>
                <w:szCs w:val="20"/>
              </w:rPr>
              <w:t>направленного на достижение целей, показателей и результатов федерального проекта «Оздоровление Волги»</w:t>
            </w:r>
          </w:p>
        </w:tc>
      </w:tr>
      <w:tr w:rsidR="00DC5D4C" w:rsidRPr="002A289E" w:rsidTr="00D10294">
        <w:trPr>
          <w:trHeight w:val="1363"/>
        </w:trPr>
        <w:tc>
          <w:tcPr>
            <w:tcW w:w="466" w:type="dxa"/>
            <w:vAlign w:val="center"/>
          </w:tcPr>
          <w:p w:rsidR="00DC5D4C" w:rsidRPr="002A289E" w:rsidRDefault="00DC5D4C" w:rsidP="00D10294">
            <w:pPr>
              <w:widowControl w:val="0"/>
              <w:jc w:val="center"/>
              <w:rPr>
                <w:sz w:val="20"/>
                <w:szCs w:val="20"/>
              </w:rPr>
            </w:pPr>
            <w:r w:rsidRPr="002A289E">
              <w:rPr>
                <w:sz w:val="20"/>
                <w:szCs w:val="20"/>
              </w:rPr>
              <w:t>10.1</w:t>
            </w:r>
          </w:p>
        </w:tc>
        <w:tc>
          <w:tcPr>
            <w:tcW w:w="1740" w:type="dxa"/>
            <w:vAlign w:val="center"/>
          </w:tcPr>
          <w:p w:rsidR="00DC5D4C" w:rsidRPr="002A289E" w:rsidRDefault="00DC5D4C" w:rsidP="00D10294">
            <w:pPr>
              <w:autoSpaceDE w:val="0"/>
              <w:autoSpaceDN w:val="0"/>
              <w:adjustRightInd w:val="0"/>
              <w:jc w:val="center"/>
              <w:rPr>
                <w:b/>
                <w:bCs/>
                <w:sz w:val="20"/>
                <w:szCs w:val="20"/>
              </w:rPr>
            </w:pPr>
            <w:r w:rsidRPr="002A289E">
              <w:rPr>
                <w:sz w:val="20"/>
                <w:szCs w:val="20"/>
              </w:rPr>
              <w:t>Сокращение доли загрязнения сточных вод</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5"/>
                <w:szCs w:val="15"/>
              </w:rPr>
            </w:pPr>
            <w:r w:rsidRPr="002A289E">
              <w:rPr>
                <w:sz w:val="15"/>
                <w:szCs w:val="15"/>
              </w:rPr>
              <w:t>МКУ</w:t>
            </w:r>
          </w:p>
          <w:p w:rsidR="00DC5D4C" w:rsidRPr="002A289E" w:rsidRDefault="00DC5D4C" w:rsidP="00D10294">
            <w:pPr>
              <w:autoSpaceDE w:val="0"/>
              <w:autoSpaceDN w:val="0"/>
              <w:adjustRightInd w:val="0"/>
              <w:ind w:left="113" w:right="113"/>
              <w:jc w:val="center"/>
              <w:rPr>
                <w:sz w:val="16"/>
                <w:szCs w:val="16"/>
              </w:rPr>
            </w:pPr>
            <w:r w:rsidRPr="002A289E">
              <w:rPr>
                <w:sz w:val="15"/>
                <w:szCs w:val="15"/>
              </w:rPr>
              <w:t>«ДИИП»*</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Pr>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sz w:val="19"/>
                <w:szCs w:val="19"/>
              </w:rPr>
              <w:t>3093,25000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sidRPr="002A289E">
              <w:rPr>
                <w:sz w:val="19"/>
                <w:szCs w:val="19"/>
              </w:rPr>
              <w:t>3093,25000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Pr>
                <w:b/>
                <w:bCs/>
                <w:sz w:val="19"/>
                <w:szCs w:val="19"/>
              </w:rPr>
              <w:t>99999,75000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963409" w:rsidRDefault="00DC5D4C" w:rsidP="00D10294">
            <w:pPr>
              <w:widowControl w:val="0"/>
              <w:ind w:left="113" w:right="113"/>
              <w:jc w:val="center"/>
              <w:rPr>
                <w:sz w:val="19"/>
                <w:szCs w:val="19"/>
              </w:rPr>
            </w:pPr>
            <w:r w:rsidRPr="00963409">
              <w:rPr>
                <w:sz w:val="19"/>
                <w:szCs w:val="19"/>
              </w:rPr>
              <w:t>99999,75000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103093,00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widowControl w:val="0"/>
              <w:ind w:left="113" w:right="113"/>
              <w:jc w:val="center"/>
              <w:rPr>
                <w:sz w:val="19"/>
                <w:szCs w:val="19"/>
              </w:rPr>
            </w:pPr>
            <w:r w:rsidRPr="002A289E">
              <w:rPr>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sz w:val="19"/>
                <w:szCs w:val="19"/>
              </w:rPr>
            </w:pPr>
            <w:r>
              <w:rPr>
                <w:sz w:val="19"/>
                <w:szCs w:val="19"/>
              </w:rPr>
              <w:t>103093,00</w:t>
            </w:r>
          </w:p>
        </w:tc>
      </w:tr>
      <w:tr w:rsidR="00DC5D4C" w:rsidRPr="002A289E" w:rsidTr="00D10294">
        <w:trPr>
          <w:trHeight w:val="1409"/>
        </w:trPr>
        <w:tc>
          <w:tcPr>
            <w:tcW w:w="466" w:type="dxa"/>
            <w:vAlign w:val="center"/>
          </w:tcPr>
          <w:p w:rsidR="00DC5D4C" w:rsidRPr="002A289E" w:rsidRDefault="00DC5D4C" w:rsidP="00D10294">
            <w:pPr>
              <w:widowControl w:val="0"/>
              <w:jc w:val="center"/>
              <w:rPr>
                <w:sz w:val="20"/>
                <w:szCs w:val="20"/>
              </w:rPr>
            </w:pPr>
          </w:p>
        </w:tc>
        <w:tc>
          <w:tcPr>
            <w:tcW w:w="1740" w:type="dxa"/>
            <w:vAlign w:val="center"/>
          </w:tcPr>
          <w:p w:rsidR="00DC5D4C" w:rsidRPr="002A289E" w:rsidRDefault="00DC5D4C" w:rsidP="00D10294">
            <w:pPr>
              <w:autoSpaceDE w:val="0"/>
              <w:autoSpaceDN w:val="0"/>
              <w:adjustRightInd w:val="0"/>
              <w:jc w:val="center"/>
              <w:rPr>
                <w:b/>
                <w:bCs/>
                <w:sz w:val="20"/>
                <w:szCs w:val="20"/>
              </w:rPr>
            </w:pPr>
            <w:r w:rsidRPr="002A289E">
              <w:rPr>
                <w:b/>
                <w:bCs/>
                <w:sz w:val="20"/>
                <w:szCs w:val="20"/>
              </w:rPr>
              <w:t>Итого</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3093,25000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3093,25000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Pr>
                <w:b/>
                <w:bCs/>
                <w:sz w:val="19"/>
                <w:szCs w:val="19"/>
              </w:rPr>
              <w:t>99999,75000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Pr>
                <w:b/>
                <w:bCs/>
                <w:sz w:val="19"/>
                <w:szCs w:val="19"/>
              </w:rPr>
              <w:t>99999,75000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103093,00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103093,00</w:t>
            </w:r>
          </w:p>
        </w:tc>
      </w:tr>
      <w:tr w:rsidR="00DC5D4C" w:rsidRPr="002A289E" w:rsidTr="00D10294">
        <w:trPr>
          <w:trHeight w:val="479"/>
        </w:trPr>
        <w:tc>
          <w:tcPr>
            <w:tcW w:w="16104" w:type="dxa"/>
            <w:gridSpan w:val="33"/>
            <w:vAlign w:val="center"/>
          </w:tcPr>
          <w:p w:rsidR="00DC5D4C" w:rsidRDefault="00DC5D4C" w:rsidP="00D10294">
            <w:pPr>
              <w:autoSpaceDE w:val="0"/>
              <w:autoSpaceDN w:val="0"/>
              <w:adjustRightInd w:val="0"/>
              <w:ind w:left="113" w:right="113"/>
              <w:jc w:val="center"/>
              <w:rPr>
                <w:b/>
                <w:bCs/>
                <w:color w:val="000000"/>
                <w:sz w:val="20"/>
                <w:szCs w:val="20"/>
              </w:rPr>
            </w:pPr>
            <w:r>
              <w:rPr>
                <w:b/>
                <w:bCs/>
                <w:sz w:val="19"/>
                <w:szCs w:val="19"/>
              </w:rPr>
              <w:t xml:space="preserve">11. </w:t>
            </w:r>
            <w:r w:rsidRPr="002A289E">
              <w:rPr>
                <w:b/>
                <w:bCs/>
                <w:color w:val="000000"/>
                <w:sz w:val="20"/>
                <w:szCs w:val="20"/>
              </w:rPr>
              <w:t>Основное мероприятие «Строительство системы</w:t>
            </w:r>
            <w:r>
              <w:rPr>
                <w:b/>
                <w:bCs/>
                <w:color w:val="000000"/>
                <w:sz w:val="20"/>
                <w:szCs w:val="20"/>
              </w:rPr>
              <w:t xml:space="preserve"> ливневой канализации по адресам: ул.Бакаева, ул.Зимина, ул.Потаповой, ул.Кулькова, </w:t>
            </w:r>
          </w:p>
          <w:p w:rsidR="00DC5D4C" w:rsidRDefault="00DC5D4C" w:rsidP="00D10294">
            <w:pPr>
              <w:autoSpaceDE w:val="0"/>
              <w:autoSpaceDN w:val="0"/>
              <w:adjustRightInd w:val="0"/>
              <w:ind w:left="113" w:right="113"/>
              <w:jc w:val="center"/>
              <w:rPr>
                <w:b/>
                <w:bCs/>
                <w:sz w:val="19"/>
                <w:szCs w:val="19"/>
              </w:rPr>
            </w:pPr>
            <w:r>
              <w:rPr>
                <w:b/>
                <w:bCs/>
                <w:color w:val="000000"/>
                <w:sz w:val="20"/>
                <w:szCs w:val="20"/>
              </w:rPr>
              <w:t>ул.Тухачевского, ул.Садовой, ул.Пушкина, от ул.Лесная  горка до железнодорожной линии»</w:t>
            </w:r>
          </w:p>
        </w:tc>
      </w:tr>
      <w:tr w:rsidR="00DC5D4C" w:rsidRPr="002A289E" w:rsidTr="00D10294">
        <w:trPr>
          <w:trHeight w:val="1409"/>
        </w:trPr>
        <w:tc>
          <w:tcPr>
            <w:tcW w:w="466" w:type="dxa"/>
            <w:vAlign w:val="center"/>
          </w:tcPr>
          <w:p w:rsidR="00DC5D4C" w:rsidRPr="002A289E" w:rsidRDefault="00DC5D4C" w:rsidP="00D10294">
            <w:pPr>
              <w:widowControl w:val="0"/>
              <w:jc w:val="center"/>
              <w:rPr>
                <w:sz w:val="20"/>
                <w:szCs w:val="20"/>
              </w:rPr>
            </w:pPr>
            <w:r>
              <w:rPr>
                <w:sz w:val="20"/>
                <w:szCs w:val="20"/>
              </w:rPr>
              <w:t>11.1</w:t>
            </w:r>
          </w:p>
        </w:tc>
        <w:tc>
          <w:tcPr>
            <w:tcW w:w="1740" w:type="dxa"/>
            <w:vAlign w:val="center"/>
          </w:tcPr>
          <w:p w:rsidR="00DC5D4C" w:rsidRPr="00E56D6A" w:rsidRDefault="00DC5D4C" w:rsidP="00D10294">
            <w:pPr>
              <w:autoSpaceDE w:val="0"/>
              <w:autoSpaceDN w:val="0"/>
              <w:adjustRightInd w:val="0"/>
              <w:rPr>
                <w:sz w:val="20"/>
                <w:szCs w:val="20"/>
              </w:rPr>
            </w:pPr>
            <w:r w:rsidRPr="00E56D6A">
              <w:rPr>
                <w:sz w:val="20"/>
                <w:szCs w:val="20"/>
              </w:rPr>
              <w:t>Строительно-техническая экс</w:t>
            </w:r>
            <w:r>
              <w:rPr>
                <w:sz w:val="20"/>
                <w:szCs w:val="20"/>
              </w:rPr>
              <w:t>пертиза</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4"/>
                <w:szCs w:val="14"/>
              </w:rPr>
            </w:pPr>
            <w:r w:rsidRPr="002A289E">
              <w:rPr>
                <w:sz w:val="14"/>
                <w:szCs w:val="14"/>
              </w:rPr>
              <w:t>МКУ</w:t>
            </w:r>
          </w:p>
          <w:p w:rsidR="00DC5D4C" w:rsidRPr="00E56D6A" w:rsidRDefault="00DC5D4C" w:rsidP="00D10294">
            <w:pPr>
              <w:autoSpaceDE w:val="0"/>
              <w:autoSpaceDN w:val="0"/>
              <w:adjustRightInd w:val="0"/>
              <w:ind w:left="113" w:right="113"/>
              <w:jc w:val="center"/>
              <w:rPr>
                <w:sz w:val="16"/>
                <w:szCs w:val="16"/>
              </w:rPr>
            </w:pPr>
            <w:r w:rsidRPr="002A289E">
              <w:rPr>
                <w:sz w:val="14"/>
                <w:szCs w:val="14"/>
              </w:rPr>
              <w:t>«ДИИП»*</w:t>
            </w:r>
          </w:p>
        </w:tc>
        <w:tc>
          <w:tcPr>
            <w:tcW w:w="447" w:type="dxa"/>
            <w:textDirection w:val="btLr"/>
            <w:vAlign w:val="center"/>
          </w:tcPr>
          <w:p w:rsidR="00DC5D4C" w:rsidRPr="00E56D6A" w:rsidRDefault="00DC5D4C" w:rsidP="00D10294">
            <w:pPr>
              <w:autoSpaceDE w:val="0"/>
              <w:autoSpaceDN w:val="0"/>
              <w:adjustRightInd w:val="0"/>
              <w:ind w:left="113" w:right="113"/>
              <w:jc w:val="center"/>
              <w:rPr>
                <w:sz w:val="19"/>
                <w:szCs w:val="19"/>
              </w:rPr>
            </w:pPr>
            <w:r w:rsidRPr="00E56D6A">
              <w:rPr>
                <w:sz w:val="19"/>
                <w:szCs w:val="19"/>
              </w:rPr>
              <w:t>363,12500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363,12500</w:t>
            </w:r>
          </w:p>
        </w:tc>
        <w:tc>
          <w:tcPr>
            <w:tcW w:w="447" w:type="dxa"/>
            <w:textDirection w:val="btLr"/>
            <w:vAlign w:val="center"/>
          </w:tcPr>
          <w:p w:rsidR="00DC5D4C" w:rsidRPr="00E56D6A" w:rsidRDefault="00DC5D4C" w:rsidP="00D10294">
            <w:pPr>
              <w:autoSpaceDE w:val="0"/>
              <w:autoSpaceDN w:val="0"/>
              <w:adjustRightInd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autoSpaceDE w:val="0"/>
              <w:autoSpaceDN w:val="0"/>
              <w:adjustRightInd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autoSpaceDE w:val="0"/>
              <w:autoSpaceDN w:val="0"/>
              <w:adjustRightInd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autoSpaceDE w:val="0"/>
              <w:autoSpaceDN w:val="0"/>
              <w:adjustRightInd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autoSpaceDE w:val="0"/>
              <w:autoSpaceDN w:val="0"/>
              <w:adjustRightInd w:val="0"/>
              <w:ind w:left="113" w:right="113"/>
              <w:jc w:val="center"/>
              <w:rPr>
                <w:sz w:val="19"/>
                <w:szCs w:val="19"/>
              </w:rPr>
            </w:pPr>
            <w:r w:rsidRPr="00E56D6A">
              <w:rPr>
                <w:sz w:val="19"/>
                <w:szCs w:val="19"/>
              </w:rPr>
              <w:t>363,12500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autoSpaceDE w:val="0"/>
              <w:autoSpaceDN w:val="0"/>
              <w:adjustRightInd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autoSpaceDE w:val="0"/>
              <w:autoSpaceDN w:val="0"/>
              <w:adjustRightInd w:val="0"/>
              <w:ind w:left="113" w:right="113"/>
              <w:jc w:val="center"/>
              <w:rPr>
                <w:sz w:val="19"/>
                <w:szCs w:val="19"/>
              </w:rPr>
            </w:pPr>
            <w:r w:rsidRPr="00E56D6A">
              <w:rPr>
                <w:sz w:val="19"/>
                <w:szCs w:val="19"/>
              </w:rPr>
              <w:t>0,00</w:t>
            </w:r>
          </w:p>
        </w:tc>
        <w:tc>
          <w:tcPr>
            <w:tcW w:w="447" w:type="dxa"/>
            <w:textDirection w:val="btLr"/>
            <w:vAlign w:val="center"/>
          </w:tcPr>
          <w:p w:rsidR="00DC5D4C" w:rsidRPr="00E56D6A" w:rsidRDefault="00DC5D4C" w:rsidP="00D10294">
            <w:pPr>
              <w:widowControl w:val="0"/>
              <w:ind w:left="113" w:right="113"/>
              <w:jc w:val="center"/>
              <w:rPr>
                <w:sz w:val="19"/>
                <w:szCs w:val="19"/>
              </w:rPr>
            </w:pPr>
            <w:r w:rsidRPr="00E56D6A">
              <w:rPr>
                <w:sz w:val="19"/>
                <w:szCs w:val="19"/>
              </w:rPr>
              <w:t>363,12500</w:t>
            </w:r>
          </w:p>
        </w:tc>
        <w:tc>
          <w:tcPr>
            <w:tcW w:w="447" w:type="dxa"/>
            <w:textDirection w:val="btLr"/>
            <w:vAlign w:val="center"/>
          </w:tcPr>
          <w:p w:rsidR="00DC5D4C" w:rsidRPr="00E56D6A" w:rsidRDefault="00DC5D4C" w:rsidP="00D10294">
            <w:pPr>
              <w:autoSpaceDE w:val="0"/>
              <w:autoSpaceDN w:val="0"/>
              <w:adjustRightInd w:val="0"/>
              <w:ind w:left="113" w:right="113"/>
              <w:jc w:val="center"/>
              <w:rPr>
                <w:sz w:val="19"/>
                <w:szCs w:val="19"/>
              </w:rPr>
            </w:pPr>
            <w:r w:rsidRPr="00E56D6A">
              <w:rPr>
                <w:sz w:val="19"/>
                <w:szCs w:val="19"/>
              </w:rPr>
              <w:t>0,00</w:t>
            </w:r>
          </w:p>
        </w:tc>
      </w:tr>
      <w:tr w:rsidR="00DC5D4C" w:rsidRPr="002A289E" w:rsidTr="00D10294">
        <w:trPr>
          <w:trHeight w:val="1409"/>
        </w:trPr>
        <w:tc>
          <w:tcPr>
            <w:tcW w:w="466" w:type="dxa"/>
            <w:vAlign w:val="center"/>
          </w:tcPr>
          <w:p w:rsidR="00DC5D4C" w:rsidRPr="002A289E" w:rsidRDefault="00DC5D4C" w:rsidP="00D10294">
            <w:pPr>
              <w:widowControl w:val="0"/>
              <w:jc w:val="center"/>
              <w:rPr>
                <w:sz w:val="20"/>
                <w:szCs w:val="20"/>
              </w:rPr>
            </w:pPr>
          </w:p>
        </w:tc>
        <w:tc>
          <w:tcPr>
            <w:tcW w:w="1740" w:type="dxa"/>
            <w:vAlign w:val="center"/>
          </w:tcPr>
          <w:p w:rsidR="00DC5D4C" w:rsidRPr="002A289E" w:rsidRDefault="00DC5D4C" w:rsidP="00D10294">
            <w:pPr>
              <w:autoSpaceDE w:val="0"/>
              <w:autoSpaceDN w:val="0"/>
              <w:adjustRightInd w:val="0"/>
              <w:jc w:val="center"/>
              <w:rPr>
                <w:b/>
                <w:bCs/>
                <w:sz w:val="20"/>
                <w:szCs w:val="20"/>
              </w:rPr>
            </w:pPr>
            <w:r>
              <w:rPr>
                <w:b/>
                <w:bCs/>
                <w:sz w:val="20"/>
                <w:szCs w:val="20"/>
              </w:rPr>
              <w:t>Итого</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16"/>
                <w:szCs w:val="16"/>
              </w:rPr>
            </w:pP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363,12500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Pr>
                <w:b/>
                <w:bCs/>
                <w:sz w:val="19"/>
                <w:szCs w:val="19"/>
              </w:rPr>
              <w:t>363,12500</w:t>
            </w:r>
          </w:p>
        </w:tc>
        <w:tc>
          <w:tcPr>
            <w:tcW w:w="447" w:type="dxa"/>
            <w:textDirection w:val="btLr"/>
            <w:vAlign w:val="center"/>
          </w:tcPr>
          <w:p w:rsidR="00DC5D4C" w:rsidRDefault="00DC5D4C" w:rsidP="00D10294">
            <w:pPr>
              <w:autoSpaceDE w:val="0"/>
              <w:autoSpaceDN w:val="0"/>
              <w:adjustRightInd w:val="0"/>
              <w:ind w:left="113" w:right="113"/>
              <w:jc w:val="center"/>
              <w:rPr>
                <w:b/>
                <w:bCs/>
                <w:sz w:val="19"/>
                <w:szCs w:val="19"/>
              </w:rPr>
            </w:pPr>
            <w:r>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0,00</w:t>
            </w:r>
          </w:p>
        </w:tc>
        <w:tc>
          <w:tcPr>
            <w:tcW w:w="447" w:type="dxa"/>
            <w:textDirection w:val="btLr"/>
            <w:vAlign w:val="center"/>
          </w:tcPr>
          <w:p w:rsidR="00DC5D4C" w:rsidRDefault="00DC5D4C" w:rsidP="00D10294">
            <w:pPr>
              <w:autoSpaceDE w:val="0"/>
              <w:autoSpaceDN w:val="0"/>
              <w:adjustRightInd w:val="0"/>
              <w:ind w:left="113" w:right="113"/>
              <w:jc w:val="center"/>
              <w:rPr>
                <w:b/>
                <w:bCs/>
                <w:sz w:val="19"/>
                <w:szCs w:val="19"/>
              </w:rPr>
            </w:pPr>
            <w:r>
              <w:rPr>
                <w:b/>
                <w:bCs/>
                <w:sz w:val="19"/>
                <w:szCs w:val="19"/>
              </w:rPr>
              <w:t>363,12500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Pr>
                <w:b/>
                <w:bCs/>
                <w:sz w:val="19"/>
                <w:szCs w:val="19"/>
              </w:rPr>
              <w:t>363,12500</w:t>
            </w:r>
          </w:p>
        </w:tc>
        <w:tc>
          <w:tcPr>
            <w:tcW w:w="447" w:type="dxa"/>
            <w:textDirection w:val="btLr"/>
            <w:vAlign w:val="center"/>
          </w:tcPr>
          <w:p w:rsidR="00DC5D4C" w:rsidRDefault="00DC5D4C" w:rsidP="00D10294">
            <w:pPr>
              <w:autoSpaceDE w:val="0"/>
              <w:autoSpaceDN w:val="0"/>
              <w:adjustRightInd w:val="0"/>
              <w:ind w:left="113" w:right="113"/>
              <w:jc w:val="center"/>
              <w:rPr>
                <w:b/>
                <w:bCs/>
                <w:sz w:val="19"/>
                <w:szCs w:val="19"/>
              </w:rPr>
            </w:pPr>
            <w:r>
              <w:rPr>
                <w:b/>
                <w:bCs/>
                <w:sz w:val="19"/>
                <w:szCs w:val="19"/>
              </w:rPr>
              <w:t>0,00</w:t>
            </w:r>
          </w:p>
        </w:tc>
      </w:tr>
      <w:tr w:rsidR="00DC5D4C" w:rsidRPr="002A289E" w:rsidTr="00D10294">
        <w:trPr>
          <w:cantSplit/>
          <w:trHeight w:val="1404"/>
        </w:trPr>
        <w:tc>
          <w:tcPr>
            <w:tcW w:w="466" w:type="dxa"/>
            <w:vAlign w:val="center"/>
          </w:tcPr>
          <w:p w:rsidR="00DC5D4C" w:rsidRPr="002A289E" w:rsidRDefault="00DC5D4C" w:rsidP="00D10294">
            <w:pPr>
              <w:widowControl w:val="0"/>
              <w:jc w:val="center"/>
              <w:rPr>
                <w:sz w:val="20"/>
                <w:szCs w:val="20"/>
              </w:rPr>
            </w:pPr>
          </w:p>
        </w:tc>
        <w:tc>
          <w:tcPr>
            <w:tcW w:w="1740" w:type="dxa"/>
            <w:vAlign w:val="center"/>
          </w:tcPr>
          <w:p w:rsidR="00DC5D4C" w:rsidRPr="002A289E" w:rsidRDefault="00DC5D4C" w:rsidP="00D10294">
            <w:pPr>
              <w:autoSpaceDE w:val="0"/>
              <w:autoSpaceDN w:val="0"/>
              <w:adjustRightInd w:val="0"/>
              <w:jc w:val="center"/>
              <w:rPr>
                <w:b/>
                <w:bCs/>
                <w:sz w:val="20"/>
                <w:szCs w:val="20"/>
              </w:rPr>
            </w:pPr>
            <w:r w:rsidRPr="002A289E">
              <w:rPr>
                <w:b/>
                <w:bCs/>
                <w:sz w:val="20"/>
                <w:szCs w:val="20"/>
              </w:rPr>
              <w:t>Всего по</w:t>
            </w:r>
          </w:p>
          <w:p w:rsidR="00DC5D4C" w:rsidRPr="002A289E" w:rsidRDefault="00DC5D4C" w:rsidP="00D10294">
            <w:pPr>
              <w:autoSpaceDE w:val="0"/>
              <w:autoSpaceDN w:val="0"/>
              <w:adjustRightInd w:val="0"/>
              <w:jc w:val="center"/>
              <w:rPr>
                <w:b/>
                <w:bCs/>
                <w:sz w:val="20"/>
                <w:szCs w:val="20"/>
              </w:rPr>
            </w:pPr>
            <w:r w:rsidRPr="002A289E">
              <w:rPr>
                <w:b/>
                <w:bCs/>
                <w:sz w:val="20"/>
                <w:szCs w:val="20"/>
              </w:rPr>
              <w:t>муниципальной</w:t>
            </w:r>
          </w:p>
          <w:p w:rsidR="00DC5D4C" w:rsidRPr="002A289E" w:rsidRDefault="00DC5D4C" w:rsidP="00D10294">
            <w:pPr>
              <w:autoSpaceDE w:val="0"/>
              <w:autoSpaceDN w:val="0"/>
              <w:adjustRightInd w:val="0"/>
              <w:jc w:val="center"/>
              <w:rPr>
                <w:sz w:val="20"/>
                <w:szCs w:val="20"/>
              </w:rPr>
            </w:pPr>
            <w:r w:rsidRPr="002A289E">
              <w:rPr>
                <w:b/>
                <w:bCs/>
                <w:sz w:val="20"/>
                <w:szCs w:val="20"/>
              </w:rPr>
              <w:t>программе:</w:t>
            </w:r>
          </w:p>
        </w:tc>
        <w:tc>
          <w:tcPr>
            <w:tcW w:w="488" w:type="dxa"/>
            <w:textDirection w:val="btLr"/>
            <w:vAlign w:val="center"/>
          </w:tcPr>
          <w:p w:rsidR="00DC5D4C" w:rsidRPr="002A289E" w:rsidRDefault="00DC5D4C" w:rsidP="00D10294">
            <w:pPr>
              <w:autoSpaceDE w:val="0"/>
              <w:autoSpaceDN w:val="0"/>
              <w:adjustRightInd w:val="0"/>
              <w:ind w:left="113" w:right="113"/>
              <w:jc w:val="center"/>
              <w:rPr>
                <w:sz w:val="20"/>
                <w:szCs w:val="20"/>
              </w:rPr>
            </w:pPr>
          </w:p>
        </w:tc>
        <w:tc>
          <w:tcPr>
            <w:tcW w:w="447" w:type="dxa"/>
            <w:textDirection w:val="btLr"/>
            <w:vAlign w:val="center"/>
          </w:tcPr>
          <w:p w:rsidR="00DC5D4C" w:rsidRPr="00741198" w:rsidRDefault="00DC5D4C" w:rsidP="00D10294">
            <w:pPr>
              <w:autoSpaceDE w:val="0"/>
              <w:autoSpaceDN w:val="0"/>
              <w:adjustRightInd w:val="0"/>
              <w:ind w:left="113" w:right="113"/>
              <w:jc w:val="center"/>
              <w:rPr>
                <w:b/>
                <w:bCs/>
                <w:sz w:val="20"/>
                <w:szCs w:val="20"/>
              </w:rPr>
            </w:pPr>
            <w:r w:rsidRPr="00373B5F">
              <w:rPr>
                <w:b/>
                <w:bCs/>
                <w:sz w:val="20"/>
                <w:szCs w:val="20"/>
              </w:rPr>
              <w:t>5855,07104</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20"/>
                <w:szCs w:val="20"/>
              </w:rPr>
            </w:pPr>
            <w:r w:rsidRPr="002A289E">
              <w:rPr>
                <w:b/>
                <w:bCs/>
                <w:sz w:val="20"/>
                <w:szCs w:val="20"/>
              </w:rPr>
              <w:t>988,62660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20"/>
                <w:szCs w:val="20"/>
              </w:rPr>
            </w:pPr>
            <w:r w:rsidRPr="002A289E">
              <w:rPr>
                <w:b/>
                <w:bCs/>
                <w:sz w:val="20"/>
                <w:szCs w:val="20"/>
              </w:rPr>
              <w:t>17,68320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20"/>
                <w:szCs w:val="20"/>
              </w:rPr>
            </w:pPr>
            <w:r w:rsidRPr="002A289E">
              <w:rPr>
                <w:b/>
                <w:bCs/>
                <w:sz w:val="20"/>
                <w:szCs w:val="20"/>
              </w:rPr>
              <w:t>493,50904</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20"/>
                <w:szCs w:val="20"/>
              </w:rPr>
            </w:pPr>
            <w:r w:rsidRPr="002A289E">
              <w:rPr>
                <w:b/>
                <w:bCs/>
                <w:sz w:val="20"/>
                <w:szCs w:val="20"/>
              </w:rPr>
              <w:t>1019,50000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20"/>
                <w:szCs w:val="20"/>
              </w:rPr>
            </w:pPr>
            <w:r w:rsidRPr="002A289E">
              <w:rPr>
                <w:b/>
                <w:bCs/>
                <w:sz w:val="20"/>
                <w:szCs w:val="20"/>
              </w:rPr>
              <w:t>1587,35000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20"/>
                <w:szCs w:val="20"/>
              </w:rPr>
            </w:pPr>
            <w:r>
              <w:rPr>
                <w:b/>
                <w:bCs/>
                <w:sz w:val="20"/>
                <w:szCs w:val="20"/>
              </w:rPr>
              <w:t>1125,27720</w:t>
            </w:r>
          </w:p>
        </w:tc>
        <w:tc>
          <w:tcPr>
            <w:tcW w:w="447" w:type="dxa"/>
            <w:textDirection w:val="btLr"/>
            <w:vAlign w:val="center"/>
          </w:tcPr>
          <w:p w:rsidR="00DC5D4C" w:rsidRPr="00741198" w:rsidRDefault="00DC5D4C" w:rsidP="00D10294">
            <w:pPr>
              <w:autoSpaceDE w:val="0"/>
              <w:autoSpaceDN w:val="0"/>
              <w:adjustRightInd w:val="0"/>
              <w:ind w:left="113" w:right="113"/>
              <w:jc w:val="center"/>
              <w:rPr>
                <w:b/>
                <w:bCs/>
                <w:sz w:val="20"/>
                <w:szCs w:val="20"/>
              </w:rPr>
            </w:pPr>
            <w:r>
              <w:rPr>
                <w:b/>
                <w:bCs/>
                <w:sz w:val="20"/>
                <w:szCs w:val="20"/>
              </w:rPr>
              <w:t>623,12500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20"/>
                <w:szCs w:val="20"/>
              </w:rPr>
            </w:pPr>
            <w:r>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3093,25000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Pr>
                <w:b/>
                <w:bCs/>
                <w:sz w:val="19"/>
                <w:szCs w:val="19"/>
              </w:rPr>
              <w:t>0,00</w:t>
            </w:r>
          </w:p>
        </w:tc>
        <w:tc>
          <w:tcPr>
            <w:tcW w:w="447" w:type="dxa"/>
            <w:textDirection w:val="btLr"/>
            <w:vAlign w:val="center"/>
          </w:tcPr>
          <w:p w:rsidR="00DC5D4C" w:rsidRPr="002A289E" w:rsidRDefault="00DC5D4C" w:rsidP="00D10294">
            <w:pPr>
              <w:widowControl w:val="0"/>
              <w:ind w:left="113" w:right="113"/>
              <w:jc w:val="center"/>
              <w:rPr>
                <w:b/>
                <w:bCs/>
                <w:sz w:val="19"/>
                <w:szCs w:val="19"/>
              </w:rPr>
            </w:pPr>
            <w:r w:rsidRPr="002A289E">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19"/>
                <w:szCs w:val="19"/>
              </w:rPr>
            </w:pPr>
            <w:r w:rsidRPr="002A289E">
              <w:rPr>
                <w:b/>
                <w:bCs/>
                <w:sz w:val="19"/>
                <w:szCs w:val="19"/>
              </w:rPr>
              <w:t>3093,25000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Pr>
                <w:b/>
                <w:bCs/>
                <w:sz w:val="19"/>
                <w:szCs w:val="19"/>
              </w:rPr>
              <w:t>99999,75000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Pr>
                <w:b/>
                <w:bCs/>
                <w:sz w:val="19"/>
                <w:szCs w:val="19"/>
              </w:rPr>
              <w:t>0,00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20"/>
                <w:szCs w:val="20"/>
              </w:rPr>
            </w:pPr>
            <w:r>
              <w:rPr>
                <w:b/>
                <w:bCs/>
                <w:sz w:val="19"/>
                <w:szCs w:val="19"/>
              </w:rPr>
              <w:t>99999,75000</w:t>
            </w:r>
          </w:p>
        </w:tc>
        <w:tc>
          <w:tcPr>
            <w:tcW w:w="447" w:type="dxa"/>
            <w:textDirection w:val="btLr"/>
            <w:vAlign w:val="center"/>
          </w:tcPr>
          <w:p w:rsidR="00DC5D4C" w:rsidRPr="00741198" w:rsidRDefault="00DC5D4C" w:rsidP="00D10294">
            <w:pPr>
              <w:autoSpaceDE w:val="0"/>
              <w:autoSpaceDN w:val="0"/>
              <w:adjustRightInd w:val="0"/>
              <w:ind w:left="113" w:right="113"/>
              <w:jc w:val="center"/>
              <w:rPr>
                <w:b/>
                <w:bCs/>
                <w:sz w:val="20"/>
                <w:szCs w:val="20"/>
              </w:rPr>
            </w:pPr>
            <w:r w:rsidRPr="00741198">
              <w:rPr>
                <w:b/>
                <w:bCs/>
                <w:sz w:val="20"/>
                <w:szCs w:val="20"/>
              </w:rPr>
              <w:t>108</w:t>
            </w:r>
            <w:r>
              <w:rPr>
                <w:b/>
                <w:bCs/>
                <w:sz w:val="20"/>
                <w:szCs w:val="20"/>
              </w:rPr>
              <w:t>948,07104</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988,6266</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17,68320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493,50904</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1019,50000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sidRPr="002A289E">
              <w:rPr>
                <w:b/>
                <w:bCs/>
                <w:sz w:val="20"/>
                <w:szCs w:val="20"/>
              </w:rPr>
              <w:t>1587,35000</w:t>
            </w:r>
          </w:p>
        </w:tc>
        <w:tc>
          <w:tcPr>
            <w:tcW w:w="447" w:type="dxa"/>
            <w:textDirection w:val="btLr"/>
            <w:vAlign w:val="center"/>
          </w:tcPr>
          <w:p w:rsidR="00DC5D4C" w:rsidRPr="002A289E" w:rsidRDefault="00DC5D4C" w:rsidP="00D10294">
            <w:pPr>
              <w:widowControl w:val="0"/>
              <w:ind w:left="113" w:right="113"/>
              <w:jc w:val="center"/>
              <w:rPr>
                <w:b/>
                <w:bCs/>
                <w:sz w:val="20"/>
                <w:szCs w:val="20"/>
              </w:rPr>
            </w:pPr>
            <w:r>
              <w:rPr>
                <w:b/>
                <w:bCs/>
                <w:sz w:val="20"/>
                <w:szCs w:val="20"/>
              </w:rPr>
              <w:t>1125,27720</w:t>
            </w:r>
          </w:p>
        </w:tc>
        <w:tc>
          <w:tcPr>
            <w:tcW w:w="447" w:type="dxa"/>
            <w:textDirection w:val="btLr"/>
            <w:vAlign w:val="center"/>
          </w:tcPr>
          <w:p w:rsidR="00DC5D4C" w:rsidRPr="00741198" w:rsidRDefault="00DC5D4C" w:rsidP="00D10294">
            <w:pPr>
              <w:autoSpaceDE w:val="0"/>
              <w:autoSpaceDN w:val="0"/>
              <w:adjustRightInd w:val="0"/>
              <w:ind w:left="113" w:right="113"/>
              <w:jc w:val="center"/>
              <w:rPr>
                <w:b/>
                <w:bCs/>
                <w:sz w:val="20"/>
                <w:szCs w:val="20"/>
              </w:rPr>
            </w:pPr>
            <w:r>
              <w:rPr>
                <w:b/>
                <w:bCs/>
                <w:sz w:val="20"/>
                <w:szCs w:val="20"/>
              </w:rPr>
              <w:t>623,12500</w:t>
            </w:r>
          </w:p>
        </w:tc>
        <w:tc>
          <w:tcPr>
            <w:tcW w:w="447" w:type="dxa"/>
            <w:textDirection w:val="btLr"/>
            <w:vAlign w:val="center"/>
          </w:tcPr>
          <w:p w:rsidR="00DC5D4C" w:rsidRPr="002A289E" w:rsidRDefault="00DC5D4C" w:rsidP="00D10294">
            <w:pPr>
              <w:autoSpaceDE w:val="0"/>
              <w:autoSpaceDN w:val="0"/>
              <w:adjustRightInd w:val="0"/>
              <w:ind w:left="113" w:right="113"/>
              <w:jc w:val="center"/>
              <w:rPr>
                <w:b/>
                <w:bCs/>
                <w:sz w:val="20"/>
                <w:szCs w:val="20"/>
              </w:rPr>
            </w:pPr>
            <w:r>
              <w:rPr>
                <w:b/>
                <w:bCs/>
                <w:sz w:val="19"/>
                <w:szCs w:val="19"/>
              </w:rPr>
              <w:t>103093,00</w:t>
            </w:r>
          </w:p>
        </w:tc>
      </w:tr>
    </w:tbl>
    <w:p w:rsidR="00DC5D4C" w:rsidRPr="004C6562" w:rsidRDefault="00DC5D4C" w:rsidP="00EB74A0">
      <w:pPr>
        <w:suppressAutoHyphens/>
        <w:autoSpaceDE w:val="0"/>
        <w:jc w:val="both"/>
        <w:rPr>
          <w:color w:val="000000"/>
          <w:sz w:val="18"/>
          <w:szCs w:val="18"/>
        </w:rPr>
      </w:pPr>
      <w:r w:rsidRPr="004C6562">
        <w:rPr>
          <w:color w:val="000000"/>
          <w:sz w:val="18"/>
          <w:szCs w:val="18"/>
        </w:rPr>
        <w:t>* - по согласованию</w:t>
      </w:r>
    </w:p>
    <w:p w:rsidR="00DC5D4C" w:rsidRPr="004C6562" w:rsidRDefault="00DC5D4C" w:rsidP="00EB74A0">
      <w:pPr>
        <w:widowControl w:val="0"/>
        <w:rPr>
          <w:sz w:val="18"/>
          <w:szCs w:val="18"/>
        </w:rPr>
      </w:pPr>
      <w:r w:rsidRPr="004C6562">
        <w:rPr>
          <w:sz w:val="18"/>
          <w:szCs w:val="18"/>
        </w:rPr>
        <w:t>** - средства областного и федерального бюджетов указываются в виде межбюджетных трансфертов, возможных к получению на реализацию мероприятий муниципальной программы.</w:t>
      </w:r>
    </w:p>
    <w:p w:rsidR="00DC5D4C" w:rsidRPr="006F322E" w:rsidRDefault="00DC5D4C" w:rsidP="00EB74A0">
      <w:pPr>
        <w:suppressAutoHyphens/>
        <w:autoSpaceDE w:val="0"/>
        <w:jc w:val="both"/>
        <w:rPr>
          <w:color w:val="000000"/>
          <w:sz w:val="17"/>
          <w:szCs w:val="17"/>
        </w:rPr>
      </w:pPr>
    </w:p>
    <w:p w:rsidR="00DC5D4C" w:rsidRPr="00D50EAD" w:rsidRDefault="00DC5D4C" w:rsidP="009435A9">
      <w:pPr>
        <w:widowControl w:val="0"/>
        <w:jc w:val="right"/>
        <w:rPr>
          <w:color w:val="000000"/>
          <w:sz w:val="28"/>
          <w:szCs w:val="28"/>
        </w:rPr>
      </w:pPr>
    </w:p>
    <w:sectPr w:rsidR="00DC5D4C" w:rsidRPr="00D50EAD" w:rsidSect="002B4FB2">
      <w:headerReference w:type="default" r:id="rId10"/>
      <w:footerReference w:type="default" r:id="rId11"/>
      <w:pgSz w:w="16838" w:h="11906" w:orient="landscape"/>
      <w:pgMar w:top="567" w:right="536"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D4C" w:rsidRDefault="00DC5D4C" w:rsidP="00A37B79">
      <w:r>
        <w:separator/>
      </w:r>
    </w:p>
  </w:endnote>
  <w:endnote w:type="continuationSeparator" w:id="0">
    <w:p w:rsidR="00DC5D4C" w:rsidRDefault="00DC5D4C" w:rsidP="00A37B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4C" w:rsidRPr="002B5351" w:rsidRDefault="00DC5D4C" w:rsidP="00865472">
    <w:pPr>
      <w:pStyle w:val="Footer"/>
      <w:ind w:right="5"/>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4C" w:rsidRPr="002B5351" w:rsidRDefault="00DC5D4C" w:rsidP="00865472">
    <w:pPr>
      <w:pStyle w:val="Footer"/>
      <w:ind w:right="5"/>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D4C" w:rsidRDefault="00DC5D4C" w:rsidP="00A37B79">
      <w:r>
        <w:separator/>
      </w:r>
    </w:p>
  </w:footnote>
  <w:footnote w:type="continuationSeparator" w:id="0">
    <w:p w:rsidR="00DC5D4C" w:rsidRDefault="00DC5D4C" w:rsidP="00A37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4C" w:rsidRDefault="00DC5D4C">
    <w:pPr>
      <w:pStyle w:val="Header"/>
      <w:jc w:val="center"/>
    </w:pPr>
    <w:fldSimple w:instr=" PAGE   \* MERGEFORMAT ">
      <w:r>
        <w:rPr>
          <w:noProof/>
        </w:rPr>
        <w:t>8</w:t>
      </w:r>
    </w:fldSimple>
  </w:p>
  <w:p w:rsidR="00DC5D4C" w:rsidRDefault="00DC5D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D4C" w:rsidRDefault="00DC5D4C">
    <w:pPr>
      <w:pStyle w:val="Header"/>
      <w:jc w:val="center"/>
    </w:pPr>
    <w:fldSimple w:instr=" PAGE   \* MERGEFORMAT ">
      <w:r>
        <w:rPr>
          <w:noProof/>
        </w:rPr>
        <w:t>10</w:t>
      </w:r>
    </w:fldSimple>
  </w:p>
  <w:p w:rsidR="00DC5D4C" w:rsidRDefault="00DC5D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286A"/>
    <w:multiLevelType w:val="hybridMultilevel"/>
    <w:tmpl w:val="62E20B80"/>
    <w:lvl w:ilvl="0" w:tplc="FFFFFFFF">
      <w:start w:val="1"/>
      <w:numFmt w:val="bullet"/>
      <w:lvlText w:val=""/>
      <w:lvlJc w:val="left"/>
      <w:pPr>
        <w:tabs>
          <w:tab w:val="num" w:pos="720"/>
        </w:tabs>
        <w:ind w:left="72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nsid w:val="02CE4EDA"/>
    <w:multiLevelType w:val="hybridMultilevel"/>
    <w:tmpl w:val="B49661A0"/>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4A467B"/>
    <w:multiLevelType w:val="hybridMultilevel"/>
    <w:tmpl w:val="A864A5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4D62D4"/>
    <w:multiLevelType w:val="hybridMultilevel"/>
    <w:tmpl w:val="E4925164"/>
    <w:lvl w:ilvl="0" w:tplc="AC549814">
      <w:start w:val="1"/>
      <w:numFmt w:val="decimal"/>
      <w:lvlText w:val="%1."/>
      <w:lvlJc w:val="left"/>
      <w:pPr>
        <w:ind w:left="473" w:hanging="360"/>
      </w:pPr>
      <w:rPr>
        <w:rFonts w:hint="default"/>
        <w:b/>
        <w:bCs/>
        <w:sz w:val="24"/>
        <w:szCs w:val="24"/>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4">
    <w:nsid w:val="0EB444A5"/>
    <w:multiLevelType w:val="hybridMultilevel"/>
    <w:tmpl w:val="0F7415BA"/>
    <w:lvl w:ilvl="0" w:tplc="F88CB5C6">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F73B2F"/>
    <w:multiLevelType w:val="hybridMultilevel"/>
    <w:tmpl w:val="696A8CB0"/>
    <w:lvl w:ilvl="0" w:tplc="AB36BD0E">
      <w:start w:val="1"/>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FE3049"/>
    <w:multiLevelType w:val="hybridMultilevel"/>
    <w:tmpl w:val="5CA22386"/>
    <w:lvl w:ilvl="0" w:tplc="75024EE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93E158A"/>
    <w:multiLevelType w:val="hybridMultilevel"/>
    <w:tmpl w:val="5406F4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F770E3"/>
    <w:multiLevelType w:val="hybridMultilevel"/>
    <w:tmpl w:val="5406F488"/>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C061328"/>
    <w:multiLevelType w:val="hybridMultilevel"/>
    <w:tmpl w:val="D4765C10"/>
    <w:lvl w:ilvl="0" w:tplc="C852A9CE">
      <w:start w:val="1"/>
      <w:numFmt w:val="decimal"/>
      <w:lvlText w:val="%1."/>
      <w:lvlJc w:val="left"/>
      <w:pPr>
        <w:ind w:left="1684" w:hanging="9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EA7692A"/>
    <w:multiLevelType w:val="multilevel"/>
    <w:tmpl w:val="6F600E34"/>
    <w:lvl w:ilvl="0">
      <w:start w:val="1"/>
      <w:numFmt w:val="decimal"/>
      <w:lvlText w:val="%1"/>
      <w:lvlJc w:val="left"/>
      <w:pPr>
        <w:ind w:left="375" w:hanging="375"/>
      </w:pPr>
      <w:rPr>
        <w:rFonts w:hint="default"/>
      </w:rPr>
    </w:lvl>
    <w:lvl w:ilvl="1">
      <w:start w:val="2"/>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1">
    <w:nsid w:val="2F7146EA"/>
    <w:multiLevelType w:val="hybridMultilevel"/>
    <w:tmpl w:val="525AC9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101106"/>
    <w:multiLevelType w:val="hybridMultilevel"/>
    <w:tmpl w:val="4A923154"/>
    <w:lvl w:ilvl="0" w:tplc="CE9E2C0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36134341"/>
    <w:multiLevelType w:val="hybridMultilevel"/>
    <w:tmpl w:val="846A4B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C13242"/>
    <w:multiLevelType w:val="hybridMultilevel"/>
    <w:tmpl w:val="525AC9B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FD60403"/>
    <w:multiLevelType w:val="multilevel"/>
    <w:tmpl w:val="FCDC5272"/>
    <w:lvl w:ilvl="0">
      <w:start w:val="1"/>
      <w:numFmt w:val="decimal"/>
      <w:lvlText w:val="%1."/>
      <w:lvlJc w:val="left"/>
      <w:pPr>
        <w:ind w:left="960" w:hanging="360"/>
      </w:pPr>
      <w:rPr>
        <w:rFonts w:eastAsia="Times New Roman" w:hint="default"/>
      </w:rPr>
    </w:lvl>
    <w:lvl w:ilvl="1">
      <w:start w:val="1"/>
      <w:numFmt w:val="decimal"/>
      <w:isLgl/>
      <w:lvlText w:val="%1.%2."/>
      <w:lvlJc w:val="left"/>
      <w:pPr>
        <w:ind w:left="2224" w:hanging="1515"/>
      </w:pPr>
      <w:rPr>
        <w:rFonts w:eastAsia="Times New Roman" w:hint="default"/>
      </w:rPr>
    </w:lvl>
    <w:lvl w:ilvl="2">
      <w:start w:val="1"/>
      <w:numFmt w:val="decimal"/>
      <w:isLgl/>
      <w:lvlText w:val="%1.%2.%3."/>
      <w:lvlJc w:val="left"/>
      <w:pPr>
        <w:ind w:left="2333" w:hanging="1515"/>
      </w:pPr>
      <w:rPr>
        <w:rFonts w:eastAsia="Times New Roman" w:hint="default"/>
      </w:rPr>
    </w:lvl>
    <w:lvl w:ilvl="3">
      <w:start w:val="1"/>
      <w:numFmt w:val="decimal"/>
      <w:isLgl/>
      <w:lvlText w:val="%1.%2.%3.%4."/>
      <w:lvlJc w:val="left"/>
      <w:pPr>
        <w:ind w:left="2442" w:hanging="1515"/>
      </w:pPr>
      <w:rPr>
        <w:rFonts w:eastAsia="Times New Roman" w:hint="default"/>
      </w:rPr>
    </w:lvl>
    <w:lvl w:ilvl="4">
      <w:start w:val="1"/>
      <w:numFmt w:val="decimal"/>
      <w:isLgl/>
      <w:lvlText w:val="%1.%2.%3.%4.%5."/>
      <w:lvlJc w:val="left"/>
      <w:pPr>
        <w:ind w:left="2551" w:hanging="1515"/>
      </w:pPr>
      <w:rPr>
        <w:rFonts w:eastAsia="Times New Roman" w:hint="default"/>
      </w:rPr>
    </w:lvl>
    <w:lvl w:ilvl="5">
      <w:start w:val="1"/>
      <w:numFmt w:val="decimal"/>
      <w:isLgl/>
      <w:lvlText w:val="%1.%2.%3.%4.%5.%6."/>
      <w:lvlJc w:val="left"/>
      <w:pPr>
        <w:ind w:left="2660" w:hanging="1515"/>
      </w:pPr>
      <w:rPr>
        <w:rFonts w:eastAsia="Times New Roman" w:hint="default"/>
      </w:rPr>
    </w:lvl>
    <w:lvl w:ilvl="6">
      <w:start w:val="1"/>
      <w:numFmt w:val="decimal"/>
      <w:isLgl/>
      <w:lvlText w:val="%1.%2.%3.%4.%5.%6.%7."/>
      <w:lvlJc w:val="left"/>
      <w:pPr>
        <w:ind w:left="3054" w:hanging="1800"/>
      </w:pPr>
      <w:rPr>
        <w:rFonts w:eastAsia="Times New Roman" w:hint="default"/>
      </w:rPr>
    </w:lvl>
    <w:lvl w:ilvl="7">
      <w:start w:val="1"/>
      <w:numFmt w:val="decimal"/>
      <w:isLgl/>
      <w:lvlText w:val="%1.%2.%3.%4.%5.%6.%7.%8."/>
      <w:lvlJc w:val="left"/>
      <w:pPr>
        <w:ind w:left="3163" w:hanging="1800"/>
      </w:pPr>
      <w:rPr>
        <w:rFonts w:eastAsia="Times New Roman" w:hint="default"/>
      </w:rPr>
    </w:lvl>
    <w:lvl w:ilvl="8">
      <w:start w:val="1"/>
      <w:numFmt w:val="decimal"/>
      <w:isLgl/>
      <w:lvlText w:val="%1.%2.%3.%4.%5.%6.%7.%8.%9."/>
      <w:lvlJc w:val="left"/>
      <w:pPr>
        <w:ind w:left="3632" w:hanging="2160"/>
      </w:pPr>
      <w:rPr>
        <w:rFonts w:eastAsia="Times New Roman" w:hint="default"/>
      </w:rPr>
    </w:lvl>
  </w:abstractNum>
  <w:abstractNum w:abstractNumId="16">
    <w:nsid w:val="5DF13DEF"/>
    <w:multiLevelType w:val="hybridMultilevel"/>
    <w:tmpl w:val="70109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F403FAC"/>
    <w:multiLevelType w:val="multilevel"/>
    <w:tmpl w:val="FCDC5272"/>
    <w:lvl w:ilvl="0">
      <w:start w:val="1"/>
      <w:numFmt w:val="decimal"/>
      <w:lvlText w:val="%1."/>
      <w:lvlJc w:val="left"/>
      <w:pPr>
        <w:ind w:left="960" w:hanging="360"/>
      </w:pPr>
      <w:rPr>
        <w:rFonts w:eastAsia="Times New Roman" w:hint="default"/>
      </w:rPr>
    </w:lvl>
    <w:lvl w:ilvl="1">
      <w:start w:val="1"/>
      <w:numFmt w:val="decimal"/>
      <w:isLgl/>
      <w:lvlText w:val="%1.%2."/>
      <w:lvlJc w:val="left"/>
      <w:pPr>
        <w:ind w:left="2224" w:hanging="1515"/>
      </w:pPr>
      <w:rPr>
        <w:rFonts w:eastAsia="Times New Roman" w:hint="default"/>
      </w:rPr>
    </w:lvl>
    <w:lvl w:ilvl="2">
      <w:start w:val="1"/>
      <w:numFmt w:val="decimal"/>
      <w:isLgl/>
      <w:lvlText w:val="%1.%2.%3."/>
      <w:lvlJc w:val="left"/>
      <w:pPr>
        <w:ind w:left="2333" w:hanging="1515"/>
      </w:pPr>
      <w:rPr>
        <w:rFonts w:eastAsia="Times New Roman" w:hint="default"/>
      </w:rPr>
    </w:lvl>
    <w:lvl w:ilvl="3">
      <w:start w:val="1"/>
      <w:numFmt w:val="decimal"/>
      <w:isLgl/>
      <w:lvlText w:val="%1.%2.%3.%4."/>
      <w:lvlJc w:val="left"/>
      <w:pPr>
        <w:ind w:left="2442" w:hanging="1515"/>
      </w:pPr>
      <w:rPr>
        <w:rFonts w:eastAsia="Times New Roman" w:hint="default"/>
      </w:rPr>
    </w:lvl>
    <w:lvl w:ilvl="4">
      <w:start w:val="1"/>
      <w:numFmt w:val="decimal"/>
      <w:isLgl/>
      <w:lvlText w:val="%1.%2.%3.%4.%5."/>
      <w:lvlJc w:val="left"/>
      <w:pPr>
        <w:ind w:left="2551" w:hanging="1515"/>
      </w:pPr>
      <w:rPr>
        <w:rFonts w:eastAsia="Times New Roman" w:hint="default"/>
      </w:rPr>
    </w:lvl>
    <w:lvl w:ilvl="5">
      <w:start w:val="1"/>
      <w:numFmt w:val="decimal"/>
      <w:isLgl/>
      <w:lvlText w:val="%1.%2.%3.%4.%5.%6."/>
      <w:lvlJc w:val="left"/>
      <w:pPr>
        <w:ind w:left="2660" w:hanging="1515"/>
      </w:pPr>
      <w:rPr>
        <w:rFonts w:eastAsia="Times New Roman" w:hint="default"/>
      </w:rPr>
    </w:lvl>
    <w:lvl w:ilvl="6">
      <w:start w:val="1"/>
      <w:numFmt w:val="decimal"/>
      <w:isLgl/>
      <w:lvlText w:val="%1.%2.%3.%4.%5.%6.%7."/>
      <w:lvlJc w:val="left"/>
      <w:pPr>
        <w:ind w:left="3054" w:hanging="1800"/>
      </w:pPr>
      <w:rPr>
        <w:rFonts w:eastAsia="Times New Roman" w:hint="default"/>
      </w:rPr>
    </w:lvl>
    <w:lvl w:ilvl="7">
      <w:start w:val="1"/>
      <w:numFmt w:val="decimal"/>
      <w:isLgl/>
      <w:lvlText w:val="%1.%2.%3.%4.%5.%6.%7.%8."/>
      <w:lvlJc w:val="left"/>
      <w:pPr>
        <w:ind w:left="3163" w:hanging="1800"/>
      </w:pPr>
      <w:rPr>
        <w:rFonts w:eastAsia="Times New Roman" w:hint="default"/>
      </w:rPr>
    </w:lvl>
    <w:lvl w:ilvl="8">
      <w:start w:val="1"/>
      <w:numFmt w:val="decimal"/>
      <w:isLgl/>
      <w:lvlText w:val="%1.%2.%3.%4.%5.%6.%7.%8.%9."/>
      <w:lvlJc w:val="left"/>
      <w:pPr>
        <w:ind w:left="3632" w:hanging="2160"/>
      </w:pPr>
      <w:rPr>
        <w:rFonts w:eastAsia="Times New Roman" w:hint="default"/>
      </w:rPr>
    </w:lvl>
  </w:abstractNum>
  <w:abstractNum w:abstractNumId="18">
    <w:nsid w:val="7485516D"/>
    <w:multiLevelType w:val="multilevel"/>
    <w:tmpl w:val="227C4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A90459"/>
    <w:multiLevelType w:val="hybridMultilevel"/>
    <w:tmpl w:val="68B09F60"/>
    <w:lvl w:ilvl="0" w:tplc="69A68C36">
      <w:start w:val="1"/>
      <w:numFmt w:val="decimal"/>
      <w:lvlText w:val="%1."/>
      <w:lvlJc w:val="left"/>
      <w:pPr>
        <w:ind w:left="473" w:hanging="360"/>
      </w:pPr>
      <w:rPr>
        <w:rFonts w:hint="default"/>
        <w:sz w:val="24"/>
        <w:szCs w:val="24"/>
      </w:rPr>
    </w:lvl>
    <w:lvl w:ilvl="1" w:tplc="04190019">
      <w:start w:val="1"/>
      <w:numFmt w:val="lowerLetter"/>
      <w:lvlText w:val="%2."/>
      <w:lvlJc w:val="left"/>
      <w:pPr>
        <w:ind w:left="1193" w:hanging="360"/>
      </w:pPr>
    </w:lvl>
    <w:lvl w:ilvl="2" w:tplc="0419001B">
      <w:start w:val="1"/>
      <w:numFmt w:val="lowerRoman"/>
      <w:lvlText w:val="%3."/>
      <w:lvlJc w:val="right"/>
      <w:pPr>
        <w:ind w:left="1913" w:hanging="180"/>
      </w:pPr>
    </w:lvl>
    <w:lvl w:ilvl="3" w:tplc="0419000F">
      <w:start w:val="1"/>
      <w:numFmt w:val="decimal"/>
      <w:lvlText w:val="%4."/>
      <w:lvlJc w:val="left"/>
      <w:pPr>
        <w:ind w:left="2633" w:hanging="360"/>
      </w:pPr>
    </w:lvl>
    <w:lvl w:ilvl="4" w:tplc="04190019">
      <w:start w:val="1"/>
      <w:numFmt w:val="lowerLetter"/>
      <w:lvlText w:val="%5."/>
      <w:lvlJc w:val="left"/>
      <w:pPr>
        <w:ind w:left="3353" w:hanging="360"/>
      </w:pPr>
    </w:lvl>
    <w:lvl w:ilvl="5" w:tplc="0419001B">
      <w:start w:val="1"/>
      <w:numFmt w:val="lowerRoman"/>
      <w:lvlText w:val="%6."/>
      <w:lvlJc w:val="right"/>
      <w:pPr>
        <w:ind w:left="4073" w:hanging="180"/>
      </w:pPr>
    </w:lvl>
    <w:lvl w:ilvl="6" w:tplc="0419000F">
      <w:start w:val="1"/>
      <w:numFmt w:val="decimal"/>
      <w:lvlText w:val="%7."/>
      <w:lvlJc w:val="left"/>
      <w:pPr>
        <w:ind w:left="4793" w:hanging="360"/>
      </w:pPr>
    </w:lvl>
    <w:lvl w:ilvl="7" w:tplc="04190019">
      <w:start w:val="1"/>
      <w:numFmt w:val="lowerLetter"/>
      <w:lvlText w:val="%8."/>
      <w:lvlJc w:val="left"/>
      <w:pPr>
        <w:ind w:left="5513" w:hanging="360"/>
      </w:pPr>
    </w:lvl>
    <w:lvl w:ilvl="8" w:tplc="0419001B">
      <w:start w:val="1"/>
      <w:numFmt w:val="lowerRoman"/>
      <w:lvlText w:val="%9."/>
      <w:lvlJc w:val="right"/>
      <w:pPr>
        <w:ind w:left="6233" w:hanging="180"/>
      </w:pPr>
    </w:lvl>
  </w:abstractNum>
  <w:abstractNum w:abstractNumId="20">
    <w:nsid w:val="7D7552DA"/>
    <w:multiLevelType w:val="hybridMultilevel"/>
    <w:tmpl w:val="91469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DC84808"/>
    <w:multiLevelType w:val="hybridMultilevel"/>
    <w:tmpl w:val="E28EDECE"/>
    <w:lvl w:ilvl="0" w:tplc="83C6C31E">
      <w:start w:val="1"/>
      <w:numFmt w:val="decimal"/>
      <w:lvlText w:val="%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DEE7792"/>
    <w:multiLevelType w:val="hybridMultilevel"/>
    <w:tmpl w:val="53369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22"/>
  </w:num>
  <w:num w:numId="3">
    <w:abstractNumId w:val="11"/>
  </w:num>
  <w:num w:numId="4">
    <w:abstractNumId w:val="0"/>
  </w:num>
  <w:num w:numId="5">
    <w:abstractNumId w:val="13"/>
  </w:num>
  <w:num w:numId="6">
    <w:abstractNumId w:val="14"/>
  </w:num>
  <w:num w:numId="7">
    <w:abstractNumId w:val="18"/>
  </w:num>
  <w:num w:numId="8">
    <w:abstractNumId w:val="8"/>
  </w:num>
  <w:num w:numId="9">
    <w:abstractNumId w:val="6"/>
  </w:num>
  <w:num w:numId="10">
    <w:abstractNumId w:val="7"/>
  </w:num>
  <w:num w:numId="11">
    <w:abstractNumId w:val="19"/>
  </w:num>
  <w:num w:numId="12">
    <w:abstractNumId w:val="5"/>
  </w:num>
  <w:num w:numId="13">
    <w:abstractNumId w:val="20"/>
  </w:num>
  <w:num w:numId="14">
    <w:abstractNumId w:val="12"/>
  </w:num>
  <w:num w:numId="15">
    <w:abstractNumId w:val="2"/>
  </w:num>
  <w:num w:numId="16">
    <w:abstractNumId w:val="4"/>
  </w:num>
  <w:num w:numId="17">
    <w:abstractNumId w:val="3"/>
  </w:num>
  <w:num w:numId="18">
    <w:abstractNumId w:val="21"/>
  </w:num>
  <w:num w:numId="19">
    <w:abstractNumId w:val="1"/>
  </w:num>
  <w:num w:numId="20">
    <w:abstractNumId w:val="17"/>
  </w:num>
  <w:num w:numId="21">
    <w:abstractNumId w:val="10"/>
  </w:num>
  <w:num w:numId="22">
    <w:abstractNumId w:val="15"/>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142"/>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ECA"/>
    <w:rsid w:val="000012ED"/>
    <w:rsid w:val="000021EA"/>
    <w:rsid w:val="00003BCB"/>
    <w:rsid w:val="0000687E"/>
    <w:rsid w:val="00006892"/>
    <w:rsid w:val="00007778"/>
    <w:rsid w:val="00010BE8"/>
    <w:rsid w:val="00010EDF"/>
    <w:rsid w:val="000120EE"/>
    <w:rsid w:val="00012A48"/>
    <w:rsid w:val="000139E8"/>
    <w:rsid w:val="000144A2"/>
    <w:rsid w:val="000149AA"/>
    <w:rsid w:val="00016136"/>
    <w:rsid w:val="00016D96"/>
    <w:rsid w:val="000173CF"/>
    <w:rsid w:val="00020F54"/>
    <w:rsid w:val="000215A3"/>
    <w:rsid w:val="0002322A"/>
    <w:rsid w:val="00024F8F"/>
    <w:rsid w:val="00025887"/>
    <w:rsid w:val="00025E6A"/>
    <w:rsid w:val="0002662A"/>
    <w:rsid w:val="00030360"/>
    <w:rsid w:val="00030497"/>
    <w:rsid w:val="000320FF"/>
    <w:rsid w:val="00032A18"/>
    <w:rsid w:val="00041699"/>
    <w:rsid w:val="00041999"/>
    <w:rsid w:val="000428DC"/>
    <w:rsid w:val="00042ABA"/>
    <w:rsid w:val="000435FF"/>
    <w:rsid w:val="00043B57"/>
    <w:rsid w:val="00044404"/>
    <w:rsid w:val="000463D7"/>
    <w:rsid w:val="0004643F"/>
    <w:rsid w:val="0004677E"/>
    <w:rsid w:val="0005051E"/>
    <w:rsid w:val="00050F65"/>
    <w:rsid w:val="00052221"/>
    <w:rsid w:val="00052606"/>
    <w:rsid w:val="00053D0E"/>
    <w:rsid w:val="000542C4"/>
    <w:rsid w:val="00055FB7"/>
    <w:rsid w:val="0005757B"/>
    <w:rsid w:val="00057DBE"/>
    <w:rsid w:val="00060457"/>
    <w:rsid w:val="00060A92"/>
    <w:rsid w:val="00062AFE"/>
    <w:rsid w:val="00062DF9"/>
    <w:rsid w:val="00063427"/>
    <w:rsid w:val="000668C6"/>
    <w:rsid w:val="00067DBD"/>
    <w:rsid w:val="00070A45"/>
    <w:rsid w:val="00072A94"/>
    <w:rsid w:val="00073025"/>
    <w:rsid w:val="0007442A"/>
    <w:rsid w:val="00081567"/>
    <w:rsid w:val="00082BCE"/>
    <w:rsid w:val="00082C8C"/>
    <w:rsid w:val="0008581B"/>
    <w:rsid w:val="00085BF8"/>
    <w:rsid w:val="00085E31"/>
    <w:rsid w:val="00086276"/>
    <w:rsid w:val="00086CDB"/>
    <w:rsid w:val="0008765E"/>
    <w:rsid w:val="000876D3"/>
    <w:rsid w:val="00091D02"/>
    <w:rsid w:val="00096562"/>
    <w:rsid w:val="00096855"/>
    <w:rsid w:val="000979B5"/>
    <w:rsid w:val="000A1F6E"/>
    <w:rsid w:val="000A2605"/>
    <w:rsid w:val="000A42E4"/>
    <w:rsid w:val="000A5B96"/>
    <w:rsid w:val="000A74C0"/>
    <w:rsid w:val="000B0511"/>
    <w:rsid w:val="000B1204"/>
    <w:rsid w:val="000B1DA5"/>
    <w:rsid w:val="000B1F65"/>
    <w:rsid w:val="000B3BD0"/>
    <w:rsid w:val="000B5707"/>
    <w:rsid w:val="000C1BE3"/>
    <w:rsid w:val="000C2CAA"/>
    <w:rsid w:val="000C3E53"/>
    <w:rsid w:val="000C4427"/>
    <w:rsid w:val="000C4E06"/>
    <w:rsid w:val="000C5ECA"/>
    <w:rsid w:val="000D0222"/>
    <w:rsid w:val="000D116E"/>
    <w:rsid w:val="000D1AA1"/>
    <w:rsid w:val="000D2B51"/>
    <w:rsid w:val="000D5933"/>
    <w:rsid w:val="000D698C"/>
    <w:rsid w:val="000D6AFE"/>
    <w:rsid w:val="000D75FE"/>
    <w:rsid w:val="000D778C"/>
    <w:rsid w:val="000D7D4C"/>
    <w:rsid w:val="000E053D"/>
    <w:rsid w:val="000E1528"/>
    <w:rsid w:val="000E2546"/>
    <w:rsid w:val="000E2A5C"/>
    <w:rsid w:val="000E3B14"/>
    <w:rsid w:val="000E5C83"/>
    <w:rsid w:val="000E6114"/>
    <w:rsid w:val="000E6E30"/>
    <w:rsid w:val="000E7360"/>
    <w:rsid w:val="000E7F9A"/>
    <w:rsid w:val="000F06E6"/>
    <w:rsid w:val="000F0792"/>
    <w:rsid w:val="000F148C"/>
    <w:rsid w:val="000F1AA1"/>
    <w:rsid w:val="000F1BF3"/>
    <w:rsid w:val="000F25E2"/>
    <w:rsid w:val="000F296F"/>
    <w:rsid w:val="000F456F"/>
    <w:rsid w:val="000F52EF"/>
    <w:rsid w:val="000F54EA"/>
    <w:rsid w:val="000F5831"/>
    <w:rsid w:val="000F5F99"/>
    <w:rsid w:val="001011D2"/>
    <w:rsid w:val="0010457D"/>
    <w:rsid w:val="001049B2"/>
    <w:rsid w:val="00105289"/>
    <w:rsid w:val="001058A3"/>
    <w:rsid w:val="001060BB"/>
    <w:rsid w:val="0011074B"/>
    <w:rsid w:val="00111097"/>
    <w:rsid w:val="0011125F"/>
    <w:rsid w:val="001113AB"/>
    <w:rsid w:val="001134A7"/>
    <w:rsid w:val="001151AD"/>
    <w:rsid w:val="00116161"/>
    <w:rsid w:val="001162CF"/>
    <w:rsid w:val="001163E4"/>
    <w:rsid w:val="001200EF"/>
    <w:rsid w:val="001202C1"/>
    <w:rsid w:val="00120971"/>
    <w:rsid w:val="00120BEA"/>
    <w:rsid w:val="00122C91"/>
    <w:rsid w:val="00122D06"/>
    <w:rsid w:val="00124343"/>
    <w:rsid w:val="00126A6B"/>
    <w:rsid w:val="00127981"/>
    <w:rsid w:val="0013250F"/>
    <w:rsid w:val="0013256B"/>
    <w:rsid w:val="00132621"/>
    <w:rsid w:val="00133173"/>
    <w:rsid w:val="00133646"/>
    <w:rsid w:val="0013422B"/>
    <w:rsid w:val="001374BF"/>
    <w:rsid w:val="00137621"/>
    <w:rsid w:val="00137F9D"/>
    <w:rsid w:val="00141374"/>
    <w:rsid w:val="001450D8"/>
    <w:rsid w:val="001455E1"/>
    <w:rsid w:val="00145AD0"/>
    <w:rsid w:val="00147A47"/>
    <w:rsid w:val="00152E23"/>
    <w:rsid w:val="00155C92"/>
    <w:rsid w:val="001618F2"/>
    <w:rsid w:val="00161F01"/>
    <w:rsid w:val="00164569"/>
    <w:rsid w:val="0016769A"/>
    <w:rsid w:val="001677F0"/>
    <w:rsid w:val="00171AB3"/>
    <w:rsid w:val="00172E4E"/>
    <w:rsid w:val="00173693"/>
    <w:rsid w:val="001736EC"/>
    <w:rsid w:val="00173CB2"/>
    <w:rsid w:val="00174055"/>
    <w:rsid w:val="00176C09"/>
    <w:rsid w:val="001774E2"/>
    <w:rsid w:val="00182ACA"/>
    <w:rsid w:val="00183D9D"/>
    <w:rsid w:val="00185129"/>
    <w:rsid w:val="00186B80"/>
    <w:rsid w:val="00186BB7"/>
    <w:rsid w:val="001906D3"/>
    <w:rsid w:val="001928C1"/>
    <w:rsid w:val="0019359E"/>
    <w:rsid w:val="00194641"/>
    <w:rsid w:val="001957F9"/>
    <w:rsid w:val="00195862"/>
    <w:rsid w:val="00196810"/>
    <w:rsid w:val="001A0A26"/>
    <w:rsid w:val="001A15EC"/>
    <w:rsid w:val="001A1CFB"/>
    <w:rsid w:val="001A2483"/>
    <w:rsid w:val="001A2B49"/>
    <w:rsid w:val="001A3A49"/>
    <w:rsid w:val="001A64C7"/>
    <w:rsid w:val="001B1352"/>
    <w:rsid w:val="001B1B58"/>
    <w:rsid w:val="001B70EF"/>
    <w:rsid w:val="001C1F26"/>
    <w:rsid w:val="001C20D0"/>
    <w:rsid w:val="001C235F"/>
    <w:rsid w:val="001C525F"/>
    <w:rsid w:val="001C7854"/>
    <w:rsid w:val="001C7EBE"/>
    <w:rsid w:val="001D1C55"/>
    <w:rsid w:val="001D1E10"/>
    <w:rsid w:val="001D3044"/>
    <w:rsid w:val="001D4262"/>
    <w:rsid w:val="001D5253"/>
    <w:rsid w:val="001D540C"/>
    <w:rsid w:val="001D6007"/>
    <w:rsid w:val="001D6798"/>
    <w:rsid w:val="001D6A60"/>
    <w:rsid w:val="001D703A"/>
    <w:rsid w:val="001D7136"/>
    <w:rsid w:val="001D7BEB"/>
    <w:rsid w:val="001D7DEB"/>
    <w:rsid w:val="001E0C30"/>
    <w:rsid w:val="001E0E35"/>
    <w:rsid w:val="001E250E"/>
    <w:rsid w:val="001E2F8E"/>
    <w:rsid w:val="001E52D3"/>
    <w:rsid w:val="001E587F"/>
    <w:rsid w:val="001E61CB"/>
    <w:rsid w:val="001E6B14"/>
    <w:rsid w:val="001E71F8"/>
    <w:rsid w:val="001E79AB"/>
    <w:rsid w:val="001F02C7"/>
    <w:rsid w:val="001F2884"/>
    <w:rsid w:val="001F3560"/>
    <w:rsid w:val="001F5DD8"/>
    <w:rsid w:val="001F6D9A"/>
    <w:rsid w:val="001F72C3"/>
    <w:rsid w:val="001F7F3B"/>
    <w:rsid w:val="0020056C"/>
    <w:rsid w:val="002026B3"/>
    <w:rsid w:val="0020283C"/>
    <w:rsid w:val="0020540A"/>
    <w:rsid w:val="00205833"/>
    <w:rsid w:val="002061F1"/>
    <w:rsid w:val="00210EAE"/>
    <w:rsid w:val="00210F9F"/>
    <w:rsid w:val="002110DA"/>
    <w:rsid w:val="00212F91"/>
    <w:rsid w:val="00213CFE"/>
    <w:rsid w:val="00214B8F"/>
    <w:rsid w:val="00222C80"/>
    <w:rsid w:val="0022393C"/>
    <w:rsid w:val="002262BB"/>
    <w:rsid w:val="00232AF6"/>
    <w:rsid w:val="00233782"/>
    <w:rsid w:val="0023639E"/>
    <w:rsid w:val="00236F97"/>
    <w:rsid w:val="00237D94"/>
    <w:rsid w:val="00240DC1"/>
    <w:rsid w:val="002417D2"/>
    <w:rsid w:val="002419F7"/>
    <w:rsid w:val="00241F3E"/>
    <w:rsid w:val="00242248"/>
    <w:rsid w:val="00243067"/>
    <w:rsid w:val="00243796"/>
    <w:rsid w:val="00245344"/>
    <w:rsid w:val="00250252"/>
    <w:rsid w:val="00250DAE"/>
    <w:rsid w:val="0025170D"/>
    <w:rsid w:val="00252707"/>
    <w:rsid w:val="00253074"/>
    <w:rsid w:val="00253CE8"/>
    <w:rsid w:val="002542B3"/>
    <w:rsid w:val="0025554E"/>
    <w:rsid w:val="00255D88"/>
    <w:rsid w:val="00257034"/>
    <w:rsid w:val="002604DB"/>
    <w:rsid w:val="00261182"/>
    <w:rsid w:val="002620C5"/>
    <w:rsid w:val="002622EC"/>
    <w:rsid w:val="0026413F"/>
    <w:rsid w:val="0026495F"/>
    <w:rsid w:val="00264FD3"/>
    <w:rsid w:val="002652A0"/>
    <w:rsid w:val="0026535B"/>
    <w:rsid w:val="00265764"/>
    <w:rsid w:val="0026590E"/>
    <w:rsid w:val="00266374"/>
    <w:rsid w:val="0027032B"/>
    <w:rsid w:val="00271354"/>
    <w:rsid w:val="00271C8F"/>
    <w:rsid w:val="00275747"/>
    <w:rsid w:val="00281A34"/>
    <w:rsid w:val="00281F11"/>
    <w:rsid w:val="00281F49"/>
    <w:rsid w:val="00282118"/>
    <w:rsid w:val="002831D4"/>
    <w:rsid w:val="00286338"/>
    <w:rsid w:val="0028674B"/>
    <w:rsid w:val="00290476"/>
    <w:rsid w:val="0029051B"/>
    <w:rsid w:val="00291829"/>
    <w:rsid w:val="00293F70"/>
    <w:rsid w:val="002956ED"/>
    <w:rsid w:val="00295A48"/>
    <w:rsid w:val="00295EED"/>
    <w:rsid w:val="002962EB"/>
    <w:rsid w:val="002A07F5"/>
    <w:rsid w:val="002A11EF"/>
    <w:rsid w:val="002A13FD"/>
    <w:rsid w:val="002A289E"/>
    <w:rsid w:val="002A3704"/>
    <w:rsid w:val="002A454D"/>
    <w:rsid w:val="002A524C"/>
    <w:rsid w:val="002A7012"/>
    <w:rsid w:val="002B02A3"/>
    <w:rsid w:val="002B2C94"/>
    <w:rsid w:val="002B4FB2"/>
    <w:rsid w:val="002B5351"/>
    <w:rsid w:val="002B65EF"/>
    <w:rsid w:val="002B67E4"/>
    <w:rsid w:val="002B6943"/>
    <w:rsid w:val="002C53D0"/>
    <w:rsid w:val="002C5E3A"/>
    <w:rsid w:val="002C67FC"/>
    <w:rsid w:val="002C6E2B"/>
    <w:rsid w:val="002C78AA"/>
    <w:rsid w:val="002C7AD1"/>
    <w:rsid w:val="002D05C2"/>
    <w:rsid w:val="002D1628"/>
    <w:rsid w:val="002D1C9A"/>
    <w:rsid w:val="002D4977"/>
    <w:rsid w:val="002D51F1"/>
    <w:rsid w:val="002D6491"/>
    <w:rsid w:val="002E0A4E"/>
    <w:rsid w:val="002E1276"/>
    <w:rsid w:val="002E1EA7"/>
    <w:rsid w:val="002E2609"/>
    <w:rsid w:val="002E267D"/>
    <w:rsid w:val="002E46D6"/>
    <w:rsid w:val="002E52A5"/>
    <w:rsid w:val="002F083F"/>
    <w:rsid w:val="002F0A4E"/>
    <w:rsid w:val="002F0A51"/>
    <w:rsid w:val="002F119D"/>
    <w:rsid w:val="002F1426"/>
    <w:rsid w:val="002F24E6"/>
    <w:rsid w:val="002F2E5F"/>
    <w:rsid w:val="002F449B"/>
    <w:rsid w:val="002F560E"/>
    <w:rsid w:val="002F598A"/>
    <w:rsid w:val="002F59DF"/>
    <w:rsid w:val="002F7D6C"/>
    <w:rsid w:val="00301A95"/>
    <w:rsid w:val="00301BC0"/>
    <w:rsid w:val="00302589"/>
    <w:rsid w:val="00302F11"/>
    <w:rsid w:val="0030352A"/>
    <w:rsid w:val="003055D5"/>
    <w:rsid w:val="00305C8D"/>
    <w:rsid w:val="0030683E"/>
    <w:rsid w:val="00307AF4"/>
    <w:rsid w:val="003103BB"/>
    <w:rsid w:val="00310D76"/>
    <w:rsid w:val="00311CA5"/>
    <w:rsid w:val="00313516"/>
    <w:rsid w:val="00314777"/>
    <w:rsid w:val="00317180"/>
    <w:rsid w:val="00317669"/>
    <w:rsid w:val="00320FD3"/>
    <w:rsid w:val="00321627"/>
    <w:rsid w:val="003219A6"/>
    <w:rsid w:val="0032270A"/>
    <w:rsid w:val="0032393A"/>
    <w:rsid w:val="0032616A"/>
    <w:rsid w:val="003271E6"/>
    <w:rsid w:val="00327452"/>
    <w:rsid w:val="00330644"/>
    <w:rsid w:val="00331AE8"/>
    <w:rsid w:val="003324BB"/>
    <w:rsid w:val="00332FE4"/>
    <w:rsid w:val="0033576D"/>
    <w:rsid w:val="00336E47"/>
    <w:rsid w:val="00337E0B"/>
    <w:rsid w:val="003406DD"/>
    <w:rsid w:val="00342591"/>
    <w:rsid w:val="00342911"/>
    <w:rsid w:val="00343E82"/>
    <w:rsid w:val="003445BB"/>
    <w:rsid w:val="00344E53"/>
    <w:rsid w:val="003468E3"/>
    <w:rsid w:val="00346A74"/>
    <w:rsid w:val="00346CEC"/>
    <w:rsid w:val="00347995"/>
    <w:rsid w:val="003506D2"/>
    <w:rsid w:val="00350C0B"/>
    <w:rsid w:val="00354AA5"/>
    <w:rsid w:val="00361562"/>
    <w:rsid w:val="00362B4E"/>
    <w:rsid w:val="00364116"/>
    <w:rsid w:val="0036453F"/>
    <w:rsid w:val="00364A17"/>
    <w:rsid w:val="003673F2"/>
    <w:rsid w:val="0037083D"/>
    <w:rsid w:val="00370883"/>
    <w:rsid w:val="003716A3"/>
    <w:rsid w:val="00371762"/>
    <w:rsid w:val="0037201D"/>
    <w:rsid w:val="00372615"/>
    <w:rsid w:val="003730DF"/>
    <w:rsid w:val="0037314A"/>
    <w:rsid w:val="00373B5F"/>
    <w:rsid w:val="00373F00"/>
    <w:rsid w:val="00374C30"/>
    <w:rsid w:val="00375A04"/>
    <w:rsid w:val="00375BF6"/>
    <w:rsid w:val="00375D0A"/>
    <w:rsid w:val="00380D5F"/>
    <w:rsid w:val="00381FB7"/>
    <w:rsid w:val="003827C7"/>
    <w:rsid w:val="00382DE3"/>
    <w:rsid w:val="0038511D"/>
    <w:rsid w:val="003876C8"/>
    <w:rsid w:val="00387897"/>
    <w:rsid w:val="0039246B"/>
    <w:rsid w:val="00393269"/>
    <w:rsid w:val="00393C96"/>
    <w:rsid w:val="00393D0F"/>
    <w:rsid w:val="003941A3"/>
    <w:rsid w:val="0039678F"/>
    <w:rsid w:val="003976F2"/>
    <w:rsid w:val="003A0BAC"/>
    <w:rsid w:val="003A2145"/>
    <w:rsid w:val="003A38F5"/>
    <w:rsid w:val="003A61D5"/>
    <w:rsid w:val="003A6A6A"/>
    <w:rsid w:val="003A7523"/>
    <w:rsid w:val="003B27EE"/>
    <w:rsid w:val="003B28CA"/>
    <w:rsid w:val="003B2DA0"/>
    <w:rsid w:val="003B33F7"/>
    <w:rsid w:val="003B4573"/>
    <w:rsid w:val="003B4D36"/>
    <w:rsid w:val="003B58C7"/>
    <w:rsid w:val="003B5ED1"/>
    <w:rsid w:val="003B72CD"/>
    <w:rsid w:val="003B7604"/>
    <w:rsid w:val="003C0B1A"/>
    <w:rsid w:val="003C258F"/>
    <w:rsid w:val="003C29BE"/>
    <w:rsid w:val="003C3BF8"/>
    <w:rsid w:val="003C3D33"/>
    <w:rsid w:val="003C5F8A"/>
    <w:rsid w:val="003C6766"/>
    <w:rsid w:val="003D0332"/>
    <w:rsid w:val="003D11DB"/>
    <w:rsid w:val="003D1911"/>
    <w:rsid w:val="003D3644"/>
    <w:rsid w:val="003D3739"/>
    <w:rsid w:val="003D3787"/>
    <w:rsid w:val="003D3A52"/>
    <w:rsid w:val="003D3E20"/>
    <w:rsid w:val="003D5C6D"/>
    <w:rsid w:val="003D64C7"/>
    <w:rsid w:val="003D68DE"/>
    <w:rsid w:val="003E15FE"/>
    <w:rsid w:val="003E1649"/>
    <w:rsid w:val="003E27C8"/>
    <w:rsid w:val="003E3262"/>
    <w:rsid w:val="003E50C3"/>
    <w:rsid w:val="003E5590"/>
    <w:rsid w:val="003F2788"/>
    <w:rsid w:val="003F31FE"/>
    <w:rsid w:val="003F3612"/>
    <w:rsid w:val="003F56E5"/>
    <w:rsid w:val="003F57EA"/>
    <w:rsid w:val="003F5E57"/>
    <w:rsid w:val="003F71C6"/>
    <w:rsid w:val="003F7833"/>
    <w:rsid w:val="00400076"/>
    <w:rsid w:val="004010E9"/>
    <w:rsid w:val="00401C7F"/>
    <w:rsid w:val="00401FA2"/>
    <w:rsid w:val="00402111"/>
    <w:rsid w:val="00402BED"/>
    <w:rsid w:val="004030ED"/>
    <w:rsid w:val="00405065"/>
    <w:rsid w:val="004058BF"/>
    <w:rsid w:val="00406521"/>
    <w:rsid w:val="00407A8D"/>
    <w:rsid w:val="0041238C"/>
    <w:rsid w:val="00413F07"/>
    <w:rsid w:val="00413FFC"/>
    <w:rsid w:val="004148FA"/>
    <w:rsid w:val="0041619D"/>
    <w:rsid w:val="004222B4"/>
    <w:rsid w:val="00423014"/>
    <w:rsid w:val="004238DC"/>
    <w:rsid w:val="00423CF6"/>
    <w:rsid w:val="0042478A"/>
    <w:rsid w:val="004254F1"/>
    <w:rsid w:val="004300BD"/>
    <w:rsid w:val="00430178"/>
    <w:rsid w:val="004319C3"/>
    <w:rsid w:val="00432965"/>
    <w:rsid w:val="00433032"/>
    <w:rsid w:val="004334EC"/>
    <w:rsid w:val="004346EB"/>
    <w:rsid w:val="0043582C"/>
    <w:rsid w:val="00436BCF"/>
    <w:rsid w:val="00437AC8"/>
    <w:rsid w:val="004409EF"/>
    <w:rsid w:val="00440B0F"/>
    <w:rsid w:val="00441220"/>
    <w:rsid w:val="004424A6"/>
    <w:rsid w:val="004426C1"/>
    <w:rsid w:val="0044488F"/>
    <w:rsid w:val="004462ED"/>
    <w:rsid w:val="00446DCC"/>
    <w:rsid w:val="00447146"/>
    <w:rsid w:val="00451029"/>
    <w:rsid w:val="0045359C"/>
    <w:rsid w:val="00454058"/>
    <w:rsid w:val="0045429B"/>
    <w:rsid w:val="00455316"/>
    <w:rsid w:val="00455426"/>
    <w:rsid w:val="0045678E"/>
    <w:rsid w:val="00456849"/>
    <w:rsid w:val="00456A14"/>
    <w:rsid w:val="00456A4D"/>
    <w:rsid w:val="004610A0"/>
    <w:rsid w:val="004616DB"/>
    <w:rsid w:val="004625FE"/>
    <w:rsid w:val="00462BFD"/>
    <w:rsid w:val="00462DD5"/>
    <w:rsid w:val="00463789"/>
    <w:rsid w:val="00465B9B"/>
    <w:rsid w:val="00465C2E"/>
    <w:rsid w:val="004722F4"/>
    <w:rsid w:val="0047286B"/>
    <w:rsid w:val="00480E77"/>
    <w:rsid w:val="00481926"/>
    <w:rsid w:val="00483BF2"/>
    <w:rsid w:val="004845E8"/>
    <w:rsid w:val="00484E59"/>
    <w:rsid w:val="004854EA"/>
    <w:rsid w:val="00485E5C"/>
    <w:rsid w:val="00486E07"/>
    <w:rsid w:val="004920A0"/>
    <w:rsid w:val="00492E8D"/>
    <w:rsid w:val="00495FE5"/>
    <w:rsid w:val="004A072D"/>
    <w:rsid w:val="004A0A3C"/>
    <w:rsid w:val="004A2BBD"/>
    <w:rsid w:val="004A3149"/>
    <w:rsid w:val="004A49AB"/>
    <w:rsid w:val="004A4AA5"/>
    <w:rsid w:val="004A534C"/>
    <w:rsid w:val="004B1B84"/>
    <w:rsid w:val="004B2280"/>
    <w:rsid w:val="004B2D1F"/>
    <w:rsid w:val="004B33C5"/>
    <w:rsid w:val="004B39E7"/>
    <w:rsid w:val="004B47CB"/>
    <w:rsid w:val="004B63E3"/>
    <w:rsid w:val="004B776F"/>
    <w:rsid w:val="004C03D9"/>
    <w:rsid w:val="004C191C"/>
    <w:rsid w:val="004C1E88"/>
    <w:rsid w:val="004C258B"/>
    <w:rsid w:val="004C2CD5"/>
    <w:rsid w:val="004C531E"/>
    <w:rsid w:val="004C5DA2"/>
    <w:rsid w:val="004C5ECB"/>
    <w:rsid w:val="004C6562"/>
    <w:rsid w:val="004C780B"/>
    <w:rsid w:val="004C7946"/>
    <w:rsid w:val="004D0305"/>
    <w:rsid w:val="004D0DAD"/>
    <w:rsid w:val="004D2242"/>
    <w:rsid w:val="004D28F9"/>
    <w:rsid w:val="004D5C47"/>
    <w:rsid w:val="004D5F7E"/>
    <w:rsid w:val="004D6236"/>
    <w:rsid w:val="004D69E6"/>
    <w:rsid w:val="004D764C"/>
    <w:rsid w:val="004E03C9"/>
    <w:rsid w:val="004E2A0B"/>
    <w:rsid w:val="004E2AA1"/>
    <w:rsid w:val="004E3F4A"/>
    <w:rsid w:val="004E4F90"/>
    <w:rsid w:val="004E5639"/>
    <w:rsid w:val="004E5A95"/>
    <w:rsid w:val="004E632B"/>
    <w:rsid w:val="004E7EC6"/>
    <w:rsid w:val="004F0E7A"/>
    <w:rsid w:val="004F1B88"/>
    <w:rsid w:val="004F594E"/>
    <w:rsid w:val="004F766A"/>
    <w:rsid w:val="0050004D"/>
    <w:rsid w:val="00500228"/>
    <w:rsid w:val="0050030A"/>
    <w:rsid w:val="00500FCF"/>
    <w:rsid w:val="00501522"/>
    <w:rsid w:val="005023B1"/>
    <w:rsid w:val="00503B51"/>
    <w:rsid w:val="005042B4"/>
    <w:rsid w:val="005053BE"/>
    <w:rsid w:val="0050570E"/>
    <w:rsid w:val="005058EA"/>
    <w:rsid w:val="00505B4F"/>
    <w:rsid w:val="0050675F"/>
    <w:rsid w:val="005071BC"/>
    <w:rsid w:val="00510D62"/>
    <w:rsid w:val="00511041"/>
    <w:rsid w:val="005113FE"/>
    <w:rsid w:val="0051212E"/>
    <w:rsid w:val="0051220E"/>
    <w:rsid w:val="0051249E"/>
    <w:rsid w:val="005127F0"/>
    <w:rsid w:val="00512DC2"/>
    <w:rsid w:val="00513752"/>
    <w:rsid w:val="00513CD4"/>
    <w:rsid w:val="00521C9E"/>
    <w:rsid w:val="00521CB2"/>
    <w:rsid w:val="00523012"/>
    <w:rsid w:val="0052409A"/>
    <w:rsid w:val="00524B3C"/>
    <w:rsid w:val="00524E1E"/>
    <w:rsid w:val="00527290"/>
    <w:rsid w:val="0053080D"/>
    <w:rsid w:val="005309ED"/>
    <w:rsid w:val="005312C5"/>
    <w:rsid w:val="00531535"/>
    <w:rsid w:val="0053162C"/>
    <w:rsid w:val="00531CB7"/>
    <w:rsid w:val="00531F92"/>
    <w:rsid w:val="0053286D"/>
    <w:rsid w:val="005329CF"/>
    <w:rsid w:val="00534DF0"/>
    <w:rsid w:val="005357DF"/>
    <w:rsid w:val="00535D59"/>
    <w:rsid w:val="005362F4"/>
    <w:rsid w:val="00536C6F"/>
    <w:rsid w:val="0053766A"/>
    <w:rsid w:val="00540FF4"/>
    <w:rsid w:val="00541FD7"/>
    <w:rsid w:val="0054203B"/>
    <w:rsid w:val="00545610"/>
    <w:rsid w:val="00545DCC"/>
    <w:rsid w:val="00546418"/>
    <w:rsid w:val="00546579"/>
    <w:rsid w:val="00550C44"/>
    <w:rsid w:val="00552C9A"/>
    <w:rsid w:val="00553F20"/>
    <w:rsid w:val="00554F1B"/>
    <w:rsid w:val="00555B0A"/>
    <w:rsid w:val="00555EB4"/>
    <w:rsid w:val="00561584"/>
    <w:rsid w:val="005626B4"/>
    <w:rsid w:val="00563755"/>
    <w:rsid w:val="00563E00"/>
    <w:rsid w:val="0056494C"/>
    <w:rsid w:val="00564F38"/>
    <w:rsid w:val="00564FD6"/>
    <w:rsid w:val="0056692A"/>
    <w:rsid w:val="005669E2"/>
    <w:rsid w:val="005701C4"/>
    <w:rsid w:val="0057093F"/>
    <w:rsid w:val="00570BDF"/>
    <w:rsid w:val="00571106"/>
    <w:rsid w:val="0057247A"/>
    <w:rsid w:val="00572DF6"/>
    <w:rsid w:val="0057395C"/>
    <w:rsid w:val="00574180"/>
    <w:rsid w:val="005743F5"/>
    <w:rsid w:val="00575DD3"/>
    <w:rsid w:val="00575DFE"/>
    <w:rsid w:val="00576884"/>
    <w:rsid w:val="005811D5"/>
    <w:rsid w:val="0058160C"/>
    <w:rsid w:val="00583735"/>
    <w:rsid w:val="00583DD9"/>
    <w:rsid w:val="00584CD8"/>
    <w:rsid w:val="00585023"/>
    <w:rsid w:val="00585173"/>
    <w:rsid w:val="00585D59"/>
    <w:rsid w:val="00586CE8"/>
    <w:rsid w:val="00587154"/>
    <w:rsid w:val="00587815"/>
    <w:rsid w:val="00590AE3"/>
    <w:rsid w:val="00591549"/>
    <w:rsid w:val="00594432"/>
    <w:rsid w:val="0059601A"/>
    <w:rsid w:val="0059781F"/>
    <w:rsid w:val="005A0BFB"/>
    <w:rsid w:val="005A1609"/>
    <w:rsid w:val="005A3D2E"/>
    <w:rsid w:val="005A3E34"/>
    <w:rsid w:val="005A45E7"/>
    <w:rsid w:val="005A7C33"/>
    <w:rsid w:val="005B1007"/>
    <w:rsid w:val="005B236A"/>
    <w:rsid w:val="005B3301"/>
    <w:rsid w:val="005B3CCC"/>
    <w:rsid w:val="005B46FC"/>
    <w:rsid w:val="005C3A97"/>
    <w:rsid w:val="005C3F08"/>
    <w:rsid w:val="005C48EA"/>
    <w:rsid w:val="005D01B1"/>
    <w:rsid w:val="005D063F"/>
    <w:rsid w:val="005D569A"/>
    <w:rsid w:val="005D5BDA"/>
    <w:rsid w:val="005D635C"/>
    <w:rsid w:val="005E1BFE"/>
    <w:rsid w:val="005E2465"/>
    <w:rsid w:val="005E26BA"/>
    <w:rsid w:val="005E348F"/>
    <w:rsid w:val="005E40CD"/>
    <w:rsid w:val="005E4BAC"/>
    <w:rsid w:val="005F104A"/>
    <w:rsid w:val="005F1EB1"/>
    <w:rsid w:val="005F2D99"/>
    <w:rsid w:val="005F2EE0"/>
    <w:rsid w:val="005F3BDC"/>
    <w:rsid w:val="005F476D"/>
    <w:rsid w:val="005F4FEB"/>
    <w:rsid w:val="005F5A4F"/>
    <w:rsid w:val="005F63E6"/>
    <w:rsid w:val="005F6400"/>
    <w:rsid w:val="005F7461"/>
    <w:rsid w:val="005F7B4C"/>
    <w:rsid w:val="00600663"/>
    <w:rsid w:val="00600D9F"/>
    <w:rsid w:val="006018B9"/>
    <w:rsid w:val="00601D46"/>
    <w:rsid w:val="006029ED"/>
    <w:rsid w:val="0060403B"/>
    <w:rsid w:val="006064E5"/>
    <w:rsid w:val="00606E46"/>
    <w:rsid w:val="00606EE9"/>
    <w:rsid w:val="00607CF7"/>
    <w:rsid w:val="00607EFA"/>
    <w:rsid w:val="006106A2"/>
    <w:rsid w:val="00610C1D"/>
    <w:rsid w:val="006122AA"/>
    <w:rsid w:val="00613FC6"/>
    <w:rsid w:val="00614587"/>
    <w:rsid w:val="00616C77"/>
    <w:rsid w:val="00617AA3"/>
    <w:rsid w:val="00620388"/>
    <w:rsid w:val="00620C68"/>
    <w:rsid w:val="006236A2"/>
    <w:rsid w:val="00623F53"/>
    <w:rsid w:val="00624440"/>
    <w:rsid w:val="00624B34"/>
    <w:rsid w:val="00627459"/>
    <w:rsid w:val="00630191"/>
    <w:rsid w:val="00630ABF"/>
    <w:rsid w:val="00631594"/>
    <w:rsid w:val="00631652"/>
    <w:rsid w:val="006335E4"/>
    <w:rsid w:val="00633D63"/>
    <w:rsid w:val="0063795F"/>
    <w:rsid w:val="00640795"/>
    <w:rsid w:val="006410B4"/>
    <w:rsid w:val="0064124F"/>
    <w:rsid w:val="00642C3E"/>
    <w:rsid w:val="0064378D"/>
    <w:rsid w:val="0064393B"/>
    <w:rsid w:val="00645B2E"/>
    <w:rsid w:val="00647FC4"/>
    <w:rsid w:val="00651840"/>
    <w:rsid w:val="0065279B"/>
    <w:rsid w:val="0065378B"/>
    <w:rsid w:val="00653F8E"/>
    <w:rsid w:val="00654085"/>
    <w:rsid w:val="00654244"/>
    <w:rsid w:val="0065544F"/>
    <w:rsid w:val="00656CB7"/>
    <w:rsid w:val="00657364"/>
    <w:rsid w:val="006614C0"/>
    <w:rsid w:val="006619ED"/>
    <w:rsid w:val="00661B8D"/>
    <w:rsid w:val="0066346E"/>
    <w:rsid w:val="00664134"/>
    <w:rsid w:val="006650D4"/>
    <w:rsid w:val="006658D0"/>
    <w:rsid w:val="00671049"/>
    <w:rsid w:val="00671892"/>
    <w:rsid w:val="006725C9"/>
    <w:rsid w:val="00673741"/>
    <w:rsid w:val="00673DD7"/>
    <w:rsid w:val="006743A9"/>
    <w:rsid w:val="0067573A"/>
    <w:rsid w:val="00676B17"/>
    <w:rsid w:val="00681DE5"/>
    <w:rsid w:val="00682ADC"/>
    <w:rsid w:val="006848A9"/>
    <w:rsid w:val="006851BE"/>
    <w:rsid w:val="00685D28"/>
    <w:rsid w:val="00685FD1"/>
    <w:rsid w:val="00686336"/>
    <w:rsid w:val="00687135"/>
    <w:rsid w:val="006913CE"/>
    <w:rsid w:val="00691E6E"/>
    <w:rsid w:val="00691F0C"/>
    <w:rsid w:val="0069214A"/>
    <w:rsid w:val="00692738"/>
    <w:rsid w:val="00693197"/>
    <w:rsid w:val="006936FB"/>
    <w:rsid w:val="00693BD9"/>
    <w:rsid w:val="00693D2E"/>
    <w:rsid w:val="006A006E"/>
    <w:rsid w:val="006A5589"/>
    <w:rsid w:val="006A73CC"/>
    <w:rsid w:val="006B1034"/>
    <w:rsid w:val="006B2E57"/>
    <w:rsid w:val="006B40B1"/>
    <w:rsid w:val="006B53A2"/>
    <w:rsid w:val="006B56D4"/>
    <w:rsid w:val="006B6642"/>
    <w:rsid w:val="006B7AC9"/>
    <w:rsid w:val="006B7CCE"/>
    <w:rsid w:val="006C1660"/>
    <w:rsid w:val="006C1752"/>
    <w:rsid w:val="006C23C4"/>
    <w:rsid w:val="006C3A7A"/>
    <w:rsid w:val="006C7B1E"/>
    <w:rsid w:val="006D0270"/>
    <w:rsid w:val="006D0602"/>
    <w:rsid w:val="006D21A1"/>
    <w:rsid w:val="006D43A3"/>
    <w:rsid w:val="006D7FCC"/>
    <w:rsid w:val="006E0C28"/>
    <w:rsid w:val="006E1DBD"/>
    <w:rsid w:val="006E23C8"/>
    <w:rsid w:val="006E36CA"/>
    <w:rsid w:val="006E3A96"/>
    <w:rsid w:val="006E3BAF"/>
    <w:rsid w:val="006E40F0"/>
    <w:rsid w:val="006E530C"/>
    <w:rsid w:val="006E5923"/>
    <w:rsid w:val="006F0095"/>
    <w:rsid w:val="006F12CE"/>
    <w:rsid w:val="006F25AB"/>
    <w:rsid w:val="006F322E"/>
    <w:rsid w:val="006F3795"/>
    <w:rsid w:val="006F412F"/>
    <w:rsid w:val="006F60FE"/>
    <w:rsid w:val="007012A3"/>
    <w:rsid w:val="00701835"/>
    <w:rsid w:val="00703F51"/>
    <w:rsid w:val="00706566"/>
    <w:rsid w:val="00711819"/>
    <w:rsid w:val="00711F40"/>
    <w:rsid w:val="00712187"/>
    <w:rsid w:val="0071239C"/>
    <w:rsid w:val="00713EAE"/>
    <w:rsid w:val="00715EC2"/>
    <w:rsid w:val="00717905"/>
    <w:rsid w:val="0072199F"/>
    <w:rsid w:val="00722582"/>
    <w:rsid w:val="00723D6D"/>
    <w:rsid w:val="007244AE"/>
    <w:rsid w:val="0072611F"/>
    <w:rsid w:val="00726D7F"/>
    <w:rsid w:val="0072707D"/>
    <w:rsid w:val="00731271"/>
    <w:rsid w:val="0073221A"/>
    <w:rsid w:val="007344C4"/>
    <w:rsid w:val="0073598D"/>
    <w:rsid w:val="00735FC3"/>
    <w:rsid w:val="00737156"/>
    <w:rsid w:val="00737BF4"/>
    <w:rsid w:val="007403A7"/>
    <w:rsid w:val="00741198"/>
    <w:rsid w:val="0074308A"/>
    <w:rsid w:val="00743DD0"/>
    <w:rsid w:val="007465C1"/>
    <w:rsid w:val="00752DF9"/>
    <w:rsid w:val="007538B2"/>
    <w:rsid w:val="00754D39"/>
    <w:rsid w:val="00755E6D"/>
    <w:rsid w:val="00756342"/>
    <w:rsid w:val="007577FE"/>
    <w:rsid w:val="007608C9"/>
    <w:rsid w:val="00760CDB"/>
    <w:rsid w:val="00761674"/>
    <w:rsid w:val="00761F3E"/>
    <w:rsid w:val="007644ED"/>
    <w:rsid w:val="007650B9"/>
    <w:rsid w:val="00765371"/>
    <w:rsid w:val="007671DD"/>
    <w:rsid w:val="00770A73"/>
    <w:rsid w:val="0077128D"/>
    <w:rsid w:val="007758B3"/>
    <w:rsid w:val="00775FCD"/>
    <w:rsid w:val="007763CC"/>
    <w:rsid w:val="00776D4C"/>
    <w:rsid w:val="0077753A"/>
    <w:rsid w:val="00783190"/>
    <w:rsid w:val="00783A4F"/>
    <w:rsid w:val="00785B05"/>
    <w:rsid w:val="007867F1"/>
    <w:rsid w:val="00791F5E"/>
    <w:rsid w:val="00792C7D"/>
    <w:rsid w:val="00793F66"/>
    <w:rsid w:val="007956AD"/>
    <w:rsid w:val="00795FA1"/>
    <w:rsid w:val="00797559"/>
    <w:rsid w:val="00797675"/>
    <w:rsid w:val="00797ABD"/>
    <w:rsid w:val="007A0F5E"/>
    <w:rsid w:val="007A2FE0"/>
    <w:rsid w:val="007A3343"/>
    <w:rsid w:val="007A3825"/>
    <w:rsid w:val="007A3F37"/>
    <w:rsid w:val="007A70E1"/>
    <w:rsid w:val="007A7826"/>
    <w:rsid w:val="007A7F8F"/>
    <w:rsid w:val="007B098F"/>
    <w:rsid w:val="007B2B8F"/>
    <w:rsid w:val="007B528F"/>
    <w:rsid w:val="007B546A"/>
    <w:rsid w:val="007B665B"/>
    <w:rsid w:val="007B7FE3"/>
    <w:rsid w:val="007C18CE"/>
    <w:rsid w:val="007C3DD6"/>
    <w:rsid w:val="007C3EFE"/>
    <w:rsid w:val="007C4A74"/>
    <w:rsid w:val="007C56E1"/>
    <w:rsid w:val="007C602A"/>
    <w:rsid w:val="007C7FED"/>
    <w:rsid w:val="007D081F"/>
    <w:rsid w:val="007D2D6A"/>
    <w:rsid w:val="007D2DCF"/>
    <w:rsid w:val="007D3A45"/>
    <w:rsid w:val="007D4C28"/>
    <w:rsid w:val="007D7590"/>
    <w:rsid w:val="007D79F3"/>
    <w:rsid w:val="007E06F5"/>
    <w:rsid w:val="007E0E06"/>
    <w:rsid w:val="007E2B75"/>
    <w:rsid w:val="007E3875"/>
    <w:rsid w:val="007E4D95"/>
    <w:rsid w:val="007E5AEE"/>
    <w:rsid w:val="007E795E"/>
    <w:rsid w:val="007F0F5E"/>
    <w:rsid w:val="007F2460"/>
    <w:rsid w:val="007F326C"/>
    <w:rsid w:val="007F32F7"/>
    <w:rsid w:val="007F482C"/>
    <w:rsid w:val="007F50EA"/>
    <w:rsid w:val="007F6D11"/>
    <w:rsid w:val="007F7F4F"/>
    <w:rsid w:val="007F7FBC"/>
    <w:rsid w:val="00800CBB"/>
    <w:rsid w:val="008021B9"/>
    <w:rsid w:val="008028E3"/>
    <w:rsid w:val="008075E0"/>
    <w:rsid w:val="00811D89"/>
    <w:rsid w:val="00814DC6"/>
    <w:rsid w:val="00815299"/>
    <w:rsid w:val="00816049"/>
    <w:rsid w:val="00816536"/>
    <w:rsid w:val="0081665B"/>
    <w:rsid w:val="008238DD"/>
    <w:rsid w:val="00824A00"/>
    <w:rsid w:val="00824F52"/>
    <w:rsid w:val="00825B36"/>
    <w:rsid w:val="00825EC1"/>
    <w:rsid w:val="0082606E"/>
    <w:rsid w:val="00826AA3"/>
    <w:rsid w:val="00827ED3"/>
    <w:rsid w:val="00831DD9"/>
    <w:rsid w:val="00831F62"/>
    <w:rsid w:val="008320FA"/>
    <w:rsid w:val="0083328F"/>
    <w:rsid w:val="00835C70"/>
    <w:rsid w:val="008377E1"/>
    <w:rsid w:val="00840DE3"/>
    <w:rsid w:val="00841E3B"/>
    <w:rsid w:val="00842078"/>
    <w:rsid w:val="00845D25"/>
    <w:rsid w:val="0084697A"/>
    <w:rsid w:val="00846D87"/>
    <w:rsid w:val="00850021"/>
    <w:rsid w:val="008505D2"/>
    <w:rsid w:val="00852829"/>
    <w:rsid w:val="0085352D"/>
    <w:rsid w:val="008548A9"/>
    <w:rsid w:val="008550E3"/>
    <w:rsid w:val="008561B7"/>
    <w:rsid w:val="00856C98"/>
    <w:rsid w:val="00857F48"/>
    <w:rsid w:val="0086053C"/>
    <w:rsid w:val="00861BF1"/>
    <w:rsid w:val="00861F95"/>
    <w:rsid w:val="00862810"/>
    <w:rsid w:val="00862F3B"/>
    <w:rsid w:val="00863034"/>
    <w:rsid w:val="008633E5"/>
    <w:rsid w:val="00864527"/>
    <w:rsid w:val="00865472"/>
    <w:rsid w:val="00865C5A"/>
    <w:rsid w:val="0086678E"/>
    <w:rsid w:val="0087245C"/>
    <w:rsid w:val="00872ADF"/>
    <w:rsid w:val="00873065"/>
    <w:rsid w:val="008736E1"/>
    <w:rsid w:val="008739A2"/>
    <w:rsid w:val="00874FD0"/>
    <w:rsid w:val="0087703A"/>
    <w:rsid w:val="00877573"/>
    <w:rsid w:val="008779D8"/>
    <w:rsid w:val="0088080D"/>
    <w:rsid w:val="00880D2E"/>
    <w:rsid w:val="00881024"/>
    <w:rsid w:val="00881DE7"/>
    <w:rsid w:val="00882D69"/>
    <w:rsid w:val="00883D4F"/>
    <w:rsid w:val="00884119"/>
    <w:rsid w:val="008848A3"/>
    <w:rsid w:val="00885339"/>
    <w:rsid w:val="00890EAB"/>
    <w:rsid w:val="008915FA"/>
    <w:rsid w:val="008916B9"/>
    <w:rsid w:val="00892A07"/>
    <w:rsid w:val="00893E58"/>
    <w:rsid w:val="00895D2A"/>
    <w:rsid w:val="00895D89"/>
    <w:rsid w:val="00895EDB"/>
    <w:rsid w:val="00896CCF"/>
    <w:rsid w:val="0089748B"/>
    <w:rsid w:val="00897826"/>
    <w:rsid w:val="008A0068"/>
    <w:rsid w:val="008A0178"/>
    <w:rsid w:val="008A0236"/>
    <w:rsid w:val="008A0853"/>
    <w:rsid w:val="008A0B69"/>
    <w:rsid w:val="008A0CB2"/>
    <w:rsid w:val="008A1172"/>
    <w:rsid w:val="008A3023"/>
    <w:rsid w:val="008A4686"/>
    <w:rsid w:val="008A4D2D"/>
    <w:rsid w:val="008A4DB8"/>
    <w:rsid w:val="008A518D"/>
    <w:rsid w:val="008A52B1"/>
    <w:rsid w:val="008A5C97"/>
    <w:rsid w:val="008A638B"/>
    <w:rsid w:val="008A6BCA"/>
    <w:rsid w:val="008A7C3B"/>
    <w:rsid w:val="008B1F94"/>
    <w:rsid w:val="008B279B"/>
    <w:rsid w:val="008B3D85"/>
    <w:rsid w:val="008B4254"/>
    <w:rsid w:val="008B5531"/>
    <w:rsid w:val="008B6943"/>
    <w:rsid w:val="008B77A5"/>
    <w:rsid w:val="008C1DB3"/>
    <w:rsid w:val="008C297A"/>
    <w:rsid w:val="008C2ABF"/>
    <w:rsid w:val="008C43D1"/>
    <w:rsid w:val="008C47FB"/>
    <w:rsid w:val="008C4A14"/>
    <w:rsid w:val="008C623C"/>
    <w:rsid w:val="008C7CCF"/>
    <w:rsid w:val="008D0F5E"/>
    <w:rsid w:val="008D1228"/>
    <w:rsid w:val="008D1ECA"/>
    <w:rsid w:val="008D37DD"/>
    <w:rsid w:val="008D632D"/>
    <w:rsid w:val="008D7CDE"/>
    <w:rsid w:val="008E216C"/>
    <w:rsid w:val="008E2BB2"/>
    <w:rsid w:val="008E3840"/>
    <w:rsid w:val="008E4549"/>
    <w:rsid w:val="008E6840"/>
    <w:rsid w:val="008E6DEF"/>
    <w:rsid w:val="008F0185"/>
    <w:rsid w:val="008F1182"/>
    <w:rsid w:val="008F1362"/>
    <w:rsid w:val="008F1B1A"/>
    <w:rsid w:val="008F34A4"/>
    <w:rsid w:val="008F4878"/>
    <w:rsid w:val="008F4C93"/>
    <w:rsid w:val="008F663C"/>
    <w:rsid w:val="008F6B87"/>
    <w:rsid w:val="008F7C12"/>
    <w:rsid w:val="009001BF"/>
    <w:rsid w:val="00900E20"/>
    <w:rsid w:val="00900FDE"/>
    <w:rsid w:val="009018A8"/>
    <w:rsid w:val="00902221"/>
    <w:rsid w:val="00902CC7"/>
    <w:rsid w:val="009035AA"/>
    <w:rsid w:val="00903CD9"/>
    <w:rsid w:val="00903E24"/>
    <w:rsid w:val="00904E6C"/>
    <w:rsid w:val="00910D22"/>
    <w:rsid w:val="00911303"/>
    <w:rsid w:val="00912F52"/>
    <w:rsid w:val="0091408A"/>
    <w:rsid w:val="00915638"/>
    <w:rsid w:val="009158F5"/>
    <w:rsid w:val="0091726E"/>
    <w:rsid w:val="009205C5"/>
    <w:rsid w:val="00921A0E"/>
    <w:rsid w:val="009220CC"/>
    <w:rsid w:val="00922A38"/>
    <w:rsid w:val="009239B7"/>
    <w:rsid w:val="009279AA"/>
    <w:rsid w:val="00930F8B"/>
    <w:rsid w:val="00932987"/>
    <w:rsid w:val="00932EBA"/>
    <w:rsid w:val="00934E0E"/>
    <w:rsid w:val="009368E4"/>
    <w:rsid w:val="00936989"/>
    <w:rsid w:val="00936ACB"/>
    <w:rsid w:val="009415BB"/>
    <w:rsid w:val="00941E6C"/>
    <w:rsid w:val="0094250F"/>
    <w:rsid w:val="00943413"/>
    <w:rsid w:val="00943538"/>
    <w:rsid w:val="009435A9"/>
    <w:rsid w:val="00943EB5"/>
    <w:rsid w:val="00946F5A"/>
    <w:rsid w:val="009534E8"/>
    <w:rsid w:val="009547D7"/>
    <w:rsid w:val="009555C6"/>
    <w:rsid w:val="00955658"/>
    <w:rsid w:val="009560EF"/>
    <w:rsid w:val="00957115"/>
    <w:rsid w:val="009603B0"/>
    <w:rsid w:val="00960BE8"/>
    <w:rsid w:val="00960C2B"/>
    <w:rsid w:val="00961B47"/>
    <w:rsid w:val="009622F9"/>
    <w:rsid w:val="00962B13"/>
    <w:rsid w:val="00963409"/>
    <w:rsid w:val="00963B6D"/>
    <w:rsid w:val="00965FA8"/>
    <w:rsid w:val="009667B6"/>
    <w:rsid w:val="00971388"/>
    <w:rsid w:val="00971414"/>
    <w:rsid w:val="00972159"/>
    <w:rsid w:val="00972D99"/>
    <w:rsid w:val="009746A3"/>
    <w:rsid w:val="00977649"/>
    <w:rsid w:val="00980347"/>
    <w:rsid w:val="0098043E"/>
    <w:rsid w:val="009804E9"/>
    <w:rsid w:val="009816E7"/>
    <w:rsid w:val="00981B56"/>
    <w:rsid w:val="009824D6"/>
    <w:rsid w:val="00983484"/>
    <w:rsid w:val="0098476B"/>
    <w:rsid w:val="00984F0E"/>
    <w:rsid w:val="00987293"/>
    <w:rsid w:val="00987480"/>
    <w:rsid w:val="00991139"/>
    <w:rsid w:val="009928B6"/>
    <w:rsid w:val="009948AA"/>
    <w:rsid w:val="009958F8"/>
    <w:rsid w:val="00996FC3"/>
    <w:rsid w:val="0099700E"/>
    <w:rsid w:val="009A16F4"/>
    <w:rsid w:val="009A2829"/>
    <w:rsid w:val="009A33B6"/>
    <w:rsid w:val="009A68D2"/>
    <w:rsid w:val="009B1844"/>
    <w:rsid w:val="009B2BF7"/>
    <w:rsid w:val="009B4BEF"/>
    <w:rsid w:val="009B659A"/>
    <w:rsid w:val="009B7408"/>
    <w:rsid w:val="009C102F"/>
    <w:rsid w:val="009C2AD5"/>
    <w:rsid w:val="009C3168"/>
    <w:rsid w:val="009D088E"/>
    <w:rsid w:val="009D15C4"/>
    <w:rsid w:val="009D34B7"/>
    <w:rsid w:val="009D3676"/>
    <w:rsid w:val="009D443A"/>
    <w:rsid w:val="009D4A47"/>
    <w:rsid w:val="009D4EDC"/>
    <w:rsid w:val="009D59B5"/>
    <w:rsid w:val="009E1BCE"/>
    <w:rsid w:val="009E1C7A"/>
    <w:rsid w:val="009E21DB"/>
    <w:rsid w:val="009E260D"/>
    <w:rsid w:val="009E35D7"/>
    <w:rsid w:val="009E6D67"/>
    <w:rsid w:val="009F132D"/>
    <w:rsid w:val="009F1BC6"/>
    <w:rsid w:val="009F5EE2"/>
    <w:rsid w:val="009F7870"/>
    <w:rsid w:val="00A017CC"/>
    <w:rsid w:val="00A0235C"/>
    <w:rsid w:val="00A02517"/>
    <w:rsid w:val="00A031B6"/>
    <w:rsid w:val="00A03A75"/>
    <w:rsid w:val="00A040F0"/>
    <w:rsid w:val="00A05604"/>
    <w:rsid w:val="00A06B93"/>
    <w:rsid w:val="00A06C46"/>
    <w:rsid w:val="00A070A9"/>
    <w:rsid w:val="00A10B5C"/>
    <w:rsid w:val="00A12D79"/>
    <w:rsid w:val="00A203BD"/>
    <w:rsid w:val="00A205D3"/>
    <w:rsid w:val="00A21C0F"/>
    <w:rsid w:val="00A238FD"/>
    <w:rsid w:val="00A2392B"/>
    <w:rsid w:val="00A23E65"/>
    <w:rsid w:val="00A25AAE"/>
    <w:rsid w:val="00A26EBD"/>
    <w:rsid w:val="00A27B09"/>
    <w:rsid w:val="00A27D8B"/>
    <w:rsid w:val="00A337ED"/>
    <w:rsid w:val="00A34535"/>
    <w:rsid w:val="00A347CC"/>
    <w:rsid w:val="00A34F00"/>
    <w:rsid w:val="00A36EAB"/>
    <w:rsid w:val="00A37133"/>
    <w:rsid w:val="00A37B79"/>
    <w:rsid w:val="00A411F3"/>
    <w:rsid w:val="00A41574"/>
    <w:rsid w:val="00A41B25"/>
    <w:rsid w:val="00A41EBF"/>
    <w:rsid w:val="00A42150"/>
    <w:rsid w:val="00A424E7"/>
    <w:rsid w:val="00A4296C"/>
    <w:rsid w:val="00A46FE4"/>
    <w:rsid w:val="00A50B83"/>
    <w:rsid w:val="00A54E04"/>
    <w:rsid w:val="00A557AF"/>
    <w:rsid w:val="00A57CA1"/>
    <w:rsid w:val="00A60AE4"/>
    <w:rsid w:val="00A60AF7"/>
    <w:rsid w:val="00A61EAB"/>
    <w:rsid w:val="00A622E7"/>
    <w:rsid w:val="00A623ED"/>
    <w:rsid w:val="00A62A32"/>
    <w:rsid w:val="00A62E06"/>
    <w:rsid w:val="00A63796"/>
    <w:rsid w:val="00A64413"/>
    <w:rsid w:val="00A654B8"/>
    <w:rsid w:val="00A66E6E"/>
    <w:rsid w:val="00A706FE"/>
    <w:rsid w:val="00A707CA"/>
    <w:rsid w:val="00A7209E"/>
    <w:rsid w:val="00A72252"/>
    <w:rsid w:val="00A73476"/>
    <w:rsid w:val="00A73600"/>
    <w:rsid w:val="00A73B6D"/>
    <w:rsid w:val="00A73D49"/>
    <w:rsid w:val="00A74190"/>
    <w:rsid w:val="00A74A35"/>
    <w:rsid w:val="00A76B61"/>
    <w:rsid w:val="00A80FD4"/>
    <w:rsid w:val="00A811B1"/>
    <w:rsid w:val="00A81E88"/>
    <w:rsid w:val="00A838BD"/>
    <w:rsid w:val="00A84706"/>
    <w:rsid w:val="00A908EE"/>
    <w:rsid w:val="00A91317"/>
    <w:rsid w:val="00A9317F"/>
    <w:rsid w:val="00A9358F"/>
    <w:rsid w:val="00A9396C"/>
    <w:rsid w:val="00A96E40"/>
    <w:rsid w:val="00A97688"/>
    <w:rsid w:val="00AA29EC"/>
    <w:rsid w:val="00AA4054"/>
    <w:rsid w:val="00AA613D"/>
    <w:rsid w:val="00AA694C"/>
    <w:rsid w:val="00AB49A8"/>
    <w:rsid w:val="00AB4A1D"/>
    <w:rsid w:val="00AB620B"/>
    <w:rsid w:val="00AB7D4C"/>
    <w:rsid w:val="00AC0806"/>
    <w:rsid w:val="00AC445D"/>
    <w:rsid w:val="00AC44D4"/>
    <w:rsid w:val="00AC47D5"/>
    <w:rsid w:val="00AC4CD4"/>
    <w:rsid w:val="00AC5253"/>
    <w:rsid w:val="00AC7DA8"/>
    <w:rsid w:val="00AD1E77"/>
    <w:rsid w:val="00AD3A9D"/>
    <w:rsid w:val="00AD3BA9"/>
    <w:rsid w:val="00AD4E81"/>
    <w:rsid w:val="00AD60B7"/>
    <w:rsid w:val="00AD63B2"/>
    <w:rsid w:val="00AD695F"/>
    <w:rsid w:val="00AE19D4"/>
    <w:rsid w:val="00AE1C66"/>
    <w:rsid w:val="00AE3BE6"/>
    <w:rsid w:val="00AE4075"/>
    <w:rsid w:val="00AE415E"/>
    <w:rsid w:val="00AE7FD7"/>
    <w:rsid w:val="00AF1958"/>
    <w:rsid w:val="00AF2184"/>
    <w:rsid w:val="00AF2C7D"/>
    <w:rsid w:val="00AF2F1D"/>
    <w:rsid w:val="00AF43F8"/>
    <w:rsid w:val="00AF4A21"/>
    <w:rsid w:val="00AF4EB2"/>
    <w:rsid w:val="00AF6270"/>
    <w:rsid w:val="00B0003D"/>
    <w:rsid w:val="00B002C6"/>
    <w:rsid w:val="00B00CB1"/>
    <w:rsid w:val="00B01AB1"/>
    <w:rsid w:val="00B0238C"/>
    <w:rsid w:val="00B02E7F"/>
    <w:rsid w:val="00B04EC8"/>
    <w:rsid w:val="00B069AF"/>
    <w:rsid w:val="00B0794C"/>
    <w:rsid w:val="00B07C45"/>
    <w:rsid w:val="00B12289"/>
    <w:rsid w:val="00B12B98"/>
    <w:rsid w:val="00B12DCD"/>
    <w:rsid w:val="00B13464"/>
    <w:rsid w:val="00B136E6"/>
    <w:rsid w:val="00B13F2B"/>
    <w:rsid w:val="00B146FD"/>
    <w:rsid w:val="00B15FFE"/>
    <w:rsid w:val="00B207E1"/>
    <w:rsid w:val="00B20BAA"/>
    <w:rsid w:val="00B219D4"/>
    <w:rsid w:val="00B21C4C"/>
    <w:rsid w:val="00B230B3"/>
    <w:rsid w:val="00B262A3"/>
    <w:rsid w:val="00B312E8"/>
    <w:rsid w:val="00B3172F"/>
    <w:rsid w:val="00B3365C"/>
    <w:rsid w:val="00B33A1C"/>
    <w:rsid w:val="00B33D98"/>
    <w:rsid w:val="00B34ACD"/>
    <w:rsid w:val="00B370F6"/>
    <w:rsid w:val="00B4215E"/>
    <w:rsid w:val="00B43291"/>
    <w:rsid w:val="00B433E2"/>
    <w:rsid w:val="00B43AD1"/>
    <w:rsid w:val="00B441D0"/>
    <w:rsid w:val="00B46CAE"/>
    <w:rsid w:val="00B4716C"/>
    <w:rsid w:val="00B4760F"/>
    <w:rsid w:val="00B535D8"/>
    <w:rsid w:val="00B53A74"/>
    <w:rsid w:val="00B53C3B"/>
    <w:rsid w:val="00B53F33"/>
    <w:rsid w:val="00B54C1F"/>
    <w:rsid w:val="00B553B5"/>
    <w:rsid w:val="00B57924"/>
    <w:rsid w:val="00B60113"/>
    <w:rsid w:val="00B60DD4"/>
    <w:rsid w:val="00B61E20"/>
    <w:rsid w:val="00B64A94"/>
    <w:rsid w:val="00B650B1"/>
    <w:rsid w:val="00B656E0"/>
    <w:rsid w:val="00B65B5D"/>
    <w:rsid w:val="00B66649"/>
    <w:rsid w:val="00B66E01"/>
    <w:rsid w:val="00B7070F"/>
    <w:rsid w:val="00B71B63"/>
    <w:rsid w:val="00B72F8E"/>
    <w:rsid w:val="00B740A8"/>
    <w:rsid w:val="00B747E5"/>
    <w:rsid w:val="00B749A9"/>
    <w:rsid w:val="00B74F9A"/>
    <w:rsid w:val="00B7528F"/>
    <w:rsid w:val="00B76A51"/>
    <w:rsid w:val="00B7763B"/>
    <w:rsid w:val="00B81E93"/>
    <w:rsid w:val="00B82B34"/>
    <w:rsid w:val="00B83412"/>
    <w:rsid w:val="00B8448C"/>
    <w:rsid w:val="00B85331"/>
    <w:rsid w:val="00B8552C"/>
    <w:rsid w:val="00B86A3B"/>
    <w:rsid w:val="00B905AC"/>
    <w:rsid w:val="00B90822"/>
    <w:rsid w:val="00B91321"/>
    <w:rsid w:val="00B924DB"/>
    <w:rsid w:val="00B93F2C"/>
    <w:rsid w:val="00B95384"/>
    <w:rsid w:val="00B95A2F"/>
    <w:rsid w:val="00B95B12"/>
    <w:rsid w:val="00B95C45"/>
    <w:rsid w:val="00B97C6D"/>
    <w:rsid w:val="00BA01C9"/>
    <w:rsid w:val="00BA357C"/>
    <w:rsid w:val="00BA4564"/>
    <w:rsid w:val="00BA5171"/>
    <w:rsid w:val="00BA5604"/>
    <w:rsid w:val="00BB01B2"/>
    <w:rsid w:val="00BB0712"/>
    <w:rsid w:val="00BB14F4"/>
    <w:rsid w:val="00BB2B7F"/>
    <w:rsid w:val="00BB5D97"/>
    <w:rsid w:val="00BB5F75"/>
    <w:rsid w:val="00BB7703"/>
    <w:rsid w:val="00BC10E4"/>
    <w:rsid w:val="00BC1A5F"/>
    <w:rsid w:val="00BC1B0E"/>
    <w:rsid w:val="00BC2F63"/>
    <w:rsid w:val="00BC3806"/>
    <w:rsid w:val="00BC4268"/>
    <w:rsid w:val="00BC45BA"/>
    <w:rsid w:val="00BC4AA1"/>
    <w:rsid w:val="00BC51EA"/>
    <w:rsid w:val="00BC5689"/>
    <w:rsid w:val="00BD3F89"/>
    <w:rsid w:val="00BD449A"/>
    <w:rsid w:val="00BD5630"/>
    <w:rsid w:val="00BD71BC"/>
    <w:rsid w:val="00BD7E91"/>
    <w:rsid w:val="00BE1029"/>
    <w:rsid w:val="00BE112F"/>
    <w:rsid w:val="00BE1746"/>
    <w:rsid w:val="00BE1D19"/>
    <w:rsid w:val="00BE2F9F"/>
    <w:rsid w:val="00BE3822"/>
    <w:rsid w:val="00BE3D04"/>
    <w:rsid w:val="00BE3D90"/>
    <w:rsid w:val="00BE6371"/>
    <w:rsid w:val="00BE7F43"/>
    <w:rsid w:val="00BF0E7E"/>
    <w:rsid w:val="00BF1B1B"/>
    <w:rsid w:val="00BF24EB"/>
    <w:rsid w:val="00BF2D75"/>
    <w:rsid w:val="00BF4BB8"/>
    <w:rsid w:val="00BF5402"/>
    <w:rsid w:val="00C01DCE"/>
    <w:rsid w:val="00C03E38"/>
    <w:rsid w:val="00C03E58"/>
    <w:rsid w:val="00C0569A"/>
    <w:rsid w:val="00C10CA1"/>
    <w:rsid w:val="00C11960"/>
    <w:rsid w:val="00C13817"/>
    <w:rsid w:val="00C145A5"/>
    <w:rsid w:val="00C16632"/>
    <w:rsid w:val="00C168B3"/>
    <w:rsid w:val="00C17128"/>
    <w:rsid w:val="00C20F1F"/>
    <w:rsid w:val="00C20FE6"/>
    <w:rsid w:val="00C21126"/>
    <w:rsid w:val="00C247CE"/>
    <w:rsid w:val="00C250A8"/>
    <w:rsid w:val="00C2606E"/>
    <w:rsid w:val="00C2777B"/>
    <w:rsid w:val="00C30238"/>
    <w:rsid w:val="00C30B74"/>
    <w:rsid w:val="00C327AF"/>
    <w:rsid w:val="00C3548A"/>
    <w:rsid w:val="00C35CE9"/>
    <w:rsid w:val="00C362CE"/>
    <w:rsid w:val="00C37211"/>
    <w:rsid w:val="00C37788"/>
    <w:rsid w:val="00C4470C"/>
    <w:rsid w:val="00C4547D"/>
    <w:rsid w:val="00C456B3"/>
    <w:rsid w:val="00C479F1"/>
    <w:rsid w:val="00C50841"/>
    <w:rsid w:val="00C51D57"/>
    <w:rsid w:val="00C57211"/>
    <w:rsid w:val="00C5774A"/>
    <w:rsid w:val="00C60727"/>
    <w:rsid w:val="00C6075F"/>
    <w:rsid w:val="00C60C75"/>
    <w:rsid w:val="00C626C3"/>
    <w:rsid w:val="00C63497"/>
    <w:rsid w:val="00C646D0"/>
    <w:rsid w:val="00C64F9C"/>
    <w:rsid w:val="00C658FA"/>
    <w:rsid w:val="00C65EE2"/>
    <w:rsid w:val="00C66357"/>
    <w:rsid w:val="00C70D08"/>
    <w:rsid w:val="00C7169F"/>
    <w:rsid w:val="00C72BD1"/>
    <w:rsid w:val="00C72E6B"/>
    <w:rsid w:val="00C749AF"/>
    <w:rsid w:val="00C750BA"/>
    <w:rsid w:val="00C751C7"/>
    <w:rsid w:val="00C752A5"/>
    <w:rsid w:val="00C769D8"/>
    <w:rsid w:val="00C80B96"/>
    <w:rsid w:val="00C84E68"/>
    <w:rsid w:val="00C8511C"/>
    <w:rsid w:val="00C85967"/>
    <w:rsid w:val="00C90D76"/>
    <w:rsid w:val="00C927D5"/>
    <w:rsid w:val="00C93E7B"/>
    <w:rsid w:val="00C94F52"/>
    <w:rsid w:val="00C96466"/>
    <w:rsid w:val="00C96625"/>
    <w:rsid w:val="00CA70D4"/>
    <w:rsid w:val="00CA71A1"/>
    <w:rsid w:val="00CB052B"/>
    <w:rsid w:val="00CB2EF2"/>
    <w:rsid w:val="00CB317D"/>
    <w:rsid w:val="00CB4612"/>
    <w:rsid w:val="00CB6D8E"/>
    <w:rsid w:val="00CB7090"/>
    <w:rsid w:val="00CB753C"/>
    <w:rsid w:val="00CC007C"/>
    <w:rsid w:val="00CC2C4E"/>
    <w:rsid w:val="00CC30C2"/>
    <w:rsid w:val="00CC3264"/>
    <w:rsid w:val="00CC32C2"/>
    <w:rsid w:val="00CC4632"/>
    <w:rsid w:val="00CC520A"/>
    <w:rsid w:val="00CC6E4C"/>
    <w:rsid w:val="00CC7DF3"/>
    <w:rsid w:val="00CD0AC1"/>
    <w:rsid w:val="00CD2235"/>
    <w:rsid w:val="00CD2B28"/>
    <w:rsid w:val="00CD3161"/>
    <w:rsid w:val="00CD4BCB"/>
    <w:rsid w:val="00CD508E"/>
    <w:rsid w:val="00CD70F3"/>
    <w:rsid w:val="00CD761B"/>
    <w:rsid w:val="00CE0319"/>
    <w:rsid w:val="00CE155D"/>
    <w:rsid w:val="00CE26DB"/>
    <w:rsid w:val="00CE301D"/>
    <w:rsid w:val="00CE3AC1"/>
    <w:rsid w:val="00CE3CFF"/>
    <w:rsid w:val="00CE4A85"/>
    <w:rsid w:val="00CE5142"/>
    <w:rsid w:val="00CE5BC6"/>
    <w:rsid w:val="00CE79E5"/>
    <w:rsid w:val="00CE7DBB"/>
    <w:rsid w:val="00CE7EDA"/>
    <w:rsid w:val="00CE7FCA"/>
    <w:rsid w:val="00CF0578"/>
    <w:rsid w:val="00CF07B7"/>
    <w:rsid w:val="00CF1815"/>
    <w:rsid w:val="00CF25E1"/>
    <w:rsid w:val="00CF2A32"/>
    <w:rsid w:val="00CF5575"/>
    <w:rsid w:val="00CF671D"/>
    <w:rsid w:val="00CF71DD"/>
    <w:rsid w:val="00D00536"/>
    <w:rsid w:val="00D0575A"/>
    <w:rsid w:val="00D0635C"/>
    <w:rsid w:val="00D06A7B"/>
    <w:rsid w:val="00D10294"/>
    <w:rsid w:val="00D15790"/>
    <w:rsid w:val="00D15C09"/>
    <w:rsid w:val="00D17C11"/>
    <w:rsid w:val="00D222C6"/>
    <w:rsid w:val="00D23279"/>
    <w:rsid w:val="00D23F33"/>
    <w:rsid w:val="00D2417A"/>
    <w:rsid w:val="00D253BC"/>
    <w:rsid w:val="00D26825"/>
    <w:rsid w:val="00D26CEC"/>
    <w:rsid w:val="00D30229"/>
    <w:rsid w:val="00D30381"/>
    <w:rsid w:val="00D30FA9"/>
    <w:rsid w:val="00D332FA"/>
    <w:rsid w:val="00D33F3D"/>
    <w:rsid w:val="00D3586F"/>
    <w:rsid w:val="00D42B98"/>
    <w:rsid w:val="00D437E9"/>
    <w:rsid w:val="00D46884"/>
    <w:rsid w:val="00D47FE3"/>
    <w:rsid w:val="00D50D0F"/>
    <w:rsid w:val="00D50EAD"/>
    <w:rsid w:val="00D52140"/>
    <w:rsid w:val="00D52142"/>
    <w:rsid w:val="00D52771"/>
    <w:rsid w:val="00D5420D"/>
    <w:rsid w:val="00D54604"/>
    <w:rsid w:val="00D55693"/>
    <w:rsid w:val="00D56084"/>
    <w:rsid w:val="00D61478"/>
    <w:rsid w:val="00D61742"/>
    <w:rsid w:val="00D6236D"/>
    <w:rsid w:val="00D62CD7"/>
    <w:rsid w:val="00D6398D"/>
    <w:rsid w:val="00D65937"/>
    <w:rsid w:val="00D66009"/>
    <w:rsid w:val="00D66129"/>
    <w:rsid w:val="00D67229"/>
    <w:rsid w:val="00D674A0"/>
    <w:rsid w:val="00D678BB"/>
    <w:rsid w:val="00D67B67"/>
    <w:rsid w:val="00D709F9"/>
    <w:rsid w:val="00D7204A"/>
    <w:rsid w:val="00D74FDE"/>
    <w:rsid w:val="00D754A2"/>
    <w:rsid w:val="00D7598C"/>
    <w:rsid w:val="00D765DA"/>
    <w:rsid w:val="00D76878"/>
    <w:rsid w:val="00D76F28"/>
    <w:rsid w:val="00D825A4"/>
    <w:rsid w:val="00D82CD5"/>
    <w:rsid w:val="00D86AC3"/>
    <w:rsid w:val="00D919B4"/>
    <w:rsid w:val="00D92AF3"/>
    <w:rsid w:val="00D961CD"/>
    <w:rsid w:val="00D965FD"/>
    <w:rsid w:val="00D97026"/>
    <w:rsid w:val="00D97D49"/>
    <w:rsid w:val="00DA0B23"/>
    <w:rsid w:val="00DA0EB8"/>
    <w:rsid w:val="00DA158B"/>
    <w:rsid w:val="00DA1CCE"/>
    <w:rsid w:val="00DA2FB9"/>
    <w:rsid w:val="00DA3658"/>
    <w:rsid w:val="00DA50AC"/>
    <w:rsid w:val="00DA5465"/>
    <w:rsid w:val="00DA7423"/>
    <w:rsid w:val="00DA7DC4"/>
    <w:rsid w:val="00DB08C9"/>
    <w:rsid w:val="00DB3230"/>
    <w:rsid w:val="00DB4434"/>
    <w:rsid w:val="00DB6160"/>
    <w:rsid w:val="00DB656F"/>
    <w:rsid w:val="00DB6E6A"/>
    <w:rsid w:val="00DB74F0"/>
    <w:rsid w:val="00DB7896"/>
    <w:rsid w:val="00DC0AF0"/>
    <w:rsid w:val="00DC0AFD"/>
    <w:rsid w:val="00DC10E7"/>
    <w:rsid w:val="00DC191D"/>
    <w:rsid w:val="00DC227D"/>
    <w:rsid w:val="00DC2490"/>
    <w:rsid w:val="00DC3147"/>
    <w:rsid w:val="00DC412A"/>
    <w:rsid w:val="00DC4F61"/>
    <w:rsid w:val="00DC5D4C"/>
    <w:rsid w:val="00DC7546"/>
    <w:rsid w:val="00DC785A"/>
    <w:rsid w:val="00DC7AF9"/>
    <w:rsid w:val="00DD0326"/>
    <w:rsid w:val="00DD1806"/>
    <w:rsid w:val="00DD23E4"/>
    <w:rsid w:val="00DD3388"/>
    <w:rsid w:val="00DD3922"/>
    <w:rsid w:val="00DD413E"/>
    <w:rsid w:val="00DD5B63"/>
    <w:rsid w:val="00DD5C5E"/>
    <w:rsid w:val="00DD5FC8"/>
    <w:rsid w:val="00DD676A"/>
    <w:rsid w:val="00DD6806"/>
    <w:rsid w:val="00DD6C49"/>
    <w:rsid w:val="00DE0183"/>
    <w:rsid w:val="00DE0210"/>
    <w:rsid w:val="00DE06FD"/>
    <w:rsid w:val="00DE1AEF"/>
    <w:rsid w:val="00DE21B3"/>
    <w:rsid w:val="00DE29D5"/>
    <w:rsid w:val="00DE3535"/>
    <w:rsid w:val="00DE3E83"/>
    <w:rsid w:val="00DE4A41"/>
    <w:rsid w:val="00DE5D92"/>
    <w:rsid w:val="00DE5E9A"/>
    <w:rsid w:val="00DE6C2C"/>
    <w:rsid w:val="00DE6F90"/>
    <w:rsid w:val="00DF03AC"/>
    <w:rsid w:val="00DF0B54"/>
    <w:rsid w:val="00DF0CE7"/>
    <w:rsid w:val="00DF286A"/>
    <w:rsid w:val="00DF3A3A"/>
    <w:rsid w:val="00DF3CB4"/>
    <w:rsid w:val="00DF4177"/>
    <w:rsid w:val="00DF489F"/>
    <w:rsid w:val="00DF5342"/>
    <w:rsid w:val="00DF5D3A"/>
    <w:rsid w:val="00DF63CE"/>
    <w:rsid w:val="00DF78F3"/>
    <w:rsid w:val="00E000A5"/>
    <w:rsid w:val="00E0021E"/>
    <w:rsid w:val="00E01219"/>
    <w:rsid w:val="00E021E3"/>
    <w:rsid w:val="00E03D8E"/>
    <w:rsid w:val="00E04C9D"/>
    <w:rsid w:val="00E05C7D"/>
    <w:rsid w:val="00E05EE2"/>
    <w:rsid w:val="00E0741A"/>
    <w:rsid w:val="00E078E5"/>
    <w:rsid w:val="00E103D9"/>
    <w:rsid w:val="00E10EA9"/>
    <w:rsid w:val="00E12111"/>
    <w:rsid w:val="00E16E4D"/>
    <w:rsid w:val="00E17080"/>
    <w:rsid w:val="00E1782A"/>
    <w:rsid w:val="00E17940"/>
    <w:rsid w:val="00E20BCD"/>
    <w:rsid w:val="00E230E8"/>
    <w:rsid w:val="00E23655"/>
    <w:rsid w:val="00E240CF"/>
    <w:rsid w:val="00E2509D"/>
    <w:rsid w:val="00E25C42"/>
    <w:rsid w:val="00E27AA7"/>
    <w:rsid w:val="00E315BA"/>
    <w:rsid w:val="00E330FB"/>
    <w:rsid w:val="00E34293"/>
    <w:rsid w:val="00E34BCE"/>
    <w:rsid w:val="00E34D10"/>
    <w:rsid w:val="00E3577A"/>
    <w:rsid w:val="00E37712"/>
    <w:rsid w:val="00E37B88"/>
    <w:rsid w:val="00E41ABE"/>
    <w:rsid w:val="00E4205C"/>
    <w:rsid w:val="00E42166"/>
    <w:rsid w:val="00E44F46"/>
    <w:rsid w:val="00E46BD0"/>
    <w:rsid w:val="00E47246"/>
    <w:rsid w:val="00E47785"/>
    <w:rsid w:val="00E525D6"/>
    <w:rsid w:val="00E52A80"/>
    <w:rsid w:val="00E56B50"/>
    <w:rsid w:val="00E56D6A"/>
    <w:rsid w:val="00E60BA7"/>
    <w:rsid w:val="00E61471"/>
    <w:rsid w:val="00E61AC0"/>
    <w:rsid w:val="00E61F02"/>
    <w:rsid w:val="00E62302"/>
    <w:rsid w:val="00E64E00"/>
    <w:rsid w:val="00E65274"/>
    <w:rsid w:val="00E6729B"/>
    <w:rsid w:val="00E70AB6"/>
    <w:rsid w:val="00E736DB"/>
    <w:rsid w:val="00E76491"/>
    <w:rsid w:val="00E8261F"/>
    <w:rsid w:val="00E8295D"/>
    <w:rsid w:val="00E8373C"/>
    <w:rsid w:val="00E83AE2"/>
    <w:rsid w:val="00E84BFE"/>
    <w:rsid w:val="00E864B6"/>
    <w:rsid w:val="00E86D7D"/>
    <w:rsid w:val="00E87DF5"/>
    <w:rsid w:val="00E903EE"/>
    <w:rsid w:val="00E9096F"/>
    <w:rsid w:val="00E9635A"/>
    <w:rsid w:val="00EA2970"/>
    <w:rsid w:val="00EA2BDA"/>
    <w:rsid w:val="00EA2CA9"/>
    <w:rsid w:val="00EA3330"/>
    <w:rsid w:val="00EA5AE9"/>
    <w:rsid w:val="00EA5D18"/>
    <w:rsid w:val="00EA757D"/>
    <w:rsid w:val="00EB0016"/>
    <w:rsid w:val="00EB162A"/>
    <w:rsid w:val="00EB5C28"/>
    <w:rsid w:val="00EB62FB"/>
    <w:rsid w:val="00EB7284"/>
    <w:rsid w:val="00EB74A0"/>
    <w:rsid w:val="00EC1B3C"/>
    <w:rsid w:val="00EC20AD"/>
    <w:rsid w:val="00EC44F3"/>
    <w:rsid w:val="00EC6286"/>
    <w:rsid w:val="00EC6DB3"/>
    <w:rsid w:val="00EC701C"/>
    <w:rsid w:val="00ED0603"/>
    <w:rsid w:val="00ED12AA"/>
    <w:rsid w:val="00ED2FE4"/>
    <w:rsid w:val="00ED314A"/>
    <w:rsid w:val="00ED36C4"/>
    <w:rsid w:val="00EE00F4"/>
    <w:rsid w:val="00EE0120"/>
    <w:rsid w:val="00EE1291"/>
    <w:rsid w:val="00EE1C09"/>
    <w:rsid w:val="00EE1C98"/>
    <w:rsid w:val="00EE39E6"/>
    <w:rsid w:val="00EE54BB"/>
    <w:rsid w:val="00EE60FA"/>
    <w:rsid w:val="00EE761F"/>
    <w:rsid w:val="00EE7A1E"/>
    <w:rsid w:val="00EF02F5"/>
    <w:rsid w:val="00EF0B0B"/>
    <w:rsid w:val="00EF341F"/>
    <w:rsid w:val="00EF4916"/>
    <w:rsid w:val="00EF58DC"/>
    <w:rsid w:val="00EF5B86"/>
    <w:rsid w:val="00EF6271"/>
    <w:rsid w:val="00EF6EC1"/>
    <w:rsid w:val="00F0089F"/>
    <w:rsid w:val="00F0217D"/>
    <w:rsid w:val="00F02701"/>
    <w:rsid w:val="00F02B62"/>
    <w:rsid w:val="00F030B5"/>
    <w:rsid w:val="00F04556"/>
    <w:rsid w:val="00F04594"/>
    <w:rsid w:val="00F047CC"/>
    <w:rsid w:val="00F05426"/>
    <w:rsid w:val="00F05DA5"/>
    <w:rsid w:val="00F11DA4"/>
    <w:rsid w:val="00F11EA1"/>
    <w:rsid w:val="00F12C2A"/>
    <w:rsid w:val="00F147EE"/>
    <w:rsid w:val="00F15F23"/>
    <w:rsid w:val="00F174CB"/>
    <w:rsid w:val="00F2265B"/>
    <w:rsid w:val="00F236AF"/>
    <w:rsid w:val="00F243A2"/>
    <w:rsid w:val="00F24610"/>
    <w:rsid w:val="00F25756"/>
    <w:rsid w:val="00F25F08"/>
    <w:rsid w:val="00F26651"/>
    <w:rsid w:val="00F26A9A"/>
    <w:rsid w:val="00F27D7A"/>
    <w:rsid w:val="00F309E0"/>
    <w:rsid w:val="00F30E0F"/>
    <w:rsid w:val="00F31826"/>
    <w:rsid w:val="00F34BC8"/>
    <w:rsid w:val="00F34F6A"/>
    <w:rsid w:val="00F35D15"/>
    <w:rsid w:val="00F425BA"/>
    <w:rsid w:val="00F43831"/>
    <w:rsid w:val="00F44EF0"/>
    <w:rsid w:val="00F455D7"/>
    <w:rsid w:val="00F456C5"/>
    <w:rsid w:val="00F460C2"/>
    <w:rsid w:val="00F476CD"/>
    <w:rsid w:val="00F4796A"/>
    <w:rsid w:val="00F47DFB"/>
    <w:rsid w:val="00F524CA"/>
    <w:rsid w:val="00F52E73"/>
    <w:rsid w:val="00F52F12"/>
    <w:rsid w:val="00F53A83"/>
    <w:rsid w:val="00F54826"/>
    <w:rsid w:val="00F549EB"/>
    <w:rsid w:val="00F54C8B"/>
    <w:rsid w:val="00F54FA4"/>
    <w:rsid w:val="00F556B3"/>
    <w:rsid w:val="00F61F57"/>
    <w:rsid w:val="00F63419"/>
    <w:rsid w:val="00F66301"/>
    <w:rsid w:val="00F70AC1"/>
    <w:rsid w:val="00F72A4E"/>
    <w:rsid w:val="00F72A94"/>
    <w:rsid w:val="00F76AB0"/>
    <w:rsid w:val="00F7707D"/>
    <w:rsid w:val="00F775C0"/>
    <w:rsid w:val="00F80EE8"/>
    <w:rsid w:val="00F82548"/>
    <w:rsid w:val="00F82F56"/>
    <w:rsid w:val="00F82FA5"/>
    <w:rsid w:val="00F84767"/>
    <w:rsid w:val="00F85013"/>
    <w:rsid w:val="00F85C07"/>
    <w:rsid w:val="00F86173"/>
    <w:rsid w:val="00F86A43"/>
    <w:rsid w:val="00F92219"/>
    <w:rsid w:val="00F92F74"/>
    <w:rsid w:val="00F958CF"/>
    <w:rsid w:val="00F95BEC"/>
    <w:rsid w:val="00F95E47"/>
    <w:rsid w:val="00FA37CE"/>
    <w:rsid w:val="00FA4365"/>
    <w:rsid w:val="00FA49F0"/>
    <w:rsid w:val="00FA62BF"/>
    <w:rsid w:val="00FA7E83"/>
    <w:rsid w:val="00FB1357"/>
    <w:rsid w:val="00FB278C"/>
    <w:rsid w:val="00FB5DDC"/>
    <w:rsid w:val="00FB6710"/>
    <w:rsid w:val="00FB6B3C"/>
    <w:rsid w:val="00FC079C"/>
    <w:rsid w:val="00FC132B"/>
    <w:rsid w:val="00FC1348"/>
    <w:rsid w:val="00FC2B1D"/>
    <w:rsid w:val="00FC5A32"/>
    <w:rsid w:val="00FC7A93"/>
    <w:rsid w:val="00FD0494"/>
    <w:rsid w:val="00FD16FA"/>
    <w:rsid w:val="00FD1CB6"/>
    <w:rsid w:val="00FD248E"/>
    <w:rsid w:val="00FD2943"/>
    <w:rsid w:val="00FD2A8B"/>
    <w:rsid w:val="00FD5D9C"/>
    <w:rsid w:val="00FD7341"/>
    <w:rsid w:val="00FE20DD"/>
    <w:rsid w:val="00FE3B3E"/>
    <w:rsid w:val="00FE57CB"/>
    <w:rsid w:val="00FE7FFE"/>
    <w:rsid w:val="00FF08D2"/>
    <w:rsid w:val="00FF0ED1"/>
    <w:rsid w:val="00FF19E6"/>
    <w:rsid w:val="00FF1AD5"/>
    <w:rsid w:val="00FF20D6"/>
    <w:rsid w:val="00FF2499"/>
    <w:rsid w:val="00FF367E"/>
    <w:rsid w:val="00FF3743"/>
    <w:rsid w:val="00FF41F0"/>
    <w:rsid w:val="00FF53BA"/>
    <w:rsid w:val="00FF57C4"/>
    <w:rsid w:val="00FF5A34"/>
    <w:rsid w:val="00FF6109"/>
    <w:rsid w:val="00FF68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ECA"/>
    <w:rPr>
      <w:rFonts w:ascii="Times New Roman" w:hAnsi="Times New Roman"/>
      <w:sz w:val="24"/>
      <w:szCs w:val="24"/>
    </w:rPr>
  </w:style>
  <w:style w:type="paragraph" w:styleId="Heading1">
    <w:name w:val="heading 1"/>
    <w:basedOn w:val="Normal"/>
    <w:next w:val="Normal"/>
    <w:link w:val="Heading1Char"/>
    <w:uiPriority w:val="99"/>
    <w:qFormat/>
    <w:rsid w:val="007C18CE"/>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18CE"/>
    <w:rPr>
      <w:rFonts w:ascii="Cambria" w:hAnsi="Cambria" w:cs="Cambria"/>
      <w:b/>
      <w:bCs/>
      <w:kern w:val="32"/>
      <w:sz w:val="32"/>
      <w:szCs w:val="32"/>
    </w:rPr>
  </w:style>
  <w:style w:type="paragraph" w:customStyle="1" w:styleId="1">
    <w:name w:val="Знак Знак Знак1 Знак"/>
    <w:basedOn w:val="Normal"/>
    <w:uiPriority w:val="99"/>
    <w:rsid w:val="000C5ECA"/>
    <w:pPr>
      <w:spacing w:after="160" w:line="240" w:lineRule="exact"/>
    </w:pPr>
    <w:rPr>
      <w:rFonts w:ascii="Verdana" w:hAnsi="Verdana" w:cs="Verdana"/>
      <w:sz w:val="20"/>
      <w:szCs w:val="20"/>
      <w:lang w:val="en-US" w:eastAsia="en-US"/>
    </w:rPr>
  </w:style>
  <w:style w:type="paragraph" w:styleId="Footer">
    <w:name w:val="footer"/>
    <w:basedOn w:val="Normal"/>
    <w:link w:val="FooterChar"/>
    <w:uiPriority w:val="99"/>
    <w:rsid w:val="000C5ECA"/>
    <w:pPr>
      <w:tabs>
        <w:tab w:val="center" w:pos="4677"/>
        <w:tab w:val="right" w:pos="9355"/>
      </w:tabs>
    </w:pPr>
  </w:style>
  <w:style w:type="character" w:customStyle="1" w:styleId="FooterChar">
    <w:name w:val="Footer Char"/>
    <w:basedOn w:val="DefaultParagraphFont"/>
    <w:link w:val="Footer"/>
    <w:uiPriority w:val="99"/>
    <w:locked/>
    <w:rsid w:val="000C5ECA"/>
    <w:rPr>
      <w:rFonts w:ascii="Times New Roman" w:hAnsi="Times New Roman" w:cs="Times New Roman"/>
      <w:sz w:val="24"/>
      <w:szCs w:val="24"/>
      <w:lang w:eastAsia="ru-RU"/>
    </w:rPr>
  </w:style>
  <w:style w:type="paragraph" w:customStyle="1" w:styleId="a">
    <w:name w:val="Знак Знак Знак Знак"/>
    <w:basedOn w:val="Normal"/>
    <w:uiPriority w:val="99"/>
    <w:rsid w:val="009B1844"/>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9B1844"/>
    <w:pPr>
      <w:tabs>
        <w:tab w:val="center" w:pos="4677"/>
        <w:tab w:val="right" w:pos="9355"/>
      </w:tabs>
    </w:pPr>
  </w:style>
  <w:style w:type="character" w:customStyle="1" w:styleId="HeaderChar">
    <w:name w:val="Header Char"/>
    <w:basedOn w:val="DefaultParagraphFont"/>
    <w:link w:val="Header"/>
    <w:uiPriority w:val="99"/>
    <w:locked/>
    <w:rsid w:val="009B1844"/>
    <w:rPr>
      <w:rFonts w:ascii="Times New Roman" w:hAnsi="Times New Roman" w:cs="Times New Roman"/>
      <w:sz w:val="24"/>
      <w:szCs w:val="24"/>
      <w:lang w:eastAsia="ru-RU"/>
    </w:rPr>
  </w:style>
  <w:style w:type="table" w:styleId="TableGrid">
    <w:name w:val="Table Grid"/>
    <w:basedOn w:val="TableNormal"/>
    <w:uiPriority w:val="99"/>
    <w:rsid w:val="002D1628"/>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D1628"/>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2B535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 w:type="paragraph" w:customStyle="1" w:styleId="a0">
    <w:name w:val="Знак Знак Знак Знак Знак Знак Знак"/>
    <w:basedOn w:val="Normal"/>
    <w:uiPriority w:val="99"/>
    <w:rsid w:val="00281F49"/>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B278C"/>
    <w:pPr>
      <w:widowControl w:val="0"/>
      <w:autoSpaceDE w:val="0"/>
      <w:autoSpaceDN w:val="0"/>
      <w:adjustRightInd w:val="0"/>
    </w:pPr>
    <w:rPr>
      <w:rFonts w:ascii="Times New Roman" w:hAnsi="Times New Roman"/>
      <w:b/>
      <w:bCs/>
      <w:sz w:val="24"/>
      <w:szCs w:val="24"/>
    </w:rPr>
  </w:style>
  <w:style w:type="paragraph" w:customStyle="1" w:styleId="ConsPlusNormal">
    <w:name w:val="ConsPlusNormal"/>
    <w:uiPriority w:val="99"/>
    <w:rsid w:val="00FB278C"/>
    <w:pPr>
      <w:widowControl w:val="0"/>
      <w:autoSpaceDE w:val="0"/>
      <w:autoSpaceDN w:val="0"/>
      <w:adjustRightInd w:val="0"/>
      <w:ind w:firstLine="720"/>
    </w:pPr>
    <w:rPr>
      <w:rFonts w:ascii="Arial" w:hAnsi="Arial" w:cs="Arial"/>
      <w:sz w:val="20"/>
      <w:szCs w:val="20"/>
    </w:rPr>
  </w:style>
  <w:style w:type="character" w:styleId="PageNumber">
    <w:name w:val="page number"/>
    <w:basedOn w:val="DefaultParagraphFont"/>
    <w:uiPriority w:val="99"/>
    <w:rsid w:val="002B65EF"/>
  </w:style>
  <w:style w:type="paragraph" w:customStyle="1" w:styleId="a1">
    <w:name w:val="Заголовок_табл_рис"/>
    <w:basedOn w:val="Caption"/>
    <w:link w:val="a2"/>
    <w:uiPriority w:val="99"/>
    <w:rsid w:val="002C5E3A"/>
    <w:pPr>
      <w:keepNext/>
      <w:spacing w:before="120" w:after="60"/>
      <w:ind w:left="-142" w:firstLine="709"/>
      <w:jc w:val="right"/>
    </w:pPr>
    <w:rPr>
      <w:b w:val="0"/>
      <w:bCs w:val="0"/>
      <w:color w:val="auto"/>
      <w:sz w:val="24"/>
      <w:szCs w:val="24"/>
      <w:lang w:eastAsia="en-US"/>
    </w:rPr>
  </w:style>
  <w:style w:type="character" w:customStyle="1" w:styleId="a2">
    <w:name w:val="Заголовок_табл_рис Знак"/>
    <w:link w:val="a1"/>
    <w:uiPriority w:val="99"/>
    <w:locked/>
    <w:rsid w:val="002C5E3A"/>
    <w:rPr>
      <w:rFonts w:ascii="Times New Roman" w:hAnsi="Times New Roman" w:cs="Times New Roman"/>
      <w:sz w:val="24"/>
      <w:szCs w:val="24"/>
      <w:lang w:eastAsia="en-US"/>
    </w:rPr>
  </w:style>
  <w:style w:type="paragraph" w:styleId="Caption">
    <w:name w:val="caption"/>
    <w:basedOn w:val="Normal"/>
    <w:next w:val="Normal"/>
    <w:uiPriority w:val="99"/>
    <w:qFormat/>
    <w:rsid w:val="002C5E3A"/>
    <w:pPr>
      <w:spacing w:after="200"/>
    </w:pPr>
    <w:rPr>
      <w:b/>
      <w:bCs/>
      <w:color w:val="4F81BD"/>
      <w:sz w:val="18"/>
      <w:szCs w:val="18"/>
    </w:rPr>
  </w:style>
  <w:style w:type="paragraph" w:customStyle="1" w:styleId="a3">
    <w:name w:val="Абзац списка"/>
    <w:basedOn w:val="Normal"/>
    <w:uiPriority w:val="99"/>
    <w:rsid w:val="007C18CE"/>
    <w:pPr>
      <w:ind w:left="720"/>
    </w:pPr>
  </w:style>
  <w:style w:type="paragraph" w:customStyle="1" w:styleId="21">
    <w:name w:val="Основной текст с отступом 21"/>
    <w:basedOn w:val="Normal"/>
    <w:uiPriority w:val="99"/>
    <w:rsid w:val="007C18CE"/>
    <w:pPr>
      <w:ind w:firstLine="709"/>
    </w:pPr>
    <w:rPr>
      <w:sz w:val="28"/>
      <w:szCs w:val="28"/>
      <w:lang w:eastAsia="ar-SA"/>
    </w:rPr>
  </w:style>
  <w:style w:type="paragraph" w:styleId="BodyText">
    <w:name w:val="Body Text"/>
    <w:basedOn w:val="Normal"/>
    <w:link w:val="BodyTextChar"/>
    <w:uiPriority w:val="99"/>
    <w:rsid w:val="007C18CE"/>
    <w:pPr>
      <w:spacing w:after="120"/>
      <w:ind w:firstLine="709"/>
      <w:jc w:val="both"/>
    </w:pPr>
    <w:rPr>
      <w:sz w:val="28"/>
      <w:szCs w:val="28"/>
    </w:rPr>
  </w:style>
  <w:style w:type="character" w:customStyle="1" w:styleId="BodyTextChar">
    <w:name w:val="Body Text Char"/>
    <w:basedOn w:val="DefaultParagraphFont"/>
    <w:link w:val="BodyText"/>
    <w:uiPriority w:val="99"/>
    <w:locked/>
    <w:rsid w:val="007C18CE"/>
    <w:rPr>
      <w:rFonts w:ascii="Times New Roman" w:hAnsi="Times New Roman" w:cs="Times New Roman"/>
      <w:sz w:val="24"/>
      <w:szCs w:val="24"/>
    </w:rPr>
  </w:style>
  <w:style w:type="paragraph" w:customStyle="1" w:styleId="a4">
    <w:name w:val="Без интервала"/>
    <w:uiPriority w:val="99"/>
    <w:rsid w:val="007C18CE"/>
    <w:rPr>
      <w:rFonts w:ascii="Times New Roman" w:hAnsi="Times New Roman"/>
      <w:sz w:val="24"/>
      <w:szCs w:val="24"/>
    </w:rPr>
  </w:style>
  <w:style w:type="character" w:customStyle="1" w:styleId="10">
    <w:name w:val="Знак Знак1"/>
    <w:uiPriority w:val="99"/>
    <w:rsid w:val="007C18CE"/>
    <w:rPr>
      <w:rFonts w:ascii="Times New Roman" w:hAnsi="Times New Roman" w:cs="Times New Roman"/>
      <w:sz w:val="24"/>
      <w:szCs w:val="24"/>
      <w:lang w:eastAsia="ru-RU"/>
    </w:rPr>
  </w:style>
  <w:style w:type="character" w:customStyle="1" w:styleId="apple-converted-space">
    <w:name w:val="apple-converted-space"/>
    <w:basedOn w:val="DefaultParagraphFont"/>
    <w:uiPriority w:val="99"/>
    <w:rsid w:val="007C18CE"/>
  </w:style>
  <w:style w:type="paragraph" w:customStyle="1" w:styleId="a5">
    <w:name w:val="Приложение"/>
    <w:basedOn w:val="Normal"/>
    <w:link w:val="a6"/>
    <w:uiPriority w:val="99"/>
    <w:rsid w:val="007C18CE"/>
    <w:pPr>
      <w:spacing w:line="276" w:lineRule="auto"/>
      <w:jc w:val="right"/>
    </w:pPr>
  </w:style>
  <w:style w:type="character" w:customStyle="1" w:styleId="a6">
    <w:name w:val="Приложение Знак"/>
    <w:link w:val="a5"/>
    <w:uiPriority w:val="99"/>
    <w:locked/>
    <w:rsid w:val="007C18CE"/>
    <w:rPr>
      <w:rFonts w:ascii="Times New Roman" w:hAnsi="Times New Roman" w:cs="Times New Roman"/>
      <w:sz w:val="24"/>
      <w:szCs w:val="24"/>
    </w:rPr>
  </w:style>
  <w:style w:type="character" w:styleId="Strong">
    <w:name w:val="Strong"/>
    <w:basedOn w:val="DefaultParagraphFont"/>
    <w:uiPriority w:val="99"/>
    <w:qFormat/>
    <w:rsid w:val="00835C70"/>
    <w:rPr>
      <w:b/>
      <w:bCs/>
    </w:rPr>
  </w:style>
  <w:style w:type="character" w:styleId="Emphasis">
    <w:name w:val="Emphasis"/>
    <w:basedOn w:val="DefaultParagraphFont"/>
    <w:uiPriority w:val="99"/>
    <w:qFormat/>
    <w:rsid w:val="00881DE7"/>
    <w:rPr>
      <w:i/>
      <w:iCs/>
    </w:rPr>
  </w:style>
  <w:style w:type="paragraph" w:customStyle="1" w:styleId="a7">
    <w:name w:val="Таблица"/>
    <w:basedOn w:val="Normal"/>
    <w:link w:val="a8"/>
    <w:uiPriority w:val="99"/>
    <w:rsid w:val="0002322A"/>
    <w:pPr>
      <w:autoSpaceDE w:val="0"/>
      <w:autoSpaceDN w:val="0"/>
      <w:adjustRightInd w:val="0"/>
      <w:spacing w:after="120" w:line="276" w:lineRule="auto"/>
    </w:pPr>
    <w:rPr>
      <w:rFonts w:ascii="Arial" w:hAnsi="Arial" w:cs="Arial"/>
      <w:sz w:val="20"/>
      <w:szCs w:val="20"/>
    </w:rPr>
  </w:style>
  <w:style w:type="character" w:customStyle="1" w:styleId="a8">
    <w:name w:val="Таблица Знак"/>
    <w:link w:val="a7"/>
    <w:uiPriority w:val="99"/>
    <w:locked/>
    <w:rsid w:val="0002322A"/>
    <w:rPr>
      <w:rFonts w:ascii="Arial" w:hAnsi="Arial" w:cs="Arial"/>
    </w:rPr>
  </w:style>
  <w:style w:type="paragraph" w:styleId="HTMLPreformatted">
    <w:name w:val="HTML Preformatted"/>
    <w:basedOn w:val="Normal"/>
    <w:link w:val="HTMLPreformattedChar"/>
    <w:uiPriority w:val="99"/>
    <w:rsid w:val="00370883"/>
    <w:pPr>
      <w:pBdr>
        <w:top w:val="single" w:sz="6" w:space="15" w:color="EDEDED"/>
        <w:bottom w:val="single" w:sz="6" w:space="15"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pPr>
    <w:rPr>
      <w:rFonts w:ascii="Courier New" w:hAnsi="Courier New" w:cs="Courier New"/>
      <w:color w:val="2080AD"/>
    </w:rPr>
  </w:style>
  <w:style w:type="character" w:customStyle="1" w:styleId="HTMLPreformattedChar">
    <w:name w:val="HTML Preformatted Char"/>
    <w:basedOn w:val="DefaultParagraphFont"/>
    <w:link w:val="HTMLPreformatted"/>
    <w:uiPriority w:val="99"/>
    <w:locked/>
    <w:rsid w:val="00370883"/>
    <w:rPr>
      <w:rFonts w:ascii="Courier New" w:hAnsi="Courier New" w:cs="Courier New"/>
      <w:color w:val="2080AD"/>
      <w:sz w:val="24"/>
      <w:szCs w:val="24"/>
      <w:shd w:val="clear" w:color="auto" w:fill="FAFAFA"/>
    </w:rPr>
  </w:style>
  <w:style w:type="paragraph" w:customStyle="1" w:styleId="juscontext">
    <w:name w:val="juscontext"/>
    <w:basedOn w:val="Normal"/>
    <w:uiPriority w:val="99"/>
    <w:rsid w:val="008B6943"/>
    <w:pPr>
      <w:spacing w:after="300"/>
      <w:jc w:val="both"/>
    </w:pPr>
  </w:style>
  <w:style w:type="character" w:styleId="Hyperlink">
    <w:name w:val="Hyperlink"/>
    <w:basedOn w:val="DefaultParagraphFont"/>
    <w:uiPriority w:val="99"/>
    <w:rsid w:val="0011074B"/>
    <w:rPr>
      <w:color w:val="0000FF"/>
      <w:u w:val="single"/>
    </w:rPr>
  </w:style>
  <w:style w:type="paragraph" w:customStyle="1" w:styleId="11">
    <w:name w:val="Знак1"/>
    <w:basedOn w:val="Normal"/>
    <w:uiPriority w:val="99"/>
    <w:rsid w:val="00AC7DA8"/>
    <w:pPr>
      <w:spacing w:before="100" w:beforeAutospacing="1" w:after="100" w:afterAutospacing="1"/>
    </w:pPr>
    <w:rPr>
      <w:rFonts w:ascii="Tahoma" w:hAnsi="Tahoma" w:cs="Tahoma"/>
      <w:sz w:val="20"/>
      <w:szCs w:val="20"/>
      <w:lang w:val="en-US" w:eastAsia="en-US"/>
    </w:rPr>
  </w:style>
  <w:style w:type="character" w:customStyle="1" w:styleId="5">
    <w:name w:val="Знак Знак5"/>
    <w:uiPriority w:val="99"/>
    <w:rsid w:val="005743F5"/>
    <w:rPr>
      <w:rFonts w:ascii="Times New Roman" w:hAnsi="Times New Roman" w:cs="Times New Roman"/>
      <w:sz w:val="24"/>
      <w:szCs w:val="24"/>
      <w:lang w:eastAsia="ru-RU"/>
    </w:rPr>
  </w:style>
  <w:style w:type="paragraph" w:customStyle="1" w:styleId="msonormalcxspmiddle">
    <w:name w:val="msonormalcxspmiddle"/>
    <w:basedOn w:val="Normal"/>
    <w:uiPriority w:val="99"/>
    <w:rsid w:val="005743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51172270">
      <w:marLeft w:val="0"/>
      <w:marRight w:val="0"/>
      <w:marTop w:val="0"/>
      <w:marBottom w:val="0"/>
      <w:divBdr>
        <w:top w:val="none" w:sz="0" w:space="0" w:color="auto"/>
        <w:left w:val="none" w:sz="0" w:space="0" w:color="auto"/>
        <w:bottom w:val="none" w:sz="0" w:space="0" w:color="auto"/>
        <w:right w:val="none" w:sz="0" w:space="0" w:color="auto"/>
      </w:divBdr>
    </w:div>
    <w:div w:id="451172272">
      <w:marLeft w:val="0"/>
      <w:marRight w:val="0"/>
      <w:marTop w:val="0"/>
      <w:marBottom w:val="0"/>
      <w:divBdr>
        <w:top w:val="none" w:sz="0" w:space="0" w:color="auto"/>
        <w:left w:val="none" w:sz="0" w:space="0" w:color="auto"/>
        <w:bottom w:val="none" w:sz="0" w:space="0" w:color="auto"/>
        <w:right w:val="none" w:sz="0" w:space="0" w:color="auto"/>
      </w:divBdr>
      <w:divsChild>
        <w:div w:id="451172271">
          <w:marLeft w:val="0"/>
          <w:marRight w:val="0"/>
          <w:marTop w:val="0"/>
          <w:marBottom w:val="0"/>
          <w:divBdr>
            <w:top w:val="none" w:sz="0" w:space="0" w:color="auto"/>
            <w:left w:val="none" w:sz="0" w:space="0" w:color="auto"/>
            <w:bottom w:val="none" w:sz="0" w:space="0" w:color="auto"/>
            <w:right w:val="none" w:sz="0" w:space="0" w:color="auto"/>
          </w:divBdr>
          <w:divsChild>
            <w:div w:id="451172282">
              <w:marLeft w:val="0"/>
              <w:marRight w:val="0"/>
              <w:marTop w:val="0"/>
              <w:marBottom w:val="450"/>
              <w:divBdr>
                <w:top w:val="none" w:sz="0" w:space="0" w:color="auto"/>
                <w:left w:val="none" w:sz="0" w:space="0" w:color="auto"/>
                <w:bottom w:val="none" w:sz="0" w:space="0" w:color="auto"/>
                <w:right w:val="none" w:sz="0" w:space="0" w:color="auto"/>
              </w:divBdr>
              <w:divsChild>
                <w:div w:id="451172278">
                  <w:marLeft w:val="0"/>
                  <w:marRight w:val="0"/>
                  <w:marTop w:val="0"/>
                  <w:marBottom w:val="0"/>
                  <w:divBdr>
                    <w:top w:val="single" w:sz="6" w:space="15" w:color="E9E9E9"/>
                    <w:left w:val="single" w:sz="6" w:space="15" w:color="E9E9E9"/>
                    <w:bottom w:val="single" w:sz="6" w:space="23" w:color="E9E9E9"/>
                    <w:right w:val="single" w:sz="6" w:space="15" w:color="E9E9E9"/>
                  </w:divBdr>
                  <w:divsChild>
                    <w:div w:id="4511722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451172274">
      <w:marLeft w:val="0"/>
      <w:marRight w:val="0"/>
      <w:marTop w:val="0"/>
      <w:marBottom w:val="0"/>
      <w:divBdr>
        <w:top w:val="none" w:sz="0" w:space="0" w:color="auto"/>
        <w:left w:val="none" w:sz="0" w:space="0" w:color="auto"/>
        <w:bottom w:val="none" w:sz="0" w:space="0" w:color="auto"/>
        <w:right w:val="none" w:sz="0" w:space="0" w:color="auto"/>
      </w:divBdr>
    </w:div>
    <w:div w:id="451172275">
      <w:marLeft w:val="0"/>
      <w:marRight w:val="0"/>
      <w:marTop w:val="0"/>
      <w:marBottom w:val="0"/>
      <w:divBdr>
        <w:top w:val="none" w:sz="0" w:space="0" w:color="auto"/>
        <w:left w:val="none" w:sz="0" w:space="0" w:color="auto"/>
        <w:bottom w:val="none" w:sz="0" w:space="0" w:color="auto"/>
        <w:right w:val="none" w:sz="0" w:space="0" w:color="auto"/>
      </w:divBdr>
    </w:div>
    <w:div w:id="451172276">
      <w:marLeft w:val="0"/>
      <w:marRight w:val="0"/>
      <w:marTop w:val="0"/>
      <w:marBottom w:val="0"/>
      <w:divBdr>
        <w:top w:val="none" w:sz="0" w:space="0" w:color="auto"/>
        <w:left w:val="none" w:sz="0" w:space="0" w:color="auto"/>
        <w:bottom w:val="none" w:sz="0" w:space="0" w:color="auto"/>
        <w:right w:val="none" w:sz="0" w:space="0" w:color="auto"/>
      </w:divBdr>
    </w:div>
    <w:div w:id="451172277">
      <w:marLeft w:val="0"/>
      <w:marRight w:val="0"/>
      <w:marTop w:val="0"/>
      <w:marBottom w:val="0"/>
      <w:divBdr>
        <w:top w:val="none" w:sz="0" w:space="0" w:color="auto"/>
        <w:left w:val="none" w:sz="0" w:space="0" w:color="auto"/>
        <w:bottom w:val="none" w:sz="0" w:space="0" w:color="auto"/>
        <w:right w:val="none" w:sz="0" w:space="0" w:color="auto"/>
      </w:divBdr>
    </w:div>
    <w:div w:id="451172279">
      <w:marLeft w:val="0"/>
      <w:marRight w:val="0"/>
      <w:marTop w:val="0"/>
      <w:marBottom w:val="0"/>
      <w:divBdr>
        <w:top w:val="none" w:sz="0" w:space="0" w:color="auto"/>
        <w:left w:val="none" w:sz="0" w:space="0" w:color="auto"/>
        <w:bottom w:val="none" w:sz="0" w:space="0" w:color="auto"/>
        <w:right w:val="none" w:sz="0" w:space="0" w:color="auto"/>
      </w:divBdr>
    </w:div>
    <w:div w:id="451172280">
      <w:marLeft w:val="0"/>
      <w:marRight w:val="0"/>
      <w:marTop w:val="0"/>
      <w:marBottom w:val="0"/>
      <w:divBdr>
        <w:top w:val="none" w:sz="0" w:space="0" w:color="auto"/>
        <w:left w:val="none" w:sz="0" w:space="0" w:color="auto"/>
        <w:bottom w:val="none" w:sz="0" w:space="0" w:color="auto"/>
        <w:right w:val="none" w:sz="0" w:space="0" w:color="auto"/>
      </w:divBdr>
    </w:div>
    <w:div w:id="451172283">
      <w:marLeft w:val="0"/>
      <w:marRight w:val="0"/>
      <w:marTop w:val="0"/>
      <w:marBottom w:val="0"/>
      <w:divBdr>
        <w:top w:val="none" w:sz="0" w:space="0" w:color="auto"/>
        <w:left w:val="none" w:sz="0" w:space="0" w:color="auto"/>
        <w:bottom w:val="none" w:sz="0" w:space="0" w:color="auto"/>
        <w:right w:val="none" w:sz="0" w:space="0" w:color="auto"/>
      </w:divBdr>
    </w:div>
    <w:div w:id="451172285">
      <w:marLeft w:val="0"/>
      <w:marRight w:val="0"/>
      <w:marTop w:val="0"/>
      <w:marBottom w:val="0"/>
      <w:divBdr>
        <w:top w:val="none" w:sz="0" w:space="0" w:color="auto"/>
        <w:left w:val="none" w:sz="0" w:space="0" w:color="auto"/>
        <w:bottom w:val="none" w:sz="0" w:space="0" w:color="auto"/>
        <w:right w:val="none" w:sz="0" w:space="0" w:color="auto"/>
      </w:divBdr>
    </w:div>
    <w:div w:id="451172286">
      <w:marLeft w:val="0"/>
      <w:marRight w:val="0"/>
      <w:marTop w:val="0"/>
      <w:marBottom w:val="0"/>
      <w:divBdr>
        <w:top w:val="none" w:sz="0" w:space="0" w:color="auto"/>
        <w:left w:val="none" w:sz="0" w:space="0" w:color="auto"/>
        <w:bottom w:val="none" w:sz="0" w:space="0" w:color="auto"/>
        <w:right w:val="none" w:sz="0" w:space="0" w:color="auto"/>
      </w:divBdr>
    </w:div>
    <w:div w:id="451172287">
      <w:marLeft w:val="0"/>
      <w:marRight w:val="0"/>
      <w:marTop w:val="0"/>
      <w:marBottom w:val="0"/>
      <w:divBdr>
        <w:top w:val="none" w:sz="0" w:space="0" w:color="auto"/>
        <w:left w:val="none" w:sz="0" w:space="0" w:color="auto"/>
        <w:bottom w:val="none" w:sz="0" w:space="0" w:color="auto"/>
        <w:right w:val="none" w:sz="0" w:space="0" w:color="auto"/>
      </w:divBdr>
      <w:divsChild>
        <w:div w:id="451172284">
          <w:marLeft w:val="0"/>
          <w:marRight w:val="0"/>
          <w:marTop w:val="0"/>
          <w:marBottom w:val="0"/>
          <w:divBdr>
            <w:top w:val="none" w:sz="0" w:space="0" w:color="auto"/>
            <w:left w:val="none" w:sz="0" w:space="0" w:color="auto"/>
            <w:bottom w:val="none" w:sz="0" w:space="0" w:color="auto"/>
            <w:right w:val="none" w:sz="0" w:space="0" w:color="auto"/>
          </w:divBdr>
          <w:divsChild>
            <w:div w:id="451172273">
              <w:marLeft w:val="0"/>
              <w:marRight w:val="0"/>
              <w:marTop w:val="0"/>
              <w:marBottom w:val="450"/>
              <w:divBdr>
                <w:top w:val="none" w:sz="0" w:space="0" w:color="auto"/>
                <w:left w:val="none" w:sz="0" w:space="0" w:color="auto"/>
                <w:bottom w:val="none" w:sz="0" w:space="0" w:color="auto"/>
                <w:right w:val="none" w:sz="0" w:space="0" w:color="auto"/>
              </w:divBdr>
              <w:divsChild>
                <w:div w:id="451172268">
                  <w:marLeft w:val="0"/>
                  <w:marRight w:val="0"/>
                  <w:marTop w:val="0"/>
                  <w:marBottom w:val="0"/>
                  <w:divBdr>
                    <w:top w:val="single" w:sz="6" w:space="15" w:color="E9E9E9"/>
                    <w:left w:val="single" w:sz="6" w:space="15" w:color="E9E9E9"/>
                    <w:bottom w:val="single" w:sz="6" w:space="23" w:color="E9E9E9"/>
                    <w:right w:val="single" w:sz="6" w:space="15" w:color="E9E9E9"/>
                  </w:divBdr>
                  <w:divsChild>
                    <w:div w:id="451172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0A540D52F8C333B29FA75732BFBDD32E1533CD01AA07C765CF5F1C41053F350E60FB73423B41A562C0B989C48210D37D392863AA28Ck628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18</Pages>
  <Words>4075</Words>
  <Characters>23229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ДИМИТРОВГРАДА</dc:title>
  <dc:subject/>
  <dc:creator>Пользователь</dc:creator>
  <cp:keywords/>
  <dc:description/>
  <cp:lastModifiedBy>Еронина</cp:lastModifiedBy>
  <cp:revision>6</cp:revision>
  <cp:lastPrinted>2019-12-30T08:19:00Z</cp:lastPrinted>
  <dcterms:created xsi:type="dcterms:W3CDTF">2020-01-16T13:52:00Z</dcterms:created>
  <dcterms:modified xsi:type="dcterms:W3CDTF">2020-12-18T05:35:00Z</dcterms:modified>
</cp:coreProperties>
</file>