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FCB9" w14:textId="77777777" w:rsidR="00D91C21" w:rsidRDefault="00D91C21" w:rsidP="00D91C21">
      <w:pPr>
        <w:pStyle w:val="30"/>
        <w:keepNext/>
        <w:keepLines/>
        <w:shd w:val="clear" w:color="auto" w:fill="auto"/>
      </w:pPr>
      <w:bookmarkStart w:id="0" w:name="bookmark0"/>
      <w:bookmarkStart w:id="1" w:name="bookmark1"/>
      <w:r>
        <w:t xml:space="preserve">ПАСПОРТ </w:t>
      </w:r>
    </w:p>
    <w:p w14:paraId="53BFDE16" w14:textId="10E32E18" w:rsidR="00B30AEF" w:rsidRDefault="001567D7" w:rsidP="00D91C21">
      <w:pPr>
        <w:pStyle w:val="30"/>
        <w:keepNext/>
        <w:keepLines/>
        <w:shd w:val="clear" w:color="auto" w:fill="auto"/>
      </w:pPr>
      <w:bookmarkStart w:id="2" w:name="_GoBack"/>
      <w:bookmarkEnd w:id="2"/>
      <w:r>
        <w:t>регионального проекта</w:t>
      </w:r>
      <w:bookmarkEnd w:id="0"/>
      <w:bookmarkEnd w:id="1"/>
    </w:p>
    <w:p w14:paraId="02B7D9D9" w14:textId="77777777" w:rsidR="00B30AEF" w:rsidRDefault="001567D7">
      <w:pPr>
        <w:pStyle w:val="20"/>
        <w:shd w:val="clear" w:color="auto" w:fill="auto"/>
        <w:spacing w:after="320"/>
      </w:pPr>
      <w:r>
        <w:t>Обеспечение устойчивого сокращения непригодного для проживания жилищного фонда в Ульяновской области</w:t>
      </w:r>
    </w:p>
    <w:p w14:paraId="622D03DD" w14:textId="77777777" w:rsidR="00B30AEF" w:rsidRDefault="001567D7">
      <w:pPr>
        <w:pStyle w:val="20"/>
        <w:numPr>
          <w:ilvl w:val="0"/>
          <w:numId w:val="1"/>
        </w:numPr>
        <w:shd w:val="clear" w:color="auto" w:fill="auto"/>
        <w:tabs>
          <w:tab w:val="left" w:pos="400"/>
        </w:tabs>
        <w:spacing w:after="200"/>
      </w:pPr>
      <w:r>
        <w:t>Основные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755"/>
        <w:gridCol w:w="3023"/>
        <w:gridCol w:w="3322"/>
      </w:tblGrid>
      <w:tr w:rsidR="00B30AEF" w14:paraId="0374350C" w14:textId="77777777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A31AA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Наименование федерального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4BAE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 xml:space="preserve">Обеспечение устойчивого сокращения непригодного для проживания </w:t>
            </w:r>
            <w:r>
              <w:t>жилищного фонда</w:t>
            </w:r>
          </w:p>
        </w:tc>
      </w:tr>
      <w:tr w:rsidR="00B30AEF" w14:paraId="5670F80D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3B0E1" w14:textId="77777777" w:rsidR="00B30AEF" w:rsidRDefault="001567D7">
            <w:pPr>
              <w:pStyle w:val="a4"/>
              <w:shd w:val="clear" w:color="auto" w:fill="auto"/>
              <w:spacing w:line="271" w:lineRule="auto"/>
              <w:jc w:val="left"/>
            </w:pPr>
            <w:r>
              <w:t>Краткое наименование регионального проекта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55EF6" w14:textId="77777777" w:rsidR="00B30AEF" w:rsidRDefault="001567D7">
            <w:pPr>
              <w:pStyle w:val="a4"/>
              <w:shd w:val="clear" w:color="auto" w:fill="auto"/>
              <w:spacing w:line="271" w:lineRule="auto"/>
              <w:jc w:val="left"/>
            </w:pPr>
            <w:r>
              <w:t>Обеспечение устойчивого сокращения непригодного для проживания жилищного</w:t>
            </w:r>
          </w:p>
          <w:p w14:paraId="2058D830" w14:textId="77777777" w:rsidR="00B30AEF" w:rsidRDefault="001567D7">
            <w:pPr>
              <w:pStyle w:val="a4"/>
              <w:shd w:val="clear" w:color="auto" w:fill="auto"/>
              <w:tabs>
                <w:tab w:val="left" w:leader="hyphen" w:pos="367"/>
                <w:tab w:val="left" w:leader="hyphen" w:pos="482"/>
                <w:tab w:val="left" w:leader="hyphen" w:pos="737"/>
                <w:tab w:val="left" w:leader="hyphen" w:pos="1956"/>
              </w:tabs>
              <w:spacing w:line="180" w:lineRule="auto"/>
              <w:jc w:val="left"/>
            </w:pPr>
            <w:r>
              <w:t>Д.</w:t>
            </w:r>
            <w:r>
              <w:tab/>
            </w:r>
            <w:r>
              <w:tab/>
            </w:r>
            <w:r>
              <w:tab/>
              <w:t>\7</w:t>
            </w:r>
            <w:proofErr w:type="gramStart"/>
            <w:r>
              <w:t xml:space="preserve"> ..</w:t>
            </w:r>
            <w:proofErr w:type="gramEnd"/>
            <w:r>
              <w:tab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A7498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Срок начала и окончания проекта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7A5D1" w14:textId="77777777" w:rsidR="00B30AEF" w:rsidRDefault="001567D7">
            <w:pPr>
              <w:pStyle w:val="a4"/>
              <w:shd w:val="clear" w:color="auto" w:fill="auto"/>
            </w:pPr>
            <w:r>
              <w:t>01.01.2019 - 31.12.2024</w:t>
            </w:r>
          </w:p>
        </w:tc>
      </w:tr>
      <w:tr w:rsidR="00B30AEF" w14:paraId="7A566812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8DC3F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Куратор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62856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proofErr w:type="spellStart"/>
            <w:r>
              <w:t>Садретдинова</w:t>
            </w:r>
            <w:proofErr w:type="spellEnd"/>
            <w:r>
              <w:t xml:space="preserve"> Алсу </w:t>
            </w:r>
            <w:proofErr w:type="spellStart"/>
            <w:r>
              <w:t>Мубракшевна</w:t>
            </w:r>
            <w:proofErr w:type="spellEnd"/>
            <w:r>
              <w:t>, Заместитель Председателя Правительства Ульяновской области-Министр строительства и архитектуры Ульяновской области</w:t>
            </w:r>
          </w:p>
        </w:tc>
      </w:tr>
      <w:tr w:rsidR="00B30AEF" w14:paraId="6CE9FF5A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36C0E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361F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Шканов Сергей Александрович, Заместитель Министра по строительству и проектному управлению</w:t>
            </w:r>
          </w:p>
        </w:tc>
      </w:tr>
      <w:tr w:rsidR="00B30AEF" w14:paraId="74949C7A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61375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561C4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proofErr w:type="spellStart"/>
            <w:r>
              <w:t>Хуртин</w:t>
            </w:r>
            <w:proofErr w:type="spellEnd"/>
            <w:r>
              <w:t xml:space="preserve"> Дмитрий Николаевич, Начальник экспертно-аналитического отдела ОГКУ "</w:t>
            </w:r>
            <w:proofErr w:type="spellStart"/>
            <w:r>
              <w:t>Ульяновскоблстройзаказчик</w:t>
            </w:r>
            <w:proofErr w:type="spellEnd"/>
            <w:r>
              <w:t>"</w:t>
            </w:r>
          </w:p>
        </w:tc>
      </w:tr>
      <w:tr w:rsidR="00B30AEF" w14:paraId="044CB9B5" w14:textId="77777777">
        <w:tblPrEx>
          <w:tblCellMar>
            <w:top w:w="0" w:type="dxa"/>
            <w:bottom w:w="0" w:type="dxa"/>
          </w:tblCellMar>
        </w:tblPrEx>
        <w:trPr>
          <w:trHeight w:hRule="exact" w:val="59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43F354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Связь с государственными программами субъекта Российской Федерации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A8C7F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Государственная программа Ульяновской </w:t>
            </w:r>
            <w:r>
              <w:t>области "Развитие строительства и архитектуры в Ульяновской области" на 2014 - 2021 годы</w:t>
            </w:r>
          </w:p>
        </w:tc>
      </w:tr>
    </w:tbl>
    <w:p w14:paraId="0E7D18DE" w14:textId="77777777" w:rsidR="00B30AEF" w:rsidRDefault="00B30AEF">
      <w:pPr>
        <w:spacing w:after="419" w:line="1" w:lineRule="exact"/>
      </w:pPr>
    </w:p>
    <w:p w14:paraId="702FB464" w14:textId="77777777" w:rsidR="00B30AEF" w:rsidRDefault="001567D7">
      <w:pPr>
        <w:pStyle w:val="22"/>
        <w:keepNext/>
        <w:keepLines/>
        <w:shd w:val="clear" w:color="auto" w:fill="auto"/>
        <w:tabs>
          <w:tab w:val="left" w:leader="hyphen" w:pos="3726"/>
        </w:tabs>
      </w:pPr>
      <w:bookmarkStart w:id="3" w:name="bookmark2"/>
      <w:bookmarkStart w:id="4" w:name="bookmark3"/>
      <w:r>
        <w:t>/</w:t>
      </w:r>
      <w:r>
        <w:tab/>
        <w:t>\</w:t>
      </w:r>
      <w:bookmarkEnd w:id="3"/>
      <w:bookmarkEnd w:id="4"/>
    </w:p>
    <w:p w14:paraId="35DB09D8" w14:textId="7B117C1E" w:rsidR="00B30AEF" w:rsidRPr="00D91C21" w:rsidRDefault="001567D7" w:rsidP="00D91C21">
      <w:pPr>
        <w:pStyle w:val="32"/>
        <w:shd w:val="clear" w:color="auto" w:fill="auto"/>
        <w:spacing w:after="466" w:line="259" w:lineRule="auto"/>
        <w:ind w:left="12049" w:right="422"/>
        <w:rPr>
          <w:sz w:val="15"/>
          <w:szCs w:val="15"/>
        </w:rPr>
      </w:pPr>
      <w:r>
        <w:rPr>
          <w:sz w:val="15"/>
          <w:szCs w:val="15"/>
        </w:rPr>
        <w:t>ДОКУМЕНТ ПОДПИСАН</w:t>
      </w:r>
      <w:r w:rsidR="00D91C21">
        <w:rPr>
          <w:sz w:val="15"/>
          <w:szCs w:val="15"/>
        </w:rPr>
        <w:t xml:space="preserve"> </w:t>
      </w:r>
      <w:r>
        <w:rPr>
          <w:sz w:val="15"/>
          <w:szCs w:val="15"/>
        </w:rPr>
        <w:t>ЭЛЕКТРОННОЙ</w:t>
      </w:r>
      <w:r w:rsidR="00D91C21">
        <w:rPr>
          <w:sz w:val="15"/>
          <w:szCs w:val="15"/>
        </w:rPr>
        <w:t xml:space="preserve"> </w:t>
      </w:r>
      <w:r>
        <w:rPr>
          <w:sz w:val="15"/>
          <w:szCs w:val="15"/>
        </w:rPr>
        <w:t>ПОДПИСЬЮ</w:t>
      </w:r>
      <w:r>
        <w:rPr>
          <w:color w:val="FFFFFF"/>
          <w:sz w:val="15"/>
          <w:szCs w:val="15"/>
        </w:rPr>
        <w:t>ЕРТИФИКАТЕ ЭП</w:t>
      </w:r>
    </w:p>
    <w:p w14:paraId="46555629" w14:textId="56FFE17D" w:rsidR="00D91C21" w:rsidRDefault="00D91C21">
      <w:pPr>
        <w:pStyle w:val="32"/>
        <w:shd w:val="clear" w:color="auto" w:fill="auto"/>
        <w:spacing w:after="0"/>
      </w:pPr>
      <w:r>
        <w:t>СВЕДЕНИЯ О СЕРТИФИКАТЕ ЭП</w:t>
      </w:r>
    </w:p>
    <w:p w14:paraId="2F1567BB" w14:textId="7CA7A441" w:rsidR="00B30AEF" w:rsidRDefault="001567D7">
      <w:pPr>
        <w:pStyle w:val="32"/>
        <w:shd w:val="clear" w:color="auto" w:fill="auto"/>
        <w:spacing w:after="0"/>
      </w:pPr>
      <w:r>
        <w:t>С</w:t>
      </w:r>
      <w:r>
        <w:t>ертификат:</w:t>
      </w:r>
    </w:p>
    <w:p w14:paraId="6339369D" w14:textId="77777777" w:rsidR="00B30AEF" w:rsidRDefault="001567D7">
      <w:pPr>
        <w:pStyle w:val="32"/>
        <w:shd w:val="clear" w:color="auto" w:fill="auto"/>
        <w:spacing w:after="60"/>
      </w:pPr>
      <w:r w:rsidRPr="00D91C21">
        <w:rPr>
          <w:lang w:eastAsia="en-US" w:bidi="en-US"/>
        </w:rPr>
        <w:t>0457524</w:t>
      </w:r>
      <w:r>
        <w:rPr>
          <w:lang w:val="en-US" w:eastAsia="en-US" w:bidi="en-US"/>
        </w:rPr>
        <w:t>C</w:t>
      </w:r>
      <w:r w:rsidRPr="00D91C21">
        <w:rPr>
          <w:lang w:eastAsia="en-US" w:bidi="en-US"/>
        </w:rPr>
        <w:t>128</w:t>
      </w:r>
      <w:r>
        <w:rPr>
          <w:lang w:val="en-US" w:eastAsia="en-US" w:bidi="en-US"/>
        </w:rPr>
        <w:t>F</w:t>
      </w:r>
      <w:r w:rsidRPr="00D91C21">
        <w:rPr>
          <w:lang w:eastAsia="en-US" w:bidi="en-US"/>
        </w:rPr>
        <w:t>3</w:t>
      </w:r>
      <w:r>
        <w:rPr>
          <w:lang w:val="en-US" w:eastAsia="en-US" w:bidi="en-US"/>
        </w:rPr>
        <w:t>F</w:t>
      </w:r>
      <w:r w:rsidRPr="00D91C21">
        <w:rPr>
          <w:lang w:eastAsia="en-US" w:bidi="en-US"/>
        </w:rPr>
        <w:t>5</w:t>
      </w:r>
      <w:r>
        <w:rPr>
          <w:lang w:val="en-US" w:eastAsia="en-US" w:bidi="en-US"/>
        </w:rPr>
        <w:t>AF</w:t>
      </w:r>
      <w:r w:rsidRPr="00D91C21">
        <w:rPr>
          <w:lang w:eastAsia="en-US" w:bidi="en-US"/>
        </w:rPr>
        <w:t>2</w:t>
      </w:r>
      <w:r>
        <w:rPr>
          <w:lang w:val="en-US" w:eastAsia="en-US" w:bidi="en-US"/>
        </w:rPr>
        <w:t>D</w:t>
      </w:r>
      <w:r w:rsidRPr="00D91C21">
        <w:rPr>
          <w:lang w:eastAsia="en-US" w:bidi="en-US"/>
        </w:rPr>
        <w:t>1</w:t>
      </w:r>
      <w:r>
        <w:rPr>
          <w:lang w:val="en-US" w:eastAsia="en-US" w:bidi="en-US"/>
        </w:rPr>
        <w:t>D</w:t>
      </w:r>
      <w:r w:rsidRPr="00D91C21">
        <w:rPr>
          <w:lang w:eastAsia="en-US" w:bidi="en-US"/>
        </w:rPr>
        <w:t>967</w:t>
      </w:r>
      <w:r>
        <w:rPr>
          <w:lang w:val="en-US" w:eastAsia="en-US" w:bidi="en-US"/>
        </w:rPr>
        <w:t>D</w:t>
      </w:r>
      <w:r w:rsidRPr="00D91C21">
        <w:rPr>
          <w:lang w:eastAsia="en-US" w:bidi="en-US"/>
        </w:rPr>
        <w:t>64</w:t>
      </w:r>
      <w:r>
        <w:rPr>
          <w:lang w:val="en-US" w:eastAsia="en-US" w:bidi="en-US"/>
        </w:rPr>
        <w:t>B</w:t>
      </w:r>
      <w:r w:rsidRPr="00D91C21">
        <w:rPr>
          <w:lang w:eastAsia="en-US" w:bidi="en-US"/>
        </w:rPr>
        <w:t>1837031096</w:t>
      </w:r>
      <w:r>
        <w:rPr>
          <w:lang w:val="en-US" w:eastAsia="en-US" w:bidi="en-US"/>
        </w:rPr>
        <w:t>AC</w:t>
      </w:r>
    </w:p>
    <w:p w14:paraId="24F12264" w14:textId="77777777" w:rsidR="00B30AEF" w:rsidRDefault="001567D7">
      <w:pPr>
        <w:pStyle w:val="32"/>
        <w:shd w:val="clear" w:color="auto" w:fill="auto"/>
        <w:spacing w:after="260"/>
      </w:pPr>
      <w:r>
        <w:t>Владелец: Морозов Сергей Иванович</w:t>
      </w:r>
    </w:p>
    <w:p w14:paraId="51C12BBF" w14:textId="77777777" w:rsidR="00B30AEF" w:rsidRDefault="001567D7">
      <w:pPr>
        <w:pStyle w:val="32"/>
        <w:shd w:val="clear" w:color="auto" w:fill="auto"/>
        <w:spacing w:after="0"/>
      </w:pPr>
      <w:r>
        <w:t>Действителен: с 22.06.2018 по 22.09.2019</w:t>
      </w:r>
    </w:p>
    <w:p w14:paraId="7AB81AEB" w14:textId="70E25D3C" w:rsidR="00B30AEF" w:rsidRDefault="001567D7">
      <w:pPr>
        <w:pStyle w:val="10"/>
        <w:keepNext/>
        <w:keepLines/>
        <w:shd w:val="clear" w:color="auto" w:fill="auto"/>
        <w:tabs>
          <w:tab w:val="left" w:leader="underscore" w:pos="1195"/>
          <w:tab w:val="left" w:leader="underscore" w:pos="3726"/>
        </w:tabs>
      </w:pPr>
      <w:r>
        <w:lastRenderedPageBreak/>
        <w:br w:type="page"/>
      </w:r>
    </w:p>
    <w:p w14:paraId="03EDB617" w14:textId="77777777" w:rsidR="00B30AEF" w:rsidRDefault="001567D7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</w:pPr>
      <w:r>
        <w:lastRenderedPageBreak/>
        <w:t>Цель и показатели регионального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B30AEF" w14:paraId="35420BC6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F48A0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Обеспечение устойчивого сокращения непригодного для проживания жилищного фонда в Ульяновской области с расселением к 2024 году 43,7 тыс. кв. м аварийного жилья и </w:t>
            </w:r>
            <w:r>
              <w:t>переселение 2450 человек (Ульяновская область)</w:t>
            </w:r>
          </w:p>
        </w:tc>
      </w:tr>
      <w:tr w:rsidR="00B30AEF" w14:paraId="296AB3F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A891D" w14:textId="77777777" w:rsidR="00B30AEF" w:rsidRDefault="001567D7">
            <w:pPr>
              <w:pStyle w:val="a4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B03BE" w14:textId="77777777" w:rsidR="00B30AEF" w:rsidRDefault="001567D7">
            <w:pPr>
              <w:pStyle w:val="a4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B3A35" w14:textId="77777777" w:rsidR="00B30AEF" w:rsidRDefault="001567D7">
            <w:pPr>
              <w:pStyle w:val="a4"/>
              <w:shd w:val="clear" w:color="auto" w:fill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4E735" w14:textId="77777777" w:rsidR="00B30AEF" w:rsidRDefault="001567D7">
            <w:pPr>
              <w:pStyle w:val="a4"/>
              <w:shd w:val="clear" w:color="auto" w:fill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6C1EE" w14:textId="77777777" w:rsidR="00B30AEF" w:rsidRDefault="001567D7">
            <w:pPr>
              <w:pStyle w:val="a4"/>
              <w:shd w:val="clear" w:color="auto" w:fill="auto"/>
            </w:pPr>
            <w:r>
              <w:t>Период, год</w:t>
            </w:r>
          </w:p>
        </w:tc>
      </w:tr>
      <w:tr w:rsidR="00B30AEF" w14:paraId="0A8A711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869870" w14:textId="77777777" w:rsidR="00B30AEF" w:rsidRDefault="00B30AEF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930A1B" w14:textId="77777777" w:rsidR="00B30AEF" w:rsidRDefault="00B30AEF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F78CBE" w14:textId="77777777" w:rsidR="00B30AEF" w:rsidRDefault="00B30AEF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F342E" w14:textId="77777777" w:rsidR="00B30AEF" w:rsidRDefault="001567D7">
            <w:pPr>
              <w:pStyle w:val="a4"/>
              <w:shd w:val="clear" w:color="auto" w:fill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1BCC6" w14:textId="77777777" w:rsidR="00B30AEF" w:rsidRDefault="001567D7">
            <w:pPr>
              <w:pStyle w:val="a4"/>
              <w:shd w:val="clear" w:color="auto" w:fill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3DFA1" w14:textId="77777777" w:rsidR="00B30AEF" w:rsidRDefault="001567D7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70C50" w14:textId="77777777" w:rsidR="00B30AEF" w:rsidRDefault="001567D7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03753" w14:textId="77777777" w:rsidR="00B30AEF" w:rsidRDefault="001567D7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731F6" w14:textId="77777777" w:rsidR="00B30AEF" w:rsidRDefault="001567D7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476CC" w14:textId="77777777" w:rsidR="00B30AEF" w:rsidRDefault="001567D7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E2E14" w14:textId="77777777" w:rsidR="00B30AEF" w:rsidRDefault="001567D7">
            <w:pPr>
              <w:pStyle w:val="a4"/>
              <w:shd w:val="clear" w:color="auto" w:fill="auto"/>
            </w:pPr>
            <w:r>
              <w:t>2024</w:t>
            </w:r>
          </w:p>
        </w:tc>
      </w:tr>
      <w:tr w:rsidR="00B30AEF" w14:paraId="15E35D9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02456" w14:textId="77777777" w:rsidR="00B30AEF" w:rsidRDefault="001567D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EF9EA" w14:textId="77777777" w:rsidR="00B30AEF" w:rsidRDefault="001567D7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67DD1" w14:textId="77777777" w:rsidR="00B30AEF" w:rsidRDefault="001567D7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5A5DA" w14:textId="77777777" w:rsidR="00B30AEF" w:rsidRDefault="001567D7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85764" w14:textId="77777777" w:rsidR="00B30AEF" w:rsidRDefault="001567D7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D5DD6" w14:textId="77777777" w:rsidR="00B30AEF" w:rsidRDefault="001567D7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5B1A9" w14:textId="77777777" w:rsidR="00B30AEF" w:rsidRDefault="001567D7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D6ED8" w14:textId="77777777" w:rsidR="00B30AEF" w:rsidRDefault="001567D7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23521" w14:textId="77777777" w:rsidR="00B30AEF" w:rsidRDefault="001567D7">
            <w:pPr>
              <w:pStyle w:val="a4"/>
              <w:shd w:val="clear" w:color="auto" w:fill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CF29B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3DFF4" w14:textId="77777777" w:rsidR="00B30AEF" w:rsidRDefault="001567D7">
            <w:pPr>
              <w:pStyle w:val="a4"/>
              <w:shd w:val="clear" w:color="auto" w:fill="auto"/>
            </w:pPr>
            <w:r>
              <w:t>11</w:t>
            </w:r>
          </w:p>
        </w:tc>
      </w:tr>
      <w:tr w:rsidR="00B30AEF" w14:paraId="30AEA0A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A74C6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 xml:space="preserve">Количество квадратных метров, расселенного </w:t>
            </w:r>
            <w:r>
              <w:t>аварийного жилищного фонда</w:t>
            </w:r>
          </w:p>
        </w:tc>
      </w:tr>
      <w:tr w:rsidR="00B30AEF" w14:paraId="39F259BD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50C04" w14:textId="77777777" w:rsidR="00B30AEF" w:rsidRDefault="001567D7">
            <w:pPr>
              <w:pStyle w:val="a4"/>
              <w:shd w:val="clear" w:color="auto" w:fill="auto"/>
              <w:spacing w:before="80"/>
            </w:pPr>
            <w: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AD2E3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r>
              <w:t>Количество квадратных метров, расселенного аварийного жилищного фонда в Ульяновской области, тыс.</w:t>
            </w:r>
          </w:p>
          <w:p w14:paraId="55393BB6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r>
              <w:t>кв. м, ТЫС М2 ОБЩ ПЛ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488AA" w14:textId="77777777" w:rsidR="00B30AEF" w:rsidRDefault="001567D7">
            <w:pPr>
              <w:pStyle w:val="a4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BA98B" w14:textId="77777777" w:rsidR="00B30AEF" w:rsidRDefault="001567D7">
            <w:pPr>
              <w:pStyle w:val="a4"/>
              <w:shd w:val="clear" w:color="auto" w:fill="auto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3ED6C" w14:textId="77777777" w:rsidR="00B30AEF" w:rsidRDefault="001567D7">
            <w:pPr>
              <w:pStyle w:val="a4"/>
              <w:shd w:val="clear" w:color="auto" w:fill="auto"/>
              <w:spacing w:before="8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81D5A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0,6500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AECB9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4,5900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845C2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4,5800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8E112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5,9400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F2EDA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13,9700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54DB2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13,9700</w:t>
            </w:r>
          </w:p>
        </w:tc>
      </w:tr>
      <w:tr w:rsidR="00B30AEF" w14:paraId="68FB6D4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98AB8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 xml:space="preserve">Количество </w:t>
            </w:r>
            <w:r>
              <w:t>граждан, расселенных из аварийного жилищного фонда, тыс. человек</w:t>
            </w:r>
          </w:p>
        </w:tc>
      </w:tr>
      <w:tr w:rsidR="00B30AEF" w14:paraId="6BB53431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B9AEE" w14:textId="77777777" w:rsidR="00B30AEF" w:rsidRDefault="001567D7">
            <w:pPr>
              <w:pStyle w:val="a4"/>
              <w:shd w:val="clear" w:color="auto" w:fill="auto"/>
              <w:spacing w:before="80"/>
            </w:pPr>
            <w: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934C0A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Количество граждан, расселенных из аварийного жилищного фонда в Ульяновской области, тыс. человек, ТЫС ЧЕЛ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90295" w14:textId="77777777" w:rsidR="00B30AEF" w:rsidRDefault="001567D7">
            <w:pPr>
              <w:pStyle w:val="a4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4FE00" w14:textId="77777777" w:rsidR="00B30AEF" w:rsidRDefault="001567D7">
            <w:pPr>
              <w:pStyle w:val="a4"/>
              <w:shd w:val="clear" w:color="auto" w:fill="auto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100D2" w14:textId="77777777" w:rsidR="00B30AEF" w:rsidRDefault="001567D7">
            <w:pPr>
              <w:pStyle w:val="a4"/>
              <w:shd w:val="clear" w:color="auto" w:fill="auto"/>
              <w:spacing w:before="8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9425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208F3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0,2500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E1EE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0,2500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56354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0,3300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089AB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0,7900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E6493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0,7900</w:t>
            </w:r>
          </w:p>
        </w:tc>
      </w:tr>
    </w:tbl>
    <w:p w14:paraId="21A01F02" w14:textId="77777777" w:rsidR="00B30AEF" w:rsidRDefault="001567D7">
      <w:pPr>
        <w:spacing w:line="1" w:lineRule="exact"/>
        <w:rPr>
          <w:sz w:val="2"/>
          <w:szCs w:val="2"/>
        </w:rPr>
      </w:pPr>
      <w:r>
        <w:br w:type="page"/>
      </w:r>
    </w:p>
    <w:p w14:paraId="16D25616" w14:textId="77777777" w:rsidR="00B30AEF" w:rsidRDefault="001567D7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</w:pPr>
      <w:r>
        <w:lastRenderedPageBreak/>
        <w:t>Результаты регионального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B30AEF" w14:paraId="0D60389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D52FA" w14:textId="77777777" w:rsidR="00B30AEF" w:rsidRDefault="001567D7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4F126" w14:textId="77777777" w:rsidR="00B30AEF" w:rsidRDefault="001567D7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41EB7" w14:textId="77777777" w:rsidR="00B30AEF" w:rsidRDefault="001567D7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B1923" w14:textId="77777777" w:rsidR="00B30AEF" w:rsidRDefault="001567D7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B30AEF" w14:paraId="7819B49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6FF3F" w14:textId="77777777" w:rsidR="00B30AEF" w:rsidRDefault="001567D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AF54B" w14:textId="77777777" w:rsidR="00B30AEF" w:rsidRDefault="001567D7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11D2E" w14:textId="77777777" w:rsidR="00B30AEF" w:rsidRDefault="001567D7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4CF2" w14:textId="77777777" w:rsidR="00B30AEF" w:rsidRDefault="001567D7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B30AEF" w14:paraId="432F580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19BB6" w14:textId="77777777" w:rsidR="00B30AEF" w:rsidRDefault="001567D7">
            <w:pPr>
              <w:pStyle w:val="a4"/>
              <w:shd w:val="clear" w:color="auto" w:fill="auto"/>
              <w:ind w:firstLine="140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</w:tc>
      </w:tr>
      <w:tr w:rsidR="00B30AEF" w14:paraId="749108CD" w14:textId="77777777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0E64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DF9B1" w14:textId="77777777" w:rsidR="00B30AEF" w:rsidRDefault="001567D7">
            <w:pPr>
              <w:pStyle w:val="a4"/>
              <w:shd w:val="clear" w:color="auto" w:fill="auto"/>
              <w:spacing w:before="100" w:line="254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</w:t>
            </w:r>
            <w:r>
              <w:t>паспорта федерального проекта):</w:t>
            </w:r>
          </w:p>
          <w:p w14:paraId="3380F057" w14:textId="77777777" w:rsidR="00B30AEF" w:rsidRDefault="001567D7">
            <w:pPr>
              <w:pStyle w:val="a4"/>
              <w:shd w:val="clear" w:color="auto" w:fill="auto"/>
              <w:spacing w:line="254" w:lineRule="auto"/>
              <w:jc w:val="left"/>
            </w:pPr>
            <w:r>
              <w:t>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-</w:t>
            </w:r>
          </w:p>
        </w:tc>
      </w:tr>
      <w:tr w:rsidR="00B30AEF" w14:paraId="1DD40864" w14:textId="77777777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BA072" w14:textId="77777777" w:rsidR="00B30AEF" w:rsidRDefault="001567D7">
            <w:pPr>
              <w:pStyle w:val="a4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73EE9" w14:textId="77777777" w:rsidR="00B30AEF" w:rsidRDefault="001567D7">
            <w:pPr>
              <w:pStyle w:val="a4"/>
              <w:shd w:val="clear" w:color="auto" w:fill="auto"/>
              <w:spacing w:after="320" w:line="264" w:lineRule="auto"/>
              <w:jc w:val="both"/>
            </w:pPr>
            <w:r>
              <w:t>Утверждена региональная программа переселения граждан из непригодного для</w:t>
            </w:r>
            <w:r>
              <w:t xml:space="preserve"> проживания жилищного фонда на 2019 - 2024 годы в соответствии с методическими рекомендациями по формированию региональных программ переселения граждан из непригодного для проживания жилищного фонда</w:t>
            </w:r>
          </w:p>
          <w:p w14:paraId="7ED5301B" w14:textId="77777777" w:rsidR="00B30AEF" w:rsidRDefault="001567D7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01.04.2019 - 1 УСЛ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3763E" w14:textId="77777777" w:rsidR="00B30AEF" w:rsidRDefault="001567D7">
            <w:pPr>
              <w:pStyle w:val="a4"/>
              <w:shd w:val="clear" w:color="auto" w:fill="auto"/>
            </w:pPr>
            <w:r>
              <w:t>01.04.2019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BFADF" w14:textId="77777777" w:rsidR="00B30AEF" w:rsidRDefault="001567D7">
            <w:pPr>
              <w:pStyle w:val="a4"/>
              <w:shd w:val="clear" w:color="auto" w:fill="auto"/>
              <w:spacing w:before="80" w:line="254" w:lineRule="auto"/>
              <w:jc w:val="left"/>
            </w:pPr>
            <w:r>
              <w:t>Постановление Правительства Ульяновской области об утверждении (принятии) региональной программы переселения граждан из непригодного для проживания жилищного фонда</w:t>
            </w:r>
          </w:p>
        </w:tc>
      </w:tr>
      <w:tr w:rsidR="00B30AEF" w14:paraId="3E02F190" w14:textId="77777777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2B3D3" w14:textId="77777777" w:rsidR="00B30AEF" w:rsidRDefault="001567D7">
            <w:pPr>
              <w:pStyle w:val="a4"/>
              <w:shd w:val="clear" w:color="auto" w:fill="auto"/>
            </w:pPr>
            <w:r>
              <w:t>1.2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99B25" w14:textId="77777777" w:rsidR="00B30AEF" w:rsidRDefault="001567D7">
            <w:pPr>
              <w:pStyle w:val="a4"/>
              <w:shd w:val="clear" w:color="auto" w:fill="auto"/>
              <w:tabs>
                <w:tab w:val="left" w:pos="2160"/>
                <w:tab w:val="left" w:pos="3883"/>
                <w:tab w:val="left" w:pos="4459"/>
                <w:tab w:val="left" w:pos="5726"/>
              </w:tabs>
              <w:spacing w:line="266" w:lineRule="auto"/>
              <w:jc w:val="both"/>
            </w:pPr>
            <w:r>
              <w:t>Государственной</w:t>
            </w:r>
            <w:r>
              <w:tab/>
              <w:t>корпорацией</w:t>
            </w:r>
            <w:r>
              <w:tab/>
              <w:t>-</w:t>
            </w:r>
            <w:r>
              <w:tab/>
              <w:t>Фондом</w:t>
            </w:r>
            <w:r>
              <w:tab/>
              <w:t>содействия</w:t>
            </w:r>
          </w:p>
          <w:p w14:paraId="2E5186BA" w14:textId="77777777" w:rsidR="00B30AEF" w:rsidRDefault="001567D7">
            <w:pPr>
              <w:pStyle w:val="a4"/>
              <w:shd w:val="clear" w:color="auto" w:fill="auto"/>
              <w:spacing w:after="320" w:line="266" w:lineRule="auto"/>
              <w:jc w:val="both"/>
            </w:pPr>
            <w:r>
              <w:t xml:space="preserve">реформированию </w:t>
            </w:r>
            <w:r>
              <w:t>жилищно-коммунального хозяйства (далее - Фонд ЖКХ) заключено соглашение с Ульяновской областью на оказание финансовой поддержки на расселение непригодного для проживания жилищного фонда на 2019 - 2024</w:t>
            </w:r>
          </w:p>
          <w:p w14:paraId="08AA4E77" w14:textId="77777777" w:rsidR="00B30AEF" w:rsidRDefault="001567D7">
            <w:pPr>
              <w:pStyle w:val="a4"/>
              <w:shd w:val="clear" w:color="auto" w:fill="auto"/>
              <w:spacing w:line="266" w:lineRule="auto"/>
              <w:ind w:firstLine="320"/>
              <w:jc w:val="left"/>
            </w:pPr>
            <w:r>
              <w:t>на 01.07.2019 - 1 УСЛ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0DAE3" w14:textId="77777777" w:rsidR="00B30AEF" w:rsidRDefault="001567D7">
            <w:pPr>
              <w:pStyle w:val="a4"/>
              <w:shd w:val="clear" w:color="auto" w:fill="auto"/>
            </w:pPr>
            <w:r>
              <w:t>01.07.2019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9FE06" w14:textId="77777777" w:rsidR="00B30AEF" w:rsidRDefault="001567D7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>Государственной кор</w:t>
            </w:r>
            <w:r>
              <w:t>порацией - Фондом содействия реформированию жилищно-коммунального хозяйства (далее - Фонд ЖКХ) заключено соглашение с Ульяновской областью на оказание финансовой поддержки на расселение непригодного для проживания жилищного фонда на 2019 - 2024</w:t>
            </w:r>
          </w:p>
        </w:tc>
      </w:tr>
    </w:tbl>
    <w:p w14:paraId="11FA02CC" w14:textId="77777777" w:rsidR="00B30AEF" w:rsidRDefault="001567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B30AEF" w14:paraId="0A7AC49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A0BA6" w14:textId="77777777" w:rsidR="00B30AEF" w:rsidRDefault="001567D7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DBA58" w14:textId="77777777" w:rsidR="00B30AEF" w:rsidRDefault="001567D7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2900C" w14:textId="77777777" w:rsidR="00B30AEF" w:rsidRDefault="001567D7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CDA2D" w14:textId="77777777" w:rsidR="00B30AEF" w:rsidRDefault="001567D7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B30AEF" w14:paraId="242EC97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3CED0" w14:textId="77777777" w:rsidR="00B30AEF" w:rsidRDefault="001567D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1B6C3" w14:textId="77777777" w:rsidR="00B30AEF" w:rsidRDefault="001567D7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D2F54" w14:textId="77777777" w:rsidR="00B30AEF" w:rsidRDefault="001567D7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D9737" w14:textId="77777777" w:rsidR="00B30AEF" w:rsidRDefault="001567D7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B30AEF" w14:paraId="64D0011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37B5A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</w:t>
            </w:r>
            <w:r>
              <w:t xml:space="preserve">ции </w:t>
            </w:r>
            <w:r>
              <w:rPr>
                <w:color w:val="EBEBEB"/>
              </w:rPr>
              <w:t>0</w:t>
            </w:r>
          </w:p>
        </w:tc>
      </w:tr>
      <w:tr w:rsidR="00B30AEF" w14:paraId="5291253A" w14:textId="77777777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79213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BA2E3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Реализованы мероприятия, предусмотренные региональными программами переселения граждан из непригодного для проживания жилищного фонда</w:t>
            </w:r>
          </w:p>
          <w:p w14:paraId="0BE4E351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 xml:space="preserve">Характеристика результата </w:t>
            </w:r>
            <w:r>
              <w:t>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14:paraId="66F14FD9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31.12.2024</w:t>
            </w:r>
          </w:p>
        </w:tc>
      </w:tr>
      <w:tr w:rsidR="00B30AEF" w14:paraId="21248D2B" w14:textId="77777777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E0367" w14:textId="77777777" w:rsidR="00B30AEF" w:rsidRDefault="001567D7">
            <w:pPr>
              <w:pStyle w:val="a4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E55E62" w14:textId="77777777" w:rsidR="00B30AEF" w:rsidRDefault="001567D7">
            <w:pPr>
              <w:pStyle w:val="a4"/>
              <w:shd w:val="clear" w:color="auto" w:fill="auto"/>
              <w:spacing w:after="220" w:line="264" w:lineRule="auto"/>
              <w:jc w:val="both"/>
            </w:pPr>
            <w:r>
              <w:t>Реализованы мероприятия, предусмотренные региональными программами переселения граждан из непригодного для проживания жили</w:t>
            </w:r>
            <w:r>
              <w:t>щного фонда на территории Ульяновской области</w:t>
            </w:r>
          </w:p>
          <w:p w14:paraId="4662B8E2" w14:textId="77777777" w:rsidR="00B30AEF" w:rsidRDefault="001567D7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31.12.2019 - 0.65 ТЫС М2 ОБЩ ПЛ</w:t>
            </w:r>
          </w:p>
          <w:p w14:paraId="545B836D" w14:textId="77777777" w:rsidR="00B30AEF" w:rsidRDefault="001567D7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31.12.2020 - 5.24 ТЫС М2 ОБЩ ПЛ</w:t>
            </w:r>
          </w:p>
          <w:p w14:paraId="55CDD7D2" w14:textId="77777777" w:rsidR="00B30AEF" w:rsidRDefault="001567D7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31.12.2021 - 9.82 ТЫС М2 ОБЩ ПЛ</w:t>
            </w:r>
          </w:p>
          <w:p w14:paraId="54DD6A5B" w14:textId="77777777" w:rsidR="00B30AEF" w:rsidRDefault="001567D7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31.12.2022 - 15.76 ТЫС М2 ОБЩ ПЛ</w:t>
            </w:r>
          </w:p>
          <w:p w14:paraId="4D460172" w14:textId="77777777" w:rsidR="00B30AEF" w:rsidRDefault="001567D7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31.12.2023 - 29.73 ТЫС М2 ОБЩ ПЛ</w:t>
            </w:r>
          </w:p>
          <w:p w14:paraId="11B24AD5" w14:textId="77777777" w:rsidR="00B30AEF" w:rsidRDefault="001567D7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31.12.2024 - 43.7 ТЫС М2 </w:t>
            </w:r>
            <w:r>
              <w:t>ОБЩ ПЛ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D8DBD" w14:textId="77777777" w:rsidR="00B30AEF" w:rsidRDefault="001567D7">
            <w:pPr>
              <w:pStyle w:val="a4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38CFC" w14:textId="77777777" w:rsidR="00B30AEF" w:rsidRDefault="001567D7">
            <w:pPr>
              <w:pStyle w:val="a4"/>
              <w:shd w:val="clear" w:color="auto" w:fill="auto"/>
              <w:spacing w:before="80" w:line="254" w:lineRule="auto"/>
              <w:jc w:val="left"/>
            </w:pPr>
            <w:r>
              <w:t>Достижение целевых показателей, предусмотренных соглашением заключённым с Министерством строительства и жилищно-коммунального хозяйства Российской Федерации.</w:t>
            </w:r>
          </w:p>
        </w:tc>
      </w:tr>
    </w:tbl>
    <w:p w14:paraId="12487A7F" w14:textId="77777777" w:rsidR="00B30AEF" w:rsidRDefault="00B30AEF">
      <w:pPr>
        <w:sectPr w:rsidR="00B30AEF">
          <w:headerReference w:type="default" r:id="rId7"/>
          <w:headerReference w:type="first" r:id="rId8"/>
          <w:pgSz w:w="16840" w:h="11900" w:orient="landscape"/>
          <w:pgMar w:top="1523" w:right="544" w:bottom="513" w:left="565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B30AEF" w14:paraId="6E91B7C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025BE" w14:textId="77777777" w:rsidR="00B30AEF" w:rsidRDefault="001567D7">
            <w:pPr>
              <w:pStyle w:val="a4"/>
              <w:shd w:val="clear" w:color="auto" w:fill="auto"/>
            </w:pPr>
            <w:r>
              <w:lastRenderedPageBreak/>
              <w:t xml:space="preserve">№ </w:t>
            </w:r>
            <w:r>
              <w:t>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4A811" w14:textId="77777777" w:rsidR="00B30AEF" w:rsidRDefault="001567D7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056F0" w14:textId="77777777" w:rsidR="00B30AEF" w:rsidRDefault="001567D7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41476" w14:textId="77777777" w:rsidR="00B30AEF" w:rsidRDefault="001567D7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B30AEF" w14:paraId="51B43E6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451181" w14:textId="77777777" w:rsidR="00B30AEF" w:rsidRDefault="00B30AEF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D8091" w14:textId="77777777" w:rsidR="00B30AEF" w:rsidRDefault="00B30A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A1A70" w14:textId="77777777" w:rsidR="00B30AEF" w:rsidRDefault="001567D7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4F369" w14:textId="77777777" w:rsidR="00B30AEF" w:rsidRDefault="001567D7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AC9E2" w14:textId="77777777" w:rsidR="00B30AEF" w:rsidRDefault="001567D7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F8232" w14:textId="77777777" w:rsidR="00B30AEF" w:rsidRDefault="001567D7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2A09E" w14:textId="77777777" w:rsidR="00B30AEF" w:rsidRDefault="001567D7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89449" w14:textId="77777777" w:rsidR="00B30AEF" w:rsidRDefault="001567D7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618E" w14:textId="77777777" w:rsidR="00B30AEF" w:rsidRDefault="00B30AEF"/>
        </w:tc>
      </w:tr>
      <w:tr w:rsidR="00B30AEF" w14:paraId="704BA88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BF2DD" w14:textId="77777777" w:rsidR="00B30AEF" w:rsidRDefault="001567D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0B95D" w14:textId="77777777" w:rsidR="00B30AEF" w:rsidRDefault="001567D7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3FDA6" w14:textId="77777777" w:rsidR="00B30AEF" w:rsidRDefault="001567D7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6B37B" w14:textId="77777777" w:rsidR="00B30AEF" w:rsidRDefault="001567D7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037EB" w14:textId="77777777" w:rsidR="00B30AEF" w:rsidRDefault="001567D7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E2218" w14:textId="77777777" w:rsidR="00B30AEF" w:rsidRDefault="001567D7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E9F87" w14:textId="77777777" w:rsidR="00B30AEF" w:rsidRDefault="001567D7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AC958" w14:textId="77777777" w:rsidR="00B30AEF" w:rsidRDefault="001567D7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B23DC" w14:textId="77777777" w:rsidR="00B30AEF" w:rsidRDefault="001567D7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B30AEF" w14:paraId="4BE65F2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D3BC1" w14:textId="77777777" w:rsidR="00B30AEF" w:rsidRDefault="001567D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A2691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</w:t>
            </w:r>
            <w:r>
              <w:t>федерального проекта): Реализованы мероприятия, предусмотренные региональными программами переселения граждан из непригодного для проживания жилищного фонда</w:t>
            </w:r>
            <w:r>
              <w:rPr>
                <w:color w:val="EBEBEB"/>
              </w:rPr>
              <w:t>0</w:t>
            </w:r>
          </w:p>
        </w:tc>
      </w:tr>
      <w:tr w:rsidR="00B30AEF" w14:paraId="25B625EB" w14:textId="7777777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CD97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EBD6F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Реализованы мероприятия, предусмотренные региональными программами переселения граждан из </w:t>
            </w:r>
            <w:r>
              <w:t>непригодного для проживания жилищного фонда на территории Ульяновской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62F0E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190,09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7FCDD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C566C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C203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B98B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DB48B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430,76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3E933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1 839,21</w:t>
            </w:r>
          </w:p>
        </w:tc>
      </w:tr>
      <w:tr w:rsidR="00B30AEF" w14:paraId="138CC49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965E3" w14:textId="77777777" w:rsidR="00B30AEF" w:rsidRDefault="001567D7">
            <w:pPr>
              <w:pStyle w:val="a4"/>
              <w:shd w:val="clear" w:color="auto" w:fill="auto"/>
            </w:pPr>
            <w:r>
              <w:t>1.1.1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6942D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F4C9A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A8A02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D554F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E5E70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9C501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79ACC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A3916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B30AEF" w14:paraId="4C06F860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E3577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C596" w14:textId="77777777" w:rsidR="00B30AEF" w:rsidRDefault="001567D7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 xml:space="preserve">бюджеты </w:t>
            </w:r>
            <w:r>
              <w:t>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9DD8A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4CD00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958FC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7892D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63DB7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826D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A6D7C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B30AEF" w14:paraId="794507A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35BE8" w14:textId="77777777" w:rsidR="00B30AEF" w:rsidRDefault="001567D7">
            <w:pPr>
              <w:pStyle w:val="a4"/>
              <w:shd w:val="clear" w:color="auto" w:fill="auto"/>
            </w:pPr>
            <w:r>
              <w:t>1.1.3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9B5BC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DE110" w14:textId="77777777" w:rsidR="00B30AEF" w:rsidRDefault="001567D7">
            <w:pPr>
              <w:pStyle w:val="a4"/>
              <w:shd w:val="clear" w:color="auto" w:fill="auto"/>
            </w:pPr>
            <w:r>
              <w:t>190,09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FEEA3" w14:textId="77777777" w:rsidR="00B30AEF" w:rsidRDefault="001567D7">
            <w:pPr>
              <w:pStyle w:val="a4"/>
              <w:shd w:val="clear" w:color="auto" w:fill="auto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2DC86" w14:textId="77777777" w:rsidR="00B30AEF" w:rsidRDefault="001567D7">
            <w:pPr>
              <w:pStyle w:val="a4"/>
              <w:shd w:val="clear" w:color="auto" w:fill="auto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2DD71" w14:textId="77777777" w:rsidR="00B30AEF" w:rsidRDefault="001567D7">
            <w:pPr>
              <w:pStyle w:val="a4"/>
              <w:shd w:val="clear" w:color="auto" w:fill="auto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60CF1" w14:textId="77777777" w:rsidR="00B30AEF" w:rsidRDefault="001567D7">
            <w:pPr>
              <w:pStyle w:val="a4"/>
              <w:shd w:val="clear" w:color="auto" w:fill="auto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B7209" w14:textId="77777777" w:rsidR="00B30AEF" w:rsidRDefault="001567D7">
            <w:pPr>
              <w:pStyle w:val="a4"/>
              <w:shd w:val="clear" w:color="auto" w:fill="auto"/>
            </w:pPr>
            <w:r>
              <w:t>430,76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A01B" w14:textId="77777777" w:rsidR="00B30AEF" w:rsidRDefault="001567D7">
            <w:pPr>
              <w:pStyle w:val="a4"/>
              <w:shd w:val="clear" w:color="auto" w:fill="auto"/>
            </w:pPr>
            <w:r>
              <w:t>1 839,21</w:t>
            </w:r>
          </w:p>
        </w:tc>
      </w:tr>
      <w:tr w:rsidR="00B30AEF" w14:paraId="60F2C71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41F7C" w14:textId="77777777" w:rsidR="00B30AEF" w:rsidRDefault="001567D7">
            <w:pPr>
              <w:pStyle w:val="a4"/>
              <w:shd w:val="clear" w:color="auto" w:fill="auto"/>
            </w:pPr>
            <w:r>
              <w:t>1.1.3.1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8B556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15D2F" w14:textId="77777777" w:rsidR="00B30AEF" w:rsidRDefault="001567D7">
            <w:pPr>
              <w:pStyle w:val="a4"/>
              <w:shd w:val="clear" w:color="auto" w:fill="auto"/>
            </w:pPr>
            <w:r>
              <w:t>190,09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D614" w14:textId="77777777" w:rsidR="00B30AEF" w:rsidRDefault="001567D7">
            <w:pPr>
              <w:pStyle w:val="a4"/>
              <w:shd w:val="clear" w:color="auto" w:fill="auto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1765C" w14:textId="77777777" w:rsidR="00B30AEF" w:rsidRDefault="001567D7">
            <w:pPr>
              <w:pStyle w:val="a4"/>
              <w:shd w:val="clear" w:color="auto" w:fill="auto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690FF" w14:textId="77777777" w:rsidR="00B30AEF" w:rsidRDefault="001567D7">
            <w:pPr>
              <w:pStyle w:val="a4"/>
              <w:shd w:val="clear" w:color="auto" w:fill="auto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55DEE" w14:textId="77777777" w:rsidR="00B30AEF" w:rsidRDefault="001567D7">
            <w:pPr>
              <w:pStyle w:val="a4"/>
              <w:shd w:val="clear" w:color="auto" w:fill="auto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13E65" w14:textId="77777777" w:rsidR="00B30AEF" w:rsidRDefault="001567D7">
            <w:pPr>
              <w:pStyle w:val="a4"/>
              <w:shd w:val="clear" w:color="auto" w:fill="auto"/>
            </w:pPr>
            <w:r>
              <w:t>430,76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34E61" w14:textId="77777777" w:rsidR="00B30AEF" w:rsidRDefault="001567D7">
            <w:pPr>
              <w:pStyle w:val="a4"/>
              <w:shd w:val="clear" w:color="auto" w:fill="auto"/>
            </w:pPr>
            <w:r>
              <w:t>1 839,21</w:t>
            </w:r>
          </w:p>
        </w:tc>
      </w:tr>
      <w:tr w:rsidR="00B30AEF" w14:paraId="58413430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C8DC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6FB22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D0EE9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1C607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6DC07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3B815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D8AB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9E632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0F059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B30AEF" w14:paraId="49206A5A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BF592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8BD9A" w14:textId="77777777" w:rsidR="00B30AEF" w:rsidRDefault="001567D7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 xml:space="preserve">бюджеты </w:t>
            </w:r>
            <w:r>
              <w:t>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E956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7B106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EE3A9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91E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92327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674C4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A8F18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</w:tbl>
    <w:p w14:paraId="7B9CE86A" w14:textId="77777777" w:rsidR="00B30AEF" w:rsidRDefault="001567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B30AEF" w14:paraId="6DFB106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D3606" w14:textId="77777777" w:rsidR="00B30AEF" w:rsidRDefault="001567D7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E6669" w14:textId="77777777" w:rsidR="00B30AEF" w:rsidRDefault="001567D7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BA900" w14:textId="77777777" w:rsidR="00B30AEF" w:rsidRDefault="001567D7">
            <w:pPr>
              <w:pStyle w:val="a4"/>
              <w:shd w:val="clear" w:color="auto" w:fill="auto"/>
            </w:pPr>
            <w:r>
              <w:t xml:space="preserve">Объем финансового обеспечения по годам </w:t>
            </w:r>
            <w:r>
              <w:t>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F638E" w14:textId="77777777" w:rsidR="00B30AEF" w:rsidRDefault="001567D7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B30AEF" w14:paraId="727158A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B14D1B" w14:textId="77777777" w:rsidR="00B30AEF" w:rsidRDefault="00B30AEF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E7F13B" w14:textId="77777777" w:rsidR="00B30AEF" w:rsidRDefault="00B30A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E37E8" w14:textId="77777777" w:rsidR="00B30AEF" w:rsidRDefault="001567D7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38019" w14:textId="77777777" w:rsidR="00B30AEF" w:rsidRDefault="001567D7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5F722" w14:textId="77777777" w:rsidR="00B30AEF" w:rsidRDefault="001567D7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681BC" w14:textId="77777777" w:rsidR="00B30AEF" w:rsidRDefault="001567D7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BCD7B" w14:textId="77777777" w:rsidR="00B30AEF" w:rsidRDefault="001567D7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6CCC2" w14:textId="77777777" w:rsidR="00B30AEF" w:rsidRDefault="001567D7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A3006" w14:textId="77777777" w:rsidR="00B30AEF" w:rsidRDefault="00B30AEF"/>
        </w:tc>
      </w:tr>
      <w:tr w:rsidR="00B30AEF" w14:paraId="20045A2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1FB66" w14:textId="77777777" w:rsidR="00B30AEF" w:rsidRDefault="001567D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6228A" w14:textId="77777777" w:rsidR="00B30AEF" w:rsidRDefault="001567D7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7E199" w14:textId="77777777" w:rsidR="00B30AEF" w:rsidRDefault="001567D7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68B48" w14:textId="77777777" w:rsidR="00B30AEF" w:rsidRDefault="001567D7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9F91D" w14:textId="77777777" w:rsidR="00B30AEF" w:rsidRDefault="001567D7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68A99" w14:textId="77777777" w:rsidR="00B30AEF" w:rsidRDefault="001567D7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01135" w14:textId="77777777" w:rsidR="00B30AEF" w:rsidRDefault="001567D7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10163" w14:textId="77777777" w:rsidR="00B30AEF" w:rsidRDefault="001567D7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EF25B" w14:textId="77777777" w:rsidR="00B30AEF" w:rsidRDefault="001567D7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B30AEF" w14:paraId="1B18E46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3AD36" w14:textId="77777777" w:rsidR="00B30AEF" w:rsidRDefault="001567D7">
            <w:pPr>
              <w:pStyle w:val="a4"/>
              <w:shd w:val="clear" w:color="auto" w:fill="auto"/>
            </w:pPr>
            <w:r>
              <w:t>1.1.4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8D40C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BAB9F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3D5BF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BB1D6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25A73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4DA59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969BD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A5699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B30AEF" w14:paraId="578EEA8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E2AF1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Всего по региональному проекту,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220E3" w14:textId="77777777" w:rsidR="00B30AEF" w:rsidRDefault="001567D7">
            <w:pPr>
              <w:pStyle w:val="a4"/>
              <w:shd w:val="clear" w:color="auto" w:fill="auto"/>
            </w:pPr>
            <w:r>
              <w:t>190,09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48D4A" w14:textId="77777777" w:rsidR="00B30AEF" w:rsidRDefault="001567D7">
            <w:pPr>
              <w:pStyle w:val="a4"/>
              <w:shd w:val="clear" w:color="auto" w:fill="auto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D2E24" w14:textId="77777777" w:rsidR="00B30AEF" w:rsidRDefault="001567D7">
            <w:pPr>
              <w:pStyle w:val="a4"/>
              <w:shd w:val="clear" w:color="auto" w:fill="auto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00840" w14:textId="77777777" w:rsidR="00B30AEF" w:rsidRDefault="001567D7">
            <w:pPr>
              <w:pStyle w:val="a4"/>
              <w:shd w:val="clear" w:color="auto" w:fill="auto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94BAE" w14:textId="77777777" w:rsidR="00B30AEF" w:rsidRDefault="001567D7">
            <w:pPr>
              <w:pStyle w:val="a4"/>
              <w:shd w:val="clear" w:color="auto" w:fill="auto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9102C" w14:textId="77777777" w:rsidR="00B30AEF" w:rsidRDefault="001567D7">
            <w:pPr>
              <w:pStyle w:val="a4"/>
              <w:shd w:val="clear" w:color="auto" w:fill="auto"/>
            </w:pPr>
            <w:r>
              <w:t>430,76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E7082" w14:textId="77777777" w:rsidR="00B30AEF" w:rsidRDefault="001567D7">
            <w:pPr>
              <w:pStyle w:val="a4"/>
              <w:shd w:val="clear" w:color="auto" w:fill="auto"/>
            </w:pPr>
            <w:r>
              <w:t xml:space="preserve">1 </w:t>
            </w:r>
            <w:r>
              <w:t>839,21</w:t>
            </w:r>
          </w:p>
        </w:tc>
      </w:tr>
      <w:tr w:rsidR="00B30AEF" w14:paraId="118025AF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89CA2" w14:textId="77777777" w:rsidR="00B30AEF" w:rsidRDefault="001567D7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федеральный бюджет (в т.ч. межбюджетные трансферты бюджету) (Ульяновская 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DA6ED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9B527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777F4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19CDE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BA03A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EB806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687A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B30AEF" w14:paraId="13886911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26DA2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4CF7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9077E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123C5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622D9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3900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A764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7572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B30AEF" w14:paraId="0A308D5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35AC2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консолидированный бюджет субъекта</w:t>
            </w:r>
          </w:p>
          <w:p w14:paraId="142DBD6A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Российской Федерации, в т.ч.: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84594" w14:textId="77777777" w:rsidR="00B30AEF" w:rsidRDefault="001567D7">
            <w:pPr>
              <w:pStyle w:val="a4"/>
              <w:shd w:val="clear" w:color="auto" w:fill="auto"/>
            </w:pPr>
            <w:r>
              <w:t>190,09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20FD6" w14:textId="77777777" w:rsidR="00B30AEF" w:rsidRDefault="001567D7">
            <w:pPr>
              <w:pStyle w:val="a4"/>
              <w:shd w:val="clear" w:color="auto" w:fill="auto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6731C" w14:textId="77777777" w:rsidR="00B30AEF" w:rsidRDefault="001567D7">
            <w:pPr>
              <w:pStyle w:val="a4"/>
              <w:shd w:val="clear" w:color="auto" w:fill="auto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AE85E" w14:textId="77777777" w:rsidR="00B30AEF" w:rsidRDefault="001567D7">
            <w:pPr>
              <w:pStyle w:val="a4"/>
              <w:shd w:val="clear" w:color="auto" w:fill="auto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126E8" w14:textId="77777777" w:rsidR="00B30AEF" w:rsidRDefault="001567D7">
            <w:pPr>
              <w:pStyle w:val="a4"/>
              <w:shd w:val="clear" w:color="auto" w:fill="auto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E5412" w14:textId="77777777" w:rsidR="00B30AEF" w:rsidRDefault="001567D7">
            <w:pPr>
              <w:pStyle w:val="a4"/>
              <w:shd w:val="clear" w:color="auto" w:fill="auto"/>
            </w:pPr>
            <w:r>
              <w:t>430,76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BFC72" w14:textId="77777777" w:rsidR="00B30AEF" w:rsidRDefault="001567D7">
            <w:pPr>
              <w:pStyle w:val="a4"/>
              <w:shd w:val="clear" w:color="auto" w:fill="auto"/>
            </w:pPr>
            <w:r>
              <w:t>1 839,21</w:t>
            </w:r>
          </w:p>
        </w:tc>
      </w:tr>
      <w:tr w:rsidR="00B30AEF" w14:paraId="686F99F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9FF1F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CFF8F" w14:textId="77777777" w:rsidR="00B30AEF" w:rsidRDefault="001567D7">
            <w:pPr>
              <w:pStyle w:val="a4"/>
              <w:shd w:val="clear" w:color="auto" w:fill="auto"/>
            </w:pPr>
            <w:r>
              <w:t>190,09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4ECBD" w14:textId="77777777" w:rsidR="00B30AEF" w:rsidRDefault="001567D7">
            <w:pPr>
              <w:pStyle w:val="a4"/>
              <w:shd w:val="clear" w:color="auto" w:fill="auto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AD5B1" w14:textId="77777777" w:rsidR="00B30AEF" w:rsidRDefault="001567D7">
            <w:pPr>
              <w:pStyle w:val="a4"/>
              <w:shd w:val="clear" w:color="auto" w:fill="auto"/>
            </w:pPr>
            <w:r>
              <w:t>147,30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4C8A2" w14:textId="77777777" w:rsidR="00B30AEF" w:rsidRDefault="001567D7">
            <w:pPr>
              <w:pStyle w:val="a4"/>
              <w:shd w:val="clear" w:color="auto" w:fill="auto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1C6D1" w14:textId="77777777" w:rsidR="00B30AEF" w:rsidRDefault="001567D7">
            <w:pPr>
              <w:pStyle w:val="a4"/>
              <w:shd w:val="clear" w:color="auto" w:fill="auto"/>
            </w:pPr>
            <w:r>
              <w:t>461,87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52334" w14:textId="77777777" w:rsidR="00B30AEF" w:rsidRDefault="001567D7">
            <w:pPr>
              <w:pStyle w:val="a4"/>
              <w:shd w:val="clear" w:color="auto" w:fill="auto"/>
            </w:pPr>
            <w:r>
              <w:t>430,76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47594" w14:textId="77777777" w:rsidR="00B30AEF" w:rsidRDefault="001567D7">
            <w:pPr>
              <w:pStyle w:val="a4"/>
              <w:shd w:val="clear" w:color="auto" w:fill="auto"/>
            </w:pPr>
            <w:r>
              <w:t>1 839,21</w:t>
            </w:r>
          </w:p>
        </w:tc>
      </w:tr>
      <w:tr w:rsidR="00B30AEF" w14:paraId="3ACA5EBB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355FB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межбюджетные трансферты бюджета </w:t>
            </w:r>
            <w:r>
              <w:t>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63436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DADAB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C5FD9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5E2CC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A7338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2ED47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5B70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B30AEF" w14:paraId="49C6A8E0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0FCB6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B7E40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7369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52B66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EAFE8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F5EE8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8951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B7C27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B30AEF" w14:paraId="52710D96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988DE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49147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62876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AFE45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9A13E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B8AE3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BE541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6D0B1" w14:textId="77777777" w:rsidR="00B30AEF" w:rsidRDefault="001567D7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14:paraId="562313ED" w14:textId="77777777" w:rsidR="00B30AEF" w:rsidRDefault="001567D7">
      <w:pPr>
        <w:spacing w:line="1" w:lineRule="exact"/>
        <w:rPr>
          <w:sz w:val="2"/>
          <w:szCs w:val="2"/>
        </w:rPr>
      </w:pPr>
      <w:r>
        <w:br w:type="page"/>
      </w:r>
    </w:p>
    <w:p w14:paraId="1AC03C2C" w14:textId="77777777" w:rsidR="00B30AEF" w:rsidRDefault="001567D7">
      <w:pPr>
        <w:pStyle w:val="20"/>
        <w:shd w:val="clear" w:color="auto" w:fill="auto"/>
      </w:pPr>
      <w:r>
        <w:lastRenderedPageBreak/>
        <w:t>5. Участники регионального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B30AEF" w14:paraId="3942D986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12BFD" w14:textId="77777777" w:rsidR="00B30AEF" w:rsidRDefault="001567D7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1781C" w14:textId="77777777" w:rsidR="00B30AEF" w:rsidRDefault="001567D7">
            <w:pPr>
              <w:pStyle w:val="a4"/>
              <w:shd w:val="clear" w:color="auto" w:fill="auto"/>
            </w:pPr>
            <w:r>
              <w:t>Роль в региональном проекте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96C91" w14:textId="77777777" w:rsidR="00B30AEF" w:rsidRDefault="001567D7">
            <w:pPr>
              <w:pStyle w:val="a4"/>
              <w:shd w:val="clear" w:color="auto" w:fill="auto"/>
            </w:pPr>
            <w:r>
              <w:t>Фамилия, инициалы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6B877" w14:textId="77777777" w:rsidR="00B30AEF" w:rsidRDefault="001567D7">
            <w:pPr>
              <w:pStyle w:val="a4"/>
              <w:shd w:val="clear" w:color="auto" w:fill="auto"/>
            </w:pPr>
            <w: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F8A25" w14:textId="77777777" w:rsidR="00B30AEF" w:rsidRDefault="001567D7">
            <w:pPr>
              <w:pStyle w:val="a4"/>
              <w:shd w:val="clear" w:color="auto" w:fill="auto"/>
              <w:spacing w:line="264" w:lineRule="auto"/>
            </w:pPr>
            <w:r>
              <w:t>Непосредственный руководитель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369E8" w14:textId="77777777" w:rsidR="00B30AEF" w:rsidRDefault="001567D7">
            <w:pPr>
              <w:pStyle w:val="a4"/>
              <w:shd w:val="clear" w:color="auto" w:fill="auto"/>
              <w:spacing w:line="269" w:lineRule="auto"/>
            </w:pPr>
            <w:r>
              <w:t>Занятость в проекте (процентов)</w:t>
            </w:r>
          </w:p>
        </w:tc>
      </w:tr>
      <w:tr w:rsidR="00B30AEF" w14:paraId="586FB7F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FC744" w14:textId="77777777" w:rsidR="00B30AEF" w:rsidRDefault="001567D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C5086" w14:textId="77777777" w:rsidR="00B30AEF" w:rsidRDefault="001567D7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9EFD5" w14:textId="77777777" w:rsidR="00B30AEF" w:rsidRDefault="001567D7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29F56" w14:textId="77777777" w:rsidR="00B30AEF" w:rsidRDefault="001567D7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781BA" w14:textId="77777777" w:rsidR="00B30AEF" w:rsidRDefault="001567D7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8B474" w14:textId="77777777" w:rsidR="00B30AEF" w:rsidRDefault="001567D7">
            <w:pPr>
              <w:pStyle w:val="a4"/>
              <w:shd w:val="clear" w:color="auto" w:fill="auto"/>
            </w:pPr>
            <w:r>
              <w:t>6</w:t>
            </w:r>
          </w:p>
        </w:tc>
      </w:tr>
      <w:tr w:rsidR="00B30AEF" w14:paraId="49DED4F6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0878" w14:textId="77777777" w:rsidR="00B30AEF" w:rsidRDefault="001567D7">
            <w:pPr>
              <w:pStyle w:val="a4"/>
              <w:shd w:val="clear" w:color="auto" w:fill="auto"/>
            </w:pPr>
            <w:r>
              <w:t xml:space="preserve">Общие </w:t>
            </w:r>
            <w:r>
              <w:t>организационные мероприятия по региональному проекту</w:t>
            </w:r>
          </w:p>
        </w:tc>
      </w:tr>
      <w:tr w:rsidR="00B30AEF" w14:paraId="3565125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CB464" w14:textId="77777777" w:rsidR="00B30AEF" w:rsidRDefault="001567D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11DB3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>Участник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D0670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Полежаев Д.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CC92E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Начальник управления жилищного строительства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EE964" w14:textId="77777777" w:rsidR="00B30AEF" w:rsidRDefault="001567D7">
            <w:pPr>
              <w:pStyle w:val="a4"/>
              <w:shd w:val="clear" w:color="auto" w:fill="auto"/>
              <w:spacing w:line="269" w:lineRule="auto"/>
            </w:pPr>
            <w:r>
              <w:t>Шканов Сергей Александрович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C6896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B30AEF" w14:paraId="1E373D86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E6BC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88927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>Администратор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2864A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Хуртин</w:t>
            </w:r>
            <w:proofErr w:type="spellEnd"/>
            <w:r>
              <w:t xml:space="preserve"> Д.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6CA7B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Начальник </w:t>
            </w:r>
            <w:proofErr w:type="spellStart"/>
            <w:r>
              <w:t>экспертно</w:t>
            </w:r>
            <w:r>
              <w:softHyphen/>
              <w:t>аналитического</w:t>
            </w:r>
            <w:proofErr w:type="spellEnd"/>
            <w:r>
              <w:t xml:space="preserve"> отдела ОГКУ </w:t>
            </w:r>
            <w:r>
              <w:t>"</w:t>
            </w:r>
            <w:proofErr w:type="spellStart"/>
            <w:r>
              <w:t>Ульяновскоблстройзаказчик</w:t>
            </w:r>
            <w:proofErr w:type="spellEnd"/>
            <w:r>
              <w:t>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2A56D" w14:textId="77777777" w:rsidR="00B30AEF" w:rsidRDefault="001567D7">
            <w:pPr>
              <w:pStyle w:val="a4"/>
              <w:shd w:val="clear" w:color="auto" w:fill="auto"/>
              <w:spacing w:before="100" w:line="269" w:lineRule="auto"/>
            </w:pPr>
            <w:r>
              <w:t>Шканов Сергей Александрович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13125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B30AEF" w14:paraId="58471AE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FF281" w14:textId="77777777" w:rsidR="00B30AEF" w:rsidRDefault="001567D7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Реализованы мероприятия, предусмотренные региональными программами переселения граждан из непригодного для проживания жилищного фонда на территории Ульяновской области</w:t>
            </w:r>
          </w:p>
        </w:tc>
      </w:tr>
      <w:tr w:rsidR="00B30AEF" w14:paraId="372B5718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EDF50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9D509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E6CF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Шканов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84B5A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по строительству и проектному управлению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F97EE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4764E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B30AEF" w14:paraId="372F99A1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8F582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F4223" w14:textId="77777777" w:rsidR="00B30AEF" w:rsidRDefault="001567D7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8FE3F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Садретдинова</w:t>
            </w:r>
            <w:proofErr w:type="spellEnd"/>
            <w:r>
              <w:t xml:space="preserve"> А. М.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EA64F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Заместитель Председателя Правительства Ульяновской </w:t>
            </w:r>
            <w:r>
              <w:t>области-Министр строительства и архитектуры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EDC00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AA16D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B30AEF" w14:paraId="26B156E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596D2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7CE42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076E5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Самаркин</w:t>
            </w:r>
            <w:proofErr w:type="spellEnd"/>
            <w:r>
              <w:t xml:space="preserve"> М.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DFC85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D3F2E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D7869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23799787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F67AE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96BE7" w14:textId="77777777" w:rsidR="00B30AEF" w:rsidRDefault="001567D7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D7A20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Макаров А.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2E52F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Глава Администрации </w:t>
            </w:r>
            <w:proofErr w:type="spellStart"/>
            <w:r>
              <w:t>муниупального</w:t>
            </w:r>
            <w:proofErr w:type="spellEnd"/>
            <w:r>
              <w:t xml:space="preserve"> образования "</w:t>
            </w:r>
            <w:proofErr w:type="spellStart"/>
            <w:r>
              <w:t>Инзенский</w:t>
            </w:r>
            <w:proofErr w:type="spellEnd"/>
            <w:r>
              <w:t xml:space="preserve"> </w:t>
            </w:r>
            <w:r>
              <w:t>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F0174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7C6FC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B30AEF" w14:paraId="51579712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6D1B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9716E5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60D62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Тюрина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4C394D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Исполняющий обязанности руководителя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F0A81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2ADF0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</w:tr>
    </w:tbl>
    <w:p w14:paraId="284B60F0" w14:textId="77777777" w:rsidR="00B30AEF" w:rsidRDefault="001567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B30AEF" w14:paraId="75E35758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29108" w14:textId="77777777" w:rsidR="00B30AEF" w:rsidRDefault="001567D7">
            <w:pPr>
              <w:pStyle w:val="a4"/>
              <w:shd w:val="clear" w:color="auto" w:fill="auto"/>
            </w:pPr>
            <w:r>
              <w:lastRenderedPageBreak/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2C270" w14:textId="77777777" w:rsidR="00B30AEF" w:rsidRDefault="001567D7">
            <w:pPr>
              <w:pStyle w:val="a4"/>
              <w:shd w:val="clear" w:color="auto" w:fill="auto"/>
              <w:spacing w:before="100"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A1722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Ильичева А.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64206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ведущий инженер </w:t>
            </w:r>
            <w:proofErr w:type="spellStart"/>
            <w:r>
              <w:t>экспертно</w:t>
            </w:r>
            <w:r>
              <w:softHyphen/>
              <w:t>аналитического</w:t>
            </w:r>
            <w:proofErr w:type="spellEnd"/>
            <w:r>
              <w:t xml:space="preserve"> отдела ОГКУ "</w:t>
            </w:r>
            <w:proofErr w:type="spellStart"/>
            <w:r>
              <w:t>Ульяновскоблстройзаказчик</w:t>
            </w:r>
            <w:proofErr w:type="spellEnd"/>
            <w:r>
              <w:t>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FD5BF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Хуртин</w:t>
            </w:r>
            <w:proofErr w:type="spellEnd"/>
            <w:r>
              <w:t xml:space="preserve"> Д.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B3A4" w14:textId="77777777" w:rsidR="00B30AEF" w:rsidRDefault="001567D7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B30AEF" w14:paraId="5C102ED5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AB0B9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A7676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4AC2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Пуреськина</w:t>
            </w:r>
            <w:proofErr w:type="spellEnd"/>
            <w:r>
              <w:t xml:space="preserve"> А. 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3CFA9" w14:textId="77777777" w:rsidR="00B30AEF" w:rsidRDefault="001567D7">
            <w:pPr>
              <w:pStyle w:val="a4"/>
              <w:shd w:val="clear" w:color="auto" w:fill="auto"/>
              <w:spacing w:line="262" w:lineRule="auto"/>
              <w:jc w:val="left"/>
            </w:pPr>
            <w:r>
              <w:t>Глава администрации муниципального образования "</w:t>
            </w:r>
            <w:proofErr w:type="spellStart"/>
            <w:r>
              <w:t>Новомалыклинский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288C6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5C98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B30AEF" w14:paraId="09B0878C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17A77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4264F" w14:textId="77777777" w:rsidR="00B30AEF" w:rsidRDefault="001567D7">
            <w:pPr>
              <w:pStyle w:val="a4"/>
              <w:shd w:val="clear" w:color="auto" w:fill="auto"/>
              <w:spacing w:before="100"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E80F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Кузнецова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541AA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ведущий инженер </w:t>
            </w:r>
            <w:proofErr w:type="spellStart"/>
            <w:r>
              <w:t>экспертно</w:t>
            </w:r>
            <w:r>
              <w:softHyphen/>
              <w:t>аналитического</w:t>
            </w:r>
            <w:proofErr w:type="spellEnd"/>
            <w:r>
              <w:t xml:space="preserve"> отдела ОГКУ </w:t>
            </w:r>
            <w:r>
              <w:t>"</w:t>
            </w:r>
            <w:proofErr w:type="spellStart"/>
            <w:r>
              <w:t>Ульяновскоблстройзаказчик</w:t>
            </w:r>
            <w:proofErr w:type="spellEnd"/>
            <w:r>
              <w:t>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505BA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Хуртин</w:t>
            </w:r>
            <w:proofErr w:type="spellEnd"/>
            <w:r>
              <w:t xml:space="preserve"> Д.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9A1C9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B30AEF" w14:paraId="7641E60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CAC12" w14:textId="77777777" w:rsidR="00B30AEF" w:rsidRDefault="001567D7">
            <w:pPr>
              <w:pStyle w:val="a4"/>
              <w:shd w:val="clear" w:color="auto" w:fill="auto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220CF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58C0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Косаринова</w:t>
            </w:r>
            <w:proofErr w:type="spellEnd"/>
            <w:r>
              <w:t xml:space="preserve">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69663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44F99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E6F56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6F90794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32FDA" w14:textId="77777777" w:rsidR="00B30AEF" w:rsidRDefault="001567D7">
            <w:pPr>
              <w:pStyle w:val="a4"/>
              <w:shd w:val="clear" w:color="auto" w:fill="auto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FB02A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5F94C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Таушкин</w:t>
            </w:r>
            <w:proofErr w:type="spellEnd"/>
            <w:r>
              <w:t xml:space="preserve"> А.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9C1BB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A1D10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Шканов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9F1DD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</w:tr>
      <w:tr w:rsidR="00B30AEF" w14:paraId="270BA97F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9C2BC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05847" w14:textId="77777777" w:rsidR="00B30AEF" w:rsidRDefault="001567D7">
            <w:pPr>
              <w:pStyle w:val="a4"/>
              <w:shd w:val="clear" w:color="auto" w:fill="auto"/>
              <w:spacing w:before="100"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7553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Чубаров В.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BF185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Глава администрации муниципального образования "</w:t>
            </w:r>
            <w:proofErr w:type="spellStart"/>
            <w:r>
              <w:t>Карсунский</w:t>
            </w:r>
            <w:proofErr w:type="spellEnd"/>
            <w:r>
              <w:t xml:space="preserve"> район"</w:t>
            </w:r>
          </w:p>
          <w:p w14:paraId="348D686A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B6FF8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33F2D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B30AEF" w14:paraId="0FD14AF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22244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935DE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42ABD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Щеникова</w:t>
            </w:r>
            <w:proofErr w:type="spellEnd"/>
            <w:r>
              <w:t xml:space="preserve"> К.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86B21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ведущий инженер </w:t>
            </w:r>
            <w:proofErr w:type="spellStart"/>
            <w:r>
              <w:t>экспертно</w:t>
            </w:r>
            <w:r>
              <w:softHyphen/>
              <w:t>аналитического</w:t>
            </w:r>
            <w:proofErr w:type="spellEnd"/>
            <w:r>
              <w:t xml:space="preserve"> отдела ОГКУ "</w:t>
            </w:r>
            <w:proofErr w:type="spellStart"/>
            <w:r>
              <w:t>Ульяновскоблстройзаказчик</w:t>
            </w:r>
            <w:proofErr w:type="spellEnd"/>
            <w:r>
              <w:t>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29BFE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Хуртин</w:t>
            </w:r>
            <w:proofErr w:type="spellEnd"/>
            <w:r>
              <w:t xml:space="preserve"> Д.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7324A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B30AEF" w14:paraId="6328BAB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629AA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95E97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E75D5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Елисеева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B684F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директора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D8953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Сычева И.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9FAD6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11F50A8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093B7" w14:textId="77777777" w:rsidR="00B30AEF" w:rsidRDefault="001567D7">
            <w:pPr>
              <w:pStyle w:val="a4"/>
              <w:shd w:val="clear" w:color="auto" w:fill="auto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FB004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06FCE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Горячев С. О.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1051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4F581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B15ED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35ADD37F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29AD1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045C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645B7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Кочетова</w:t>
            </w:r>
            <w:proofErr w:type="spellEnd"/>
            <w:r>
              <w:t xml:space="preserve"> Н.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D7272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ведущий инженер </w:t>
            </w:r>
            <w:proofErr w:type="spellStart"/>
            <w:r>
              <w:t>экспертно</w:t>
            </w:r>
            <w:r>
              <w:softHyphen/>
            </w:r>
            <w:r>
              <w:t>аналитического</w:t>
            </w:r>
            <w:proofErr w:type="spellEnd"/>
            <w:r>
              <w:t xml:space="preserve"> отдела ОГКУ "</w:t>
            </w:r>
            <w:proofErr w:type="spellStart"/>
            <w:r>
              <w:t>Ульяновскоблстройзаказчик</w:t>
            </w:r>
            <w:proofErr w:type="spellEnd"/>
            <w:r>
              <w:t>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C47B8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Хуртин</w:t>
            </w:r>
            <w:proofErr w:type="spellEnd"/>
            <w:r>
              <w:t xml:space="preserve"> Д.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8428B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B30AEF" w14:paraId="277B5A53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7727F" w14:textId="77777777" w:rsidR="00B30AEF" w:rsidRDefault="001567D7">
            <w:pPr>
              <w:pStyle w:val="a4"/>
              <w:shd w:val="clear" w:color="auto" w:fill="auto"/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0574B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193F7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Сандрюков</w:t>
            </w:r>
            <w:proofErr w:type="spellEnd"/>
            <w:r>
              <w:t xml:space="preserve">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63BA8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B561A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2F485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</w:tbl>
    <w:p w14:paraId="4244EAFC" w14:textId="77777777" w:rsidR="00B30AEF" w:rsidRDefault="001567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B30AEF" w14:paraId="34C235FA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78E4D" w14:textId="77777777" w:rsidR="00B30AEF" w:rsidRDefault="001567D7">
            <w:pPr>
              <w:pStyle w:val="a4"/>
              <w:shd w:val="clear" w:color="auto" w:fill="auto"/>
              <w:spacing w:before="100"/>
              <w:ind w:firstLine="220"/>
              <w:jc w:val="both"/>
            </w:pPr>
            <w:r>
              <w:lastRenderedPageBreak/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B081F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37989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A4260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>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5342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0AE1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6A051BFA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D824D" w14:textId="77777777" w:rsidR="00B30AEF" w:rsidRDefault="001567D7">
            <w:pPr>
              <w:pStyle w:val="a4"/>
              <w:shd w:val="clear" w:color="auto" w:fill="auto"/>
              <w:spacing w:before="100"/>
              <w:ind w:firstLine="220"/>
              <w:jc w:val="both"/>
            </w:pPr>
            <w:r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C8C94" w14:textId="77777777" w:rsidR="00B30AEF" w:rsidRDefault="001567D7">
            <w:pPr>
              <w:pStyle w:val="a4"/>
              <w:shd w:val="clear" w:color="auto" w:fill="auto"/>
              <w:spacing w:before="100" w:line="269" w:lineRule="auto"/>
              <w:jc w:val="both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E3FA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Челокиди</w:t>
            </w:r>
            <w:proofErr w:type="spellEnd"/>
            <w:r>
              <w:t xml:space="preserve"> Н.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BE255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Начальник отдела планирования расходов производственной сферы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6C21B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13683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B30AEF" w14:paraId="062B9C3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F353D" w14:textId="77777777" w:rsidR="00B30AEF" w:rsidRDefault="001567D7">
            <w:pPr>
              <w:pStyle w:val="a4"/>
              <w:shd w:val="clear" w:color="auto" w:fill="auto"/>
              <w:ind w:firstLine="220"/>
              <w:jc w:val="both"/>
            </w:pPr>
            <w: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A42D3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24E14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Гадальшин</w:t>
            </w:r>
            <w:proofErr w:type="spellEnd"/>
            <w:r>
              <w:t xml:space="preserve"> А. Р.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A1C4C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Исполняющий обязанности Главы города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C70F2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A585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2806F95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771F" w14:textId="77777777" w:rsidR="00B30AEF" w:rsidRDefault="001567D7">
            <w:pPr>
              <w:pStyle w:val="a4"/>
              <w:shd w:val="clear" w:color="auto" w:fill="auto"/>
              <w:ind w:firstLine="220"/>
              <w:jc w:val="both"/>
            </w:pPr>
            <w:r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7CB7D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62B1E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Полежаев Д.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0D3EC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Начальник управления жилищного строительства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DD27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Шканов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6E188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B30AEF" w14:paraId="65891D6C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9789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52DB3" w14:textId="77777777" w:rsidR="00B30AEF" w:rsidRDefault="001567D7">
            <w:pPr>
              <w:pStyle w:val="a4"/>
              <w:shd w:val="clear" w:color="auto" w:fill="auto"/>
              <w:spacing w:before="100"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6FFD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Стельмах Т.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2F1AB" w14:textId="77777777" w:rsidR="00B30AEF" w:rsidRDefault="001567D7">
            <w:pPr>
              <w:pStyle w:val="a4"/>
              <w:shd w:val="clear" w:color="auto" w:fill="auto"/>
              <w:spacing w:line="262" w:lineRule="auto"/>
              <w:jc w:val="left"/>
            </w:pPr>
            <w:r>
              <w:t>Глава администрации муниципального образования "</w:t>
            </w:r>
            <w:proofErr w:type="spellStart"/>
            <w:r>
              <w:t>Вешкаймский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DF6EE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6B8B8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B30AEF" w14:paraId="5EB42C5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A9A04" w14:textId="77777777" w:rsidR="00B30AEF" w:rsidRDefault="001567D7">
            <w:pPr>
              <w:pStyle w:val="a4"/>
              <w:shd w:val="clear" w:color="auto" w:fill="auto"/>
              <w:spacing w:before="100"/>
              <w:ind w:firstLine="220"/>
              <w:jc w:val="both"/>
            </w:pPr>
            <w:r>
              <w:t>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366DD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E1D33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Терентьев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32376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Глава </w:t>
            </w:r>
            <w:r>
              <w:t>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46254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D8C1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6476B15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609B4" w14:textId="77777777" w:rsidR="00B30AEF" w:rsidRDefault="001567D7">
            <w:pPr>
              <w:pStyle w:val="a4"/>
              <w:shd w:val="clear" w:color="auto" w:fill="auto"/>
            </w:pPr>
            <w:r>
              <w:t>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F2126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771B6" w14:textId="77777777" w:rsidR="00B30AEF" w:rsidRDefault="001567D7">
            <w:pPr>
              <w:pStyle w:val="a4"/>
              <w:shd w:val="clear" w:color="auto" w:fill="auto"/>
            </w:pPr>
            <w:r>
              <w:t>Сычева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25B2F" w14:textId="77777777" w:rsidR="00B30AEF" w:rsidRDefault="001567D7">
            <w:pPr>
              <w:pStyle w:val="a4"/>
              <w:shd w:val="clear" w:color="auto" w:fill="auto"/>
              <w:spacing w:line="259" w:lineRule="auto"/>
              <w:jc w:val="left"/>
            </w:pPr>
            <w:r>
              <w:t>Директор департамента- главный бухгалтер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114E3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Садретдинова</w:t>
            </w:r>
            <w:proofErr w:type="spellEnd"/>
            <w:r>
              <w:t xml:space="preserve"> А. 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AF0DB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689FF85C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F2947" w14:textId="77777777" w:rsidR="00B30AEF" w:rsidRDefault="001567D7">
            <w:pPr>
              <w:pStyle w:val="a4"/>
              <w:shd w:val="clear" w:color="auto" w:fill="auto"/>
              <w:spacing w:before="100"/>
              <w:ind w:firstLine="220"/>
              <w:jc w:val="both"/>
            </w:pPr>
            <w:r>
              <w:t>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F5021" w14:textId="77777777" w:rsidR="00B30AEF" w:rsidRDefault="001567D7">
            <w:pPr>
              <w:pStyle w:val="a4"/>
              <w:shd w:val="clear" w:color="auto" w:fill="auto"/>
              <w:spacing w:before="100"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B278" w14:textId="77777777" w:rsidR="00B30AEF" w:rsidRDefault="001567D7">
            <w:pPr>
              <w:pStyle w:val="a4"/>
              <w:shd w:val="clear" w:color="auto" w:fill="auto"/>
              <w:spacing w:before="80"/>
            </w:pPr>
            <w:proofErr w:type="spellStart"/>
            <w:r>
              <w:t>Колгин</w:t>
            </w:r>
            <w:proofErr w:type="spellEnd"/>
            <w:r>
              <w:t xml:space="preserve"> Д.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86D14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Глава администрации муниципального образования "</w:t>
            </w:r>
            <w:proofErr w:type="spellStart"/>
            <w:r>
              <w:t>Сурский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D6226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B0308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B30AEF" w14:paraId="3334222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7D2F0" w14:textId="77777777" w:rsidR="00B30AEF" w:rsidRDefault="001567D7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Утверждена региональная программа переселения граждан из непригодного для проживания жилищного фонда на 2019 - 2024 годы в соответствии с методическими рекомендациями по формированию региональных программ переселения граждан из непригодного для проживания </w:t>
            </w:r>
            <w:r>
              <w:t>жилищного фонда</w:t>
            </w:r>
          </w:p>
        </w:tc>
      </w:tr>
      <w:tr w:rsidR="00B30AEF" w14:paraId="1EDEB9AD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C0ED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27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C3BFC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5FE00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Шканов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E1C77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по строительству и проектному управлению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6F29A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5AA9A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B30AEF" w14:paraId="524F33A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5F29E" w14:textId="77777777" w:rsidR="00B30AEF" w:rsidRDefault="001567D7">
            <w:pPr>
              <w:pStyle w:val="a4"/>
              <w:shd w:val="clear" w:color="auto" w:fill="auto"/>
            </w:pPr>
            <w:r>
              <w:t>28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99041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00D4A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ABD82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>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4CDD0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7723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206B82B5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CB75A" w14:textId="77777777" w:rsidR="00B30AEF" w:rsidRDefault="001567D7">
            <w:pPr>
              <w:pStyle w:val="a4"/>
              <w:shd w:val="clear" w:color="auto" w:fill="auto"/>
              <w:spacing w:before="100"/>
              <w:ind w:firstLine="220"/>
              <w:jc w:val="both"/>
            </w:pPr>
            <w:r>
              <w:t>29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92C7F2" w14:textId="77777777" w:rsidR="00B30AEF" w:rsidRDefault="001567D7">
            <w:pPr>
              <w:pStyle w:val="a4"/>
              <w:shd w:val="clear" w:color="auto" w:fill="auto"/>
              <w:spacing w:line="269" w:lineRule="auto"/>
              <w:jc w:val="both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D56FE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Полежаев Д.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F4470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Начальник управления жилищного строительства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14166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Шканов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6AF2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</w:tbl>
    <w:p w14:paraId="57820B0E" w14:textId="77777777" w:rsidR="00B30AEF" w:rsidRDefault="001567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B30AEF" w14:paraId="15F99521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F05DB" w14:textId="77777777" w:rsidR="00B30AEF" w:rsidRDefault="001567D7">
            <w:pPr>
              <w:pStyle w:val="a4"/>
              <w:shd w:val="clear" w:color="auto" w:fill="auto"/>
            </w:pPr>
            <w:r>
              <w:lastRenderedPageBreak/>
              <w:t>30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0805F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97FDF" w14:textId="77777777" w:rsidR="00B30AEF" w:rsidRDefault="001567D7">
            <w:pPr>
              <w:pStyle w:val="a4"/>
              <w:shd w:val="clear" w:color="auto" w:fill="auto"/>
            </w:pPr>
            <w:r>
              <w:t>Горячев С. О.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B732A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DF47E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3E58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0AA2CFEE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AE0B1" w14:textId="77777777" w:rsidR="00B30AEF" w:rsidRDefault="001567D7">
            <w:pPr>
              <w:pStyle w:val="a4"/>
              <w:shd w:val="clear" w:color="auto" w:fill="auto"/>
              <w:spacing w:before="80"/>
            </w:pPr>
            <w:r>
              <w:t>31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A7A3" w14:textId="77777777" w:rsidR="00B30AEF" w:rsidRDefault="001567D7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E010A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Чубаров В.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ABAE5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Глава администрации </w:t>
            </w:r>
            <w:r>
              <w:t>муниципального образования "</w:t>
            </w:r>
            <w:proofErr w:type="spellStart"/>
            <w:r>
              <w:t>Карсунский</w:t>
            </w:r>
            <w:proofErr w:type="spellEnd"/>
            <w:r>
              <w:t xml:space="preserve"> район"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0A9FF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68E6D" w14:textId="77777777" w:rsidR="00B30AEF" w:rsidRDefault="001567D7">
            <w:pPr>
              <w:pStyle w:val="a4"/>
              <w:shd w:val="clear" w:color="auto" w:fill="auto"/>
              <w:spacing w:before="80"/>
            </w:pPr>
            <w:r>
              <w:t>10</w:t>
            </w:r>
          </w:p>
        </w:tc>
      </w:tr>
      <w:tr w:rsidR="00B30AEF" w14:paraId="1710EAD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F9941" w14:textId="77777777" w:rsidR="00B30AEF" w:rsidRDefault="001567D7">
            <w:pPr>
              <w:pStyle w:val="a4"/>
              <w:shd w:val="clear" w:color="auto" w:fill="auto"/>
            </w:pPr>
            <w:r>
              <w:t>32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72A82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6732C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Самаркин</w:t>
            </w:r>
            <w:proofErr w:type="spellEnd"/>
            <w:r>
              <w:t xml:space="preserve"> М.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D56CB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794AA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F45AE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0F2EF288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F2B80" w14:textId="77777777" w:rsidR="00B30AEF" w:rsidRDefault="001567D7">
            <w:pPr>
              <w:pStyle w:val="a4"/>
              <w:shd w:val="clear" w:color="auto" w:fill="auto"/>
            </w:pPr>
            <w:r>
              <w:t>33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4BA13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32605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Пуреськина</w:t>
            </w:r>
            <w:proofErr w:type="spellEnd"/>
            <w:r>
              <w:t xml:space="preserve"> А. 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673B8" w14:textId="77777777" w:rsidR="00B30AEF" w:rsidRDefault="001567D7">
            <w:pPr>
              <w:pStyle w:val="a4"/>
              <w:shd w:val="clear" w:color="auto" w:fill="auto"/>
              <w:spacing w:line="262" w:lineRule="auto"/>
              <w:jc w:val="left"/>
            </w:pPr>
            <w:r>
              <w:t xml:space="preserve">Глава администрации муниципального образования </w:t>
            </w:r>
            <w:r>
              <w:t>"</w:t>
            </w:r>
            <w:proofErr w:type="spellStart"/>
            <w:r>
              <w:t>Новомалыклинский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234E2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902E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42BF6B29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AF944" w14:textId="77777777" w:rsidR="00B30AEF" w:rsidRDefault="001567D7">
            <w:pPr>
              <w:pStyle w:val="a4"/>
              <w:shd w:val="clear" w:color="auto" w:fill="auto"/>
            </w:pPr>
            <w:r>
              <w:t>34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9767B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2F8D1" w14:textId="77777777" w:rsidR="00B30AEF" w:rsidRDefault="001567D7">
            <w:pPr>
              <w:pStyle w:val="a4"/>
              <w:shd w:val="clear" w:color="auto" w:fill="auto"/>
            </w:pPr>
            <w:r>
              <w:t>Стельмах Т.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0433E" w14:textId="77777777" w:rsidR="00B30AEF" w:rsidRDefault="001567D7">
            <w:pPr>
              <w:pStyle w:val="a4"/>
              <w:shd w:val="clear" w:color="auto" w:fill="auto"/>
              <w:spacing w:line="262" w:lineRule="auto"/>
              <w:jc w:val="left"/>
            </w:pPr>
            <w:r>
              <w:t>Глава администрации муниципального образования "</w:t>
            </w:r>
            <w:proofErr w:type="spellStart"/>
            <w:r>
              <w:t>Вешкаймский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07448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CCB7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0C59037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EE647" w14:textId="77777777" w:rsidR="00B30AEF" w:rsidRDefault="001567D7">
            <w:pPr>
              <w:pStyle w:val="a4"/>
              <w:shd w:val="clear" w:color="auto" w:fill="auto"/>
            </w:pPr>
            <w:r>
              <w:t>35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4F83A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39904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Гадальшин</w:t>
            </w:r>
            <w:proofErr w:type="spellEnd"/>
            <w:r>
              <w:t xml:space="preserve"> А. Р.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22763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Исполняющий обязанности</w:t>
            </w:r>
          </w:p>
          <w:p w14:paraId="403DE166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Главы города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CD721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5D4FF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12AA2BDF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6DB59" w14:textId="77777777" w:rsidR="00B30AEF" w:rsidRDefault="001567D7">
            <w:pPr>
              <w:pStyle w:val="a4"/>
              <w:shd w:val="clear" w:color="auto" w:fill="auto"/>
            </w:pPr>
            <w:r>
              <w:t>36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9CD7C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CD3F4" w14:textId="77777777" w:rsidR="00B30AEF" w:rsidRDefault="001567D7">
            <w:pPr>
              <w:pStyle w:val="a4"/>
              <w:shd w:val="clear" w:color="auto" w:fill="auto"/>
            </w:pPr>
            <w:r>
              <w:t>Кузнецова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C2389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ведущий инженер </w:t>
            </w:r>
            <w:proofErr w:type="spellStart"/>
            <w:r>
              <w:t>экспертно</w:t>
            </w:r>
            <w:r>
              <w:softHyphen/>
              <w:t>аналитического</w:t>
            </w:r>
            <w:proofErr w:type="spellEnd"/>
            <w:r>
              <w:t xml:space="preserve"> отдела ОГКУ "</w:t>
            </w:r>
            <w:proofErr w:type="spellStart"/>
            <w:r>
              <w:t>Ульяновскоблстройзаказчик</w:t>
            </w:r>
            <w:proofErr w:type="spellEnd"/>
            <w:r>
              <w:t>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C2E30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Хуртин</w:t>
            </w:r>
            <w:proofErr w:type="spellEnd"/>
            <w:r>
              <w:t xml:space="preserve"> Д.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4C518" w14:textId="77777777" w:rsidR="00B30AEF" w:rsidRDefault="001567D7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B30AEF" w14:paraId="4181C1E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1D11F" w14:textId="77777777" w:rsidR="00B30AEF" w:rsidRDefault="001567D7">
            <w:pPr>
              <w:pStyle w:val="a4"/>
              <w:shd w:val="clear" w:color="auto" w:fill="auto"/>
            </w:pPr>
            <w:r>
              <w:t>37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05433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AFC60" w14:textId="77777777" w:rsidR="00B30AEF" w:rsidRDefault="001567D7">
            <w:pPr>
              <w:pStyle w:val="a4"/>
              <w:shd w:val="clear" w:color="auto" w:fill="auto"/>
            </w:pPr>
            <w:r>
              <w:t>Сычева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0AC2A" w14:textId="77777777" w:rsidR="00B30AEF" w:rsidRDefault="001567D7">
            <w:pPr>
              <w:pStyle w:val="a4"/>
              <w:shd w:val="clear" w:color="auto" w:fill="auto"/>
              <w:spacing w:line="259" w:lineRule="auto"/>
              <w:jc w:val="left"/>
            </w:pPr>
            <w:r>
              <w:t>Директор департамента- главный бухгалтер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9B76C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Садретдинова</w:t>
            </w:r>
            <w:proofErr w:type="spellEnd"/>
            <w:r>
              <w:t xml:space="preserve"> А. 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EA737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4AFD9B4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4584" w14:textId="77777777" w:rsidR="00B30AEF" w:rsidRDefault="001567D7">
            <w:pPr>
              <w:pStyle w:val="a4"/>
              <w:shd w:val="clear" w:color="auto" w:fill="auto"/>
            </w:pPr>
            <w:r>
              <w:t>38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C9711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C5745" w14:textId="77777777" w:rsidR="00B30AEF" w:rsidRDefault="001567D7">
            <w:pPr>
              <w:pStyle w:val="a4"/>
              <w:shd w:val="clear" w:color="auto" w:fill="auto"/>
            </w:pPr>
            <w:r>
              <w:t>Терентьев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CC1B6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0668B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AD0D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7372A7C0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B88B3" w14:textId="77777777" w:rsidR="00B30AEF" w:rsidRDefault="001567D7">
            <w:pPr>
              <w:pStyle w:val="a4"/>
              <w:shd w:val="clear" w:color="auto" w:fill="auto"/>
            </w:pPr>
            <w:r>
              <w:t>39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82FEA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0BA2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Кочетова</w:t>
            </w:r>
            <w:proofErr w:type="spellEnd"/>
            <w:r>
              <w:t xml:space="preserve"> Н.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227B5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ведущий инженер </w:t>
            </w:r>
            <w:proofErr w:type="spellStart"/>
            <w:r>
              <w:t>экспертно</w:t>
            </w:r>
            <w:r>
              <w:softHyphen/>
              <w:t>аналитического</w:t>
            </w:r>
            <w:proofErr w:type="spellEnd"/>
            <w:r>
              <w:t xml:space="preserve"> отдела ОГКУ "</w:t>
            </w:r>
            <w:proofErr w:type="spellStart"/>
            <w:r>
              <w:t>Ульяновскоблстройзаказчик</w:t>
            </w:r>
            <w:proofErr w:type="spellEnd"/>
            <w:r>
              <w:t>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A2D22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Хуртин</w:t>
            </w:r>
            <w:proofErr w:type="spellEnd"/>
            <w:r>
              <w:t xml:space="preserve"> Д.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25E25" w14:textId="77777777" w:rsidR="00B30AEF" w:rsidRDefault="001567D7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B30AEF" w14:paraId="06108428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A69C3" w14:textId="77777777" w:rsidR="00B30AEF" w:rsidRDefault="001567D7">
            <w:pPr>
              <w:pStyle w:val="a4"/>
              <w:shd w:val="clear" w:color="auto" w:fill="auto"/>
            </w:pPr>
            <w:r>
              <w:t>40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81ECE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28AD2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Колгин</w:t>
            </w:r>
            <w:proofErr w:type="spellEnd"/>
            <w:r>
              <w:t xml:space="preserve"> Д.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3466CB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Глава администрации муниципального образования "</w:t>
            </w:r>
            <w:proofErr w:type="spellStart"/>
            <w:r>
              <w:t>Сурский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83EAE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9773F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</w:tbl>
    <w:p w14:paraId="42AAA4F5" w14:textId="77777777" w:rsidR="00B30AEF" w:rsidRDefault="001567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B30AEF" w14:paraId="334EF4A6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72E36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lastRenderedPageBreak/>
              <w:t>41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493FB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DA6CD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Косаринова</w:t>
            </w:r>
            <w:proofErr w:type="spellEnd"/>
            <w:r>
              <w:t xml:space="preserve">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DD2A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5742A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5C47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49EDD07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C4AA9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924BD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33D80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Сандрюков</w:t>
            </w:r>
            <w:proofErr w:type="spellEnd"/>
            <w:r>
              <w:t xml:space="preserve">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B4558" w14:textId="77777777" w:rsidR="00B30AEF" w:rsidRDefault="001567D7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Глава </w:t>
            </w:r>
            <w:r>
              <w:t>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025BF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F5FE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27B5F12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2373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E4E92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8F2FC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Елисеева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E6D03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директора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8E02A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Сычева И.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C5717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B30AEF" w14:paraId="58596947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189A4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A0098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57A8B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Челокиди</w:t>
            </w:r>
            <w:proofErr w:type="spellEnd"/>
            <w:r>
              <w:t xml:space="preserve"> Н.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B1098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Начальник отдела планирования расходов производственной сферы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878DA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110AC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B30AEF" w14:paraId="1E4F59D0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8BDFA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D2352" w14:textId="77777777" w:rsidR="00B30AEF" w:rsidRDefault="001567D7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0D23D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Макаров А.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E32A5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Глава Администрации </w:t>
            </w:r>
            <w:proofErr w:type="spellStart"/>
            <w:r>
              <w:t>муниупального</w:t>
            </w:r>
            <w:proofErr w:type="spellEnd"/>
            <w:r>
              <w:t xml:space="preserve"> образования "</w:t>
            </w:r>
            <w:proofErr w:type="spellStart"/>
            <w:r>
              <w:t>Инзенский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BE88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F3209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B30AEF" w14:paraId="49AC20A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55288" w14:textId="77777777" w:rsidR="00B30AEF" w:rsidRDefault="001567D7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Государственной корпорацией - Фондом содействия реформированию жилищно-коммунального хозяйства (далее - Фонд ЖКХ) заключено соглашение с </w:t>
            </w:r>
            <w:r>
              <w:t>Ульяновской областью на оказание финансовой поддержки на расселение непригодного для проживания жилищного фонда на 2019 - 2024</w:t>
            </w:r>
          </w:p>
        </w:tc>
      </w:tr>
      <w:tr w:rsidR="00B30AEF" w14:paraId="0B816E01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E2439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09251" w14:textId="77777777" w:rsidR="00B30AEF" w:rsidRDefault="001567D7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A381F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Садретдинова</w:t>
            </w:r>
            <w:proofErr w:type="spellEnd"/>
            <w:r>
              <w:t xml:space="preserve"> А. М.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7B922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Заместитель Председателя </w:t>
            </w:r>
            <w:r>
              <w:t>Правительства Ульяновской области-Министр строительства и архитектуры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05D8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B2E05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B30AEF" w14:paraId="7A9FCB36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5DD53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8A581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1EC27" w14:textId="77777777" w:rsidR="00B30AEF" w:rsidRDefault="001567D7">
            <w:pPr>
              <w:pStyle w:val="a4"/>
              <w:shd w:val="clear" w:color="auto" w:fill="auto"/>
              <w:spacing w:before="100"/>
            </w:pPr>
            <w:proofErr w:type="spellStart"/>
            <w:r>
              <w:t>Челокиди</w:t>
            </w:r>
            <w:proofErr w:type="spellEnd"/>
            <w:r>
              <w:t xml:space="preserve"> Н.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D670B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Начальник отдела планирования расходов производственной сферы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6D76E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366E8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B30AEF" w14:paraId="2C7672F2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3DD43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C3CEA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9B43A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Шканов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3D908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по строительству и проектному управлению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9D814" w14:textId="77777777" w:rsidR="00B30AEF" w:rsidRDefault="00B30AEF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35EBF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B30AEF" w14:paraId="389DEDC3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4722C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49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3CEE08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47FE6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Елисеева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2B6FF9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директора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37FFE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Сычева И.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219A0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</w:tbl>
    <w:p w14:paraId="1DB71521" w14:textId="77777777" w:rsidR="00B30AEF" w:rsidRDefault="001567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B30AEF" w14:paraId="440322D3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24AD0" w14:textId="77777777" w:rsidR="00B30AEF" w:rsidRDefault="001567D7">
            <w:pPr>
              <w:pStyle w:val="a4"/>
              <w:shd w:val="clear" w:color="auto" w:fill="auto"/>
            </w:pPr>
            <w:r>
              <w:lastRenderedPageBreak/>
              <w:t>50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CCD67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0B8F7" w14:textId="77777777" w:rsidR="00B30AEF" w:rsidRDefault="001567D7">
            <w:pPr>
              <w:pStyle w:val="a4"/>
              <w:shd w:val="clear" w:color="auto" w:fill="auto"/>
            </w:pPr>
            <w:r>
              <w:t>Ильичева А.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4BFAF" w14:textId="77777777" w:rsidR="00B30AEF" w:rsidRDefault="001567D7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ведущий инженер </w:t>
            </w:r>
            <w:proofErr w:type="spellStart"/>
            <w:r>
              <w:t>экспертно</w:t>
            </w:r>
            <w:r>
              <w:softHyphen/>
              <w:t>аналитического</w:t>
            </w:r>
            <w:proofErr w:type="spellEnd"/>
            <w:r>
              <w:t xml:space="preserve"> отдела ОГКУ "</w:t>
            </w:r>
            <w:proofErr w:type="spellStart"/>
            <w:r>
              <w:t>Ульяновскоблстройзаказчик</w:t>
            </w:r>
            <w:proofErr w:type="spellEnd"/>
            <w:r>
              <w:t>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A8241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Хуртин</w:t>
            </w:r>
            <w:proofErr w:type="spellEnd"/>
            <w:r>
              <w:t xml:space="preserve"> Д.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BDC0" w14:textId="77777777" w:rsidR="00B30AEF" w:rsidRDefault="001567D7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B30AEF" w14:paraId="2545094B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BDBB5" w14:textId="77777777" w:rsidR="00B30AEF" w:rsidRDefault="001567D7">
            <w:pPr>
              <w:pStyle w:val="a4"/>
              <w:shd w:val="clear" w:color="auto" w:fill="auto"/>
            </w:pPr>
            <w:r>
              <w:t>51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088D8A" w14:textId="77777777" w:rsidR="00B30AEF" w:rsidRDefault="001567D7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AB85B" w14:textId="77777777" w:rsidR="00B30AEF" w:rsidRDefault="001567D7">
            <w:pPr>
              <w:pStyle w:val="a4"/>
              <w:shd w:val="clear" w:color="auto" w:fill="auto"/>
            </w:pPr>
            <w:r>
              <w:t>Сычева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EF5100" w14:textId="77777777" w:rsidR="00B30AEF" w:rsidRDefault="001567D7">
            <w:pPr>
              <w:pStyle w:val="a4"/>
              <w:shd w:val="clear" w:color="auto" w:fill="auto"/>
              <w:spacing w:line="259" w:lineRule="auto"/>
              <w:jc w:val="left"/>
            </w:pPr>
            <w:r>
              <w:t>Директор департамента- главный бухгалтер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353F3" w14:textId="77777777" w:rsidR="00B30AEF" w:rsidRDefault="001567D7">
            <w:pPr>
              <w:pStyle w:val="a4"/>
              <w:shd w:val="clear" w:color="auto" w:fill="auto"/>
            </w:pPr>
            <w:proofErr w:type="spellStart"/>
            <w:r>
              <w:t>Садретдинова</w:t>
            </w:r>
            <w:proofErr w:type="spellEnd"/>
            <w:r>
              <w:t xml:space="preserve"> А. 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814C" w14:textId="77777777" w:rsidR="00B30AEF" w:rsidRDefault="001567D7">
            <w:pPr>
              <w:pStyle w:val="a4"/>
              <w:shd w:val="clear" w:color="auto" w:fill="auto"/>
            </w:pPr>
            <w:r>
              <w:t>10</w:t>
            </w:r>
          </w:p>
        </w:tc>
      </w:tr>
    </w:tbl>
    <w:p w14:paraId="64823D10" w14:textId="77777777" w:rsidR="00B30AEF" w:rsidRDefault="00B30AEF">
      <w:pPr>
        <w:sectPr w:rsidR="00B30AEF">
          <w:headerReference w:type="default" r:id="rId9"/>
          <w:headerReference w:type="first" r:id="rId10"/>
          <w:pgSz w:w="16840" w:h="11900" w:orient="landscape"/>
          <w:pgMar w:top="1523" w:right="544" w:bottom="513" w:left="565" w:header="0" w:footer="3" w:gutter="0"/>
          <w:cols w:space="720"/>
          <w:noEndnote/>
          <w:titlePg/>
          <w:docGrid w:linePitch="360"/>
        </w:sectPr>
      </w:pPr>
    </w:p>
    <w:p w14:paraId="736D7F34" w14:textId="77777777" w:rsidR="00B30AEF" w:rsidRDefault="001567D7">
      <w:pPr>
        <w:pStyle w:val="20"/>
        <w:shd w:val="clear" w:color="auto" w:fill="auto"/>
        <w:spacing w:before="160" w:after="460"/>
      </w:pPr>
      <w:r>
        <w:lastRenderedPageBreak/>
        <w:t>6. Дополнительная информация</w:t>
      </w:r>
    </w:p>
    <w:p w14:paraId="4AB5D96A" w14:textId="77777777" w:rsidR="00B30AEF" w:rsidRDefault="001567D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Под непригодным для проживания жилищным фондом понимаются жилые помещения в многоквартирных домах, </w:t>
      </w:r>
      <w:r>
        <w:t>признанных аварийными в результате физического износа.</w:t>
      </w:r>
    </w:p>
    <w:p w14:paraId="3D628429" w14:textId="77777777" w:rsidR="00B30AEF" w:rsidRDefault="001567D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Под устойчивым сокращением непригодного для проживания жилищного фонда понимается достижение в отчетном периоде объема расселения не менее 50% аварийным жилья.</w:t>
      </w:r>
    </w:p>
    <w:p w14:paraId="0774EBC5" w14:textId="77777777" w:rsidR="00B30AEF" w:rsidRDefault="001567D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Мероприятия по переселению граждан осущес</w:t>
      </w:r>
      <w:r>
        <w:t>твляются на территории муниципальных образований Ульяновской области, в которых имеется аварийный жилищный фонд.</w:t>
      </w:r>
    </w:p>
    <w:p w14:paraId="2B8593FF" w14:textId="77777777" w:rsidR="00B30AEF" w:rsidRDefault="001567D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Согласно оценке Минстроя России, для достижения устойчивого сокращения непригодного для проживания жилья нужно расселить в период 2019 - 2024 г</w:t>
      </w:r>
      <w:r>
        <w:t>одов не менее 43,7 тыс. кв. м.</w:t>
      </w:r>
    </w:p>
    <w:p w14:paraId="3E8B76A7" w14:textId="77777777" w:rsidR="00B30AEF" w:rsidRDefault="001567D7">
      <w:pPr>
        <w:pStyle w:val="11"/>
        <w:shd w:val="clear" w:color="auto" w:fill="auto"/>
        <w:spacing w:after="80" w:line="271" w:lineRule="auto"/>
        <w:jc w:val="center"/>
      </w:pPr>
      <w:r>
        <w:t>ПРИЛОЖЕНИЕ №2</w:t>
      </w:r>
      <w:r>
        <w:br/>
        <w:t>к паспорту регионального проекта</w:t>
      </w:r>
      <w:r>
        <w:br/>
        <w:t>Обеспечение устойчивого сокращения</w:t>
      </w:r>
      <w:r>
        <w:br/>
        <w:t>непригодного для проживания</w:t>
      </w:r>
    </w:p>
    <w:p w14:paraId="0753B66B" w14:textId="77777777" w:rsidR="00B30AEF" w:rsidRDefault="001567D7">
      <w:pPr>
        <w:pStyle w:val="20"/>
        <w:shd w:val="clear" w:color="auto" w:fill="auto"/>
        <w:spacing w:after="0"/>
      </w:pPr>
      <w:r>
        <w:t>МЕТОДИКА</w:t>
      </w:r>
    </w:p>
    <w:p w14:paraId="3189E0DE" w14:textId="77777777" w:rsidR="00B30AEF" w:rsidRDefault="001567D7">
      <w:pPr>
        <w:pStyle w:val="20"/>
        <w:shd w:val="clear" w:color="auto" w:fill="auto"/>
      </w:pPr>
      <w:r>
        <w:t>расчета дополнительных показателей регионального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B30AEF" w14:paraId="1EBB93E1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46EC1" w14:textId="77777777" w:rsidR="00B30AEF" w:rsidRDefault="001567D7">
            <w:pPr>
              <w:pStyle w:val="a4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9AE3E" w14:textId="77777777" w:rsidR="00B30AEF" w:rsidRDefault="001567D7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E48FB" w14:textId="77777777" w:rsidR="00B30AEF" w:rsidRDefault="001567D7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29177" w14:textId="77777777" w:rsidR="00B30AEF" w:rsidRDefault="001567D7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33243" w14:textId="77777777" w:rsidR="00B30AEF" w:rsidRDefault="001567D7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BF860" w14:textId="77777777" w:rsidR="00B30AEF" w:rsidRDefault="001567D7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45204" w14:textId="77777777" w:rsidR="00B30AEF" w:rsidRDefault="001567D7">
            <w:pPr>
              <w:pStyle w:val="a4"/>
              <w:shd w:val="clear" w:color="auto" w:fill="auto"/>
            </w:pPr>
            <w:r>
              <w:t>Временные</w:t>
            </w:r>
          </w:p>
          <w:p w14:paraId="5D7B46CE" w14:textId="77777777" w:rsidR="00B30AEF" w:rsidRDefault="001567D7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8477E" w14:textId="77777777" w:rsidR="00B30AEF" w:rsidRDefault="001567D7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B30AEF" w14:paraId="62A07B4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4CFD2" w14:textId="77777777" w:rsidR="00B30AEF" w:rsidRDefault="001567D7">
            <w:pPr>
              <w:pStyle w:val="a4"/>
              <w:shd w:val="clear" w:color="auto" w:fill="auto"/>
            </w:pPr>
            <w:r>
              <w:lastRenderedPageBreak/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55DCB" w14:textId="77777777" w:rsidR="00B30AEF" w:rsidRDefault="001567D7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BF88F" w14:textId="77777777" w:rsidR="00B30AEF" w:rsidRDefault="001567D7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B4830" w14:textId="77777777" w:rsidR="00B30AEF" w:rsidRDefault="001567D7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D22CA" w14:textId="77777777" w:rsidR="00B30AEF" w:rsidRDefault="001567D7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C98EB" w14:textId="77777777" w:rsidR="00B30AEF" w:rsidRDefault="001567D7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33AD4" w14:textId="77777777" w:rsidR="00B30AEF" w:rsidRDefault="001567D7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4871F" w14:textId="77777777" w:rsidR="00B30AEF" w:rsidRDefault="001567D7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B30AEF" w14:paraId="0CC646F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5B2B9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 xml:space="preserve">Количество квадратных метров, расселенного аварийного жилищного фонда в Ульяновской области, тыс. кв. м </w:t>
            </w:r>
            <w:r>
              <w:t>ТЫС М2 ОБЩ ПЛ</w:t>
            </w:r>
          </w:p>
        </w:tc>
      </w:tr>
      <w:tr w:rsidR="00B30AEF" w14:paraId="4F731E36" w14:textId="77777777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C35F6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EF0DD" w14:textId="77777777" w:rsidR="00B30AEF" w:rsidRDefault="001567D7">
            <w:pPr>
              <w:pStyle w:val="a4"/>
              <w:shd w:val="clear" w:color="auto" w:fill="auto"/>
              <w:spacing w:before="100" w:line="264" w:lineRule="auto"/>
            </w:pPr>
            <w:r>
              <w:t>Расселен непригодный для проживания жилищный фонд, тыс. кв. м нарастающим итогом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B279A" w14:textId="77777777" w:rsidR="00B30AEF" w:rsidRDefault="001567D7">
            <w:pPr>
              <w:pStyle w:val="a4"/>
              <w:shd w:val="clear" w:color="auto" w:fill="auto"/>
              <w:tabs>
                <w:tab w:val="left" w:pos="835"/>
                <w:tab w:val="left" w:pos="1301"/>
              </w:tabs>
              <w:spacing w:before="100" w:line="266" w:lineRule="auto"/>
              <w:jc w:val="left"/>
            </w:pPr>
            <w:r>
              <w:rPr>
                <w:lang w:val="en-US" w:eastAsia="en-US" w:bidi="en-US"/>
              </w:rPr>
              <w:t>S</w:t>
            </w:r>
            <w:r w:rsidRPr="00D91C21">
              <w:rPr>
                <w:lang w:eastAsia="en-US" w:bidi="en-US"/>
              </w:rPr>
              <w:t>рас</w:t>
            </w:r>
            <w:r w:rsidRPr="00D91C21">
              <w:rPr>
                <w:lang w:eastAsia="en-US" w:bidi="en-US"/>
              </w:rPr>
              <w:tab/>
            </w:r>
            <w:r>
              <w:t>-</w:t>
            </w:r>
            <w:r>
              <w:tab/>
              <w:t>Площадь</w:t>
            </w:r>
          </w:p>
          <w:p w14:paraId="032B0635" w14:textId="77777777" w:rsidR="00B30AEF" w:rsidRDefault="001567D7">
            <w:pPr>
              <w:pStyle w:val="a4"/>
              <w:shd w:val="clear" w:color="auto" w:fill="auto"/>
              <w:tabs>
                <w:tab w:val="left" w:pos="1867"/>
              </w:tabs>
              <w:spacing w:line="266" w:lineRule="auto"/>
              <w:jc w:val="left"/>
            </w:pPr>
            <w:r>
              <w:t>расселенного непригодного</w:t>
            </w:r>
            <w:r>
              <w:tab/>
              <w:t>для</w:t>
            </w:r>
          </w:p>
          <w:p w14:paraId="2499C8C4" w14:textId="77777777" w:rsidR="00B30AEF" w:rsidRDefault="001567D7">
            <w:pPr>
              <w:pStyle w:val="a4"/>
              <w:shd w:val="clear" w:color="auto" w:fill="auto"/>
              <w:tabs>
                <w:tab w:val="left" w:pos="1555"/>
              </w:tabs>
              <w:spacing w:line="266" w:lineRule="auto"/>
              <w:jc w:val="left"/>
            </w:pPr>
            <w:r>
              <w:t>проживания жилищного</w:t>
            </w:r>
            <w:r>
              <w:tab/>
              <w:t>фонда,</w:t>
            </w:r>
          </w:p>
          <w:p w14:paraId="3AB7D2CF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proofErr w:type="spellStart"/>
            <w:r>
              <w:t>тыс</w:t>
            </w:r>
            <w:proofErr w:type="spellEnd"/>
            <w:r>
              <w:t xml:space="preserve"> м2 общ </w:t>
            </w:r>
            <w:proofErr w:type="spellStart"/>
            <w:r>
              <w:t>пл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F243E" w14:textId="77777777" w:rsidR="00B30AEF" w:rsidRDefault="001567D7">
            <w:pPr>
              <w:pStyle w:val="a4"/>
              <w:shd w:val="clear" w:color="auto" w:fill="auto"/>
              <w:spacing w:before="100" w:line="266" w:lineRule="auto"/>
            </w:pPr>
            <w:r>
              <w:t xml:space="preserve">Сведения об аварийном </w:t>
            </w:r>
            <w:proofErr w:type="spellStart"/>
            <w:r>
              <w:t>жилищно</w:t>
            </w:r>
            <w:proofErr w:type="spellEnd"/>
            <w:r>
              <w:t xml:space="preserve"> м фонде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BE3E94" w14:textId="77777777" w:rsidR="00B30AEF" w:rsidRDefault="001567D7">
            <w:pPr>
              <w:pStyle w:val="a4"/>
              <w:shd w:val="clear" w:color="auto" w:fill="auto"/>
              <w:spacing w:line="266" w:lineRule="auto"/>
            </w:pPr>
            <w:r>
              <w:t>МИНИСТЕРС</w:t>
            </w:r>
          </w:p>
          <w:p w14:paraId="6F73AEB8" w14:textId="77777777" w:rsidR="00B30AEF" w:rsidRDefault="001567D7">
            <w:pPr>
              <w:pStyle w:val="a4"/>
              <w:shd w:val="clear" w:color="auto" w:fill="auto"/>
              <w:spacing w:line="266" w:lineRule="auto"/>
            </w:pPr>
            <w:r>
              <w:t xml:space="preserve">ТВО </w:t>
            </w:r>
            <w:r>
              <w:t>СТРОИТЕЛЬС</w:t>
            </w:r>
          </w:p>
          <w:p w14:paraId="4402CBE5" w14:textId="77777777" w:rsidR="00B30AEF" w:rsidRDefault="001567D7">
            <w:pPr>
              <w:pStyle w:val="a4"/>
              <w:shd w:val="clear" w:color="auto" w:fill="auto"/>
              <w:spacing w:line="266" w:lineRule="auto"/>
            </w:pPr>
            <w:r>
              <w:t>ТВА И</w:t>
            </w:r>
          </w:p>
          <w:p w14:paraId="3A54DE31" w14:textId="77777777" w:rsidR="00B30AEF" w:rsidRDefault="001567D7">
            <w:pPr>
              <w:pStyle w:val="a4"/>
              <w:shd w:val="clear" w:color="auto" w:fill="auto"/>
              <w:spacing w:line="266" w:lineRule="auto"/>
            </w:pPr>
            <w:r>
              <w:t>ЖИЛИЩНО- КОММУНАЛ</w:t>
            </w:r>
          </w:p>
          <w:p w14:paraId="64DCDB02" w14:textId="77777777" w:rsidR="00B30AEF" w:rsidRDefault="001567D7">
            <w:pPr>
              <w:pStyle w:val="a4"/>
              <w:shd w:val="clear" w:color="auto" w:fill="auto"/>
              <w:spacing w:line="266" w:lineRule="auto"/>
            </w:pPr>
            <w:r>
              <w:t>ЬНОГО ХОЗЯЙСТВА РОССИЙСКО 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ADA6F" w14:textId="77777777" w:rsidR="00B30AEF" w:rsidRDefault="001567D7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0C2A8DB9" w14:textId="77777777" w:rsidR="00B30AEF" w:rsidRDefault="001567D7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BAAED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до 1 мая</w:t>
            </w:r>
          </w:p>
          <w:p w14:paraId="24293332" w14:textId="77777777" w:rsidR="00B30AEF" w:rsidRDefault="001567D7">
            <w:pPr>
              <w:pStyle w:val="a4"/>
              <w:shd w:val="clear" w:color="auto" w:fill="auto"/>
            </w:pPr>
            <w:r>
              <w:t>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DCA9F" w14:textId="77777777" w:rsidR="00B30AEF" w:rsidRDefault="001567D7">
            <w:pPr>
              <w:pStyle w:val="a4"/>
              <w:shd w:val="clear" w:color="auto" w:fill="auto"/>
              <w:spacing w:line="266" w:lineRule="auto"/>
            </w:pPr>
            <w:r>
              <w:t>Расселен непригодный для проживания жилищный фонд, тыс. кв. м нарастающим итогом, рассчитывается по данным формы статистическ</w:t>
            </w:r>
            <w:r>
              <w:t>ого наблюдения № 5-жилфонд путем суммирования достигнутых значений по годам реализации начиная с 2019 года</w:t>
            </w:r>
          </w:p>
        </w:tc>
      </w:tr>
    </w:tbl>
    <w:p w14:paraId="0E5ADF67" w14:textId="77777777" w:rsidR="00B30AEF" w:rsidRDefault="001567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B30AEF" w14:paraId="4970E3AE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92777" w14:textId="77777777" w:rsidR="00B30AEF" w:rsidRDefault="001567D7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BF125" w14:textId="77777777" w:rsidR="00B30AEF" w:rsidRDefault="001567D7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F0E62" w14:textId="77777777" w:rsidR="00B30AEF" w:rsidRDefault="001567D7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77555" w14:textId="77777777" w:rsidR="00B30AEF" w:rsidRDefault="001567D7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D0C66" w14:textId="77777777" w:rsidR="00B30AEF" w:rsidRDefault="001567D7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1B30C" w14:textId="77777777" w:rsidR="00B30AEF" w:rsidRDefault="001567D7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E8EEE" w14:textId="77777777" w:rsidR="00B30AEF" w:rsidRDefault="001567D7">
            <w:pPr>
              <w:pStyle w:val="a4"/>
              <w:shd w:val="clear" w:color="auto" w:fill="auto"/>
            </w:pPr>
            <w:r>
              <w:t>Временные</w:t>
            </w:r>
          </w:p>
          <w:p w14:paraId="441E0372" w14:textId="77777777" w:rsidR="00B30AEF" w:rsidRDefault="001567D7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71517" w14:textId="77777777" w:rsidR="00B30AEF" w:rsidRDefault="001567D7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B30AEF" w14:paraId="05B365B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B5944" w14:textId="77777777" w:rsidR="00B30AEF" w:rsidRDefault="001567D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C2B05" w14:textId="77777777" w:rsidR="00B30AEF" w:rsidRDefault="001567D7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B23D4" w14:textId="77777777" w:rsidR="00B30AEF" w:rsidRDefault="001567D7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A3AA8" w14:textId="77777777" w:rsidR="00B30AEF" w:rsidRDefault="001567D7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9132D" w14:textId="77777777" w:rsidR="00B30AEF" w:rsidRDefault="001567D7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17E84" w14:textId="77777777" w:rsidR="00B30AEF" w:rsidRDefault="001567D7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F4747" w14:textId="77777777" w:rsidR="00B30AEF" w:rsidRDefault="001567D7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E208B" w14:textId="77777777" w:rsidR="00B30AEF" w:rsidRDefault="001567D7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B30AEF" w14:paraId="366D9A4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1E290" w14:textId="77777777" w:rsidR="00B30AEF" w:rsidRDefault="001567D7">
            <w:pPr>
              <w:pStyle w:val="a4"/>
              <w:shd w:val="clear" w:color="auto" w:fill="auto"/>
              <w:jc w:val="left"/>
            </w:pPr>
            <w:r>
              <w:t>Количество граждан, расселенных из аварийного жилищного фонда в Ульяновской области, тыс. человек ТЫС ЧЕЛ</w:t>
            </w:r>
          </w:p>
        </w:tc>
      </w:tr>
      <w:tr w:rsidR="00B30AEF" w14:paraId="32B3CF04" w14:textId="77777777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4B28B" w14:textId="77777777" w:rsidR="00B30AEF" w:rsidRDefault="001567D7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2580A" w14:textId="77777777" w:rsidR="00B30AEF" w:rsidRDefault="001567D7">
            <w:pPr>
              <w:pStyle w:val="a4"/>
              <w:shd w:val="clear" w:color="auto" w:fill="auto"/>
              <w:spacing w:before="100" w:line="264" w:lineRule="auto"/>
            </w:pPr>
            <w:r>
              <w:t xml:space="preserve">Количество граждан, расселенных из непригодного для проживания жилищного фонда, тыс. </w:t>
            </w:r>
            <w:r>
              <w:t>человек нарастающим итогом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82D6F" w14:textId="77777777" w:rsidR="00B30AEF" w:rsidRDefault="001567D7">
            <w:pPr>
              <w:pStyle w:val="a4"/>
              <w:shd w:val="clear" w:color="auto" w:fill="auto"/>
              <w:tabs>
                <w:tab w:val="left" w:pos="1099"/>
              </w:tabs>
              <w:spacing w:before="100" w:line="266" w:lineRule="auto"/>
              <w:jc w:val="left"/>
            </w:pPr>
            <w:proofErr w:type="spellStart"/>
            <w:r>
              <w:t>Кгр</w:t>
            </w:r>
            <w:proofErr w:type="spellEnd"/>
            <w:r>
              <w:t xml:space="preserve"> - Количество граждан, расселенных из</w:t>
            </w:r>
            <w:r>
              <w:tab/>
              <w:t>аварийного</w:t>
            </w:r>
          </w:p>
          <w:p w14:paraId="25F3BED6" w14:textId="77777777" w:rsidR="00B30AEF" w:rsidRDefault="001567D7">
            <w:pPr>
              <w:pStyle w:val="a4"/>
              <w:shd w:val="clear" w:color="auto" w:fill="auto"/>
              <w:spacing w:line="266" w:lineRule="auto"/>
              <w:jc w:val="left"/>
            </w:pPr>
            <w:r>
              <w:t>жилищного фонда в отчетном году, ТЫС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CE479" w14:textId="77777777" w:rsidR="00B30AEF" w:rsidRDefault="001567D7">
            <w:pPr>
              <w:pStyle w:val="a4"/>
              <w:shd w:val="clear" w:color="auto" w:fill="auto"/>
              <w:spacing w:before="100" w:line="266" w:lineRule="auto"/>
            </w:pPr>
            <w:r>
              <w:t xml:space="preserve">Сведения об аварийном </w:t>
            </w:r>
            <w:proofErr w:type="spellStart"/>
            <w:r>
              <w:t>жилищно</w:t>
            </w:r>
            <w:proofErr w:type="spellEnd"/>
            <w:r>
              <w:t xml:space="preserve"> м фонде (граждане</w:t>
            </w:r>
          </w:p>
          <w:p w14:paraId="2505A96F" w14:textId="77777777" w:rsidR="00B30AEF" w:rsidRDefault="001567D7">
            <w:pPr>
              <w:pStyle w:val="a4"/>
              <w:shd w:val="clear" w:color="auto" w:fill="auto"/>
              <w:spacing w:line="29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1D8FE" w14:textId="77777777" w:rsidR="00B30AEF" w:rsidRDefault="001567D7">
            <w:pPr>
              <w:pStyle w:val="a4"/>
              <w:shd w:val="clear" w:color="auto" w:fill="auto"/>
              <w:spacing w:line="266" w:lineRule="auto"/>
            </w:pPr>
            <w:r>
              <w:t>МИНИСТЕРС ТВО СТРОИТЕЛЬС</w:t>
            </w:r>
          </w:p>
          <w:p w14:paraId="2A2E8807" w14:textId="77777777" w:rsidR="00B30AEF" w:rsidRDefault="001567D7">
            <w:pPr>
              <w:pStyle w:val="a4"/>
              <w:shd w:val="clear" w:color="auto" w:fill="auto"/>
              <w:spacing w:line="266" w:lineRule="auto"/>
            </w:pPr>
            <w:r>
              <w:t>ТВА И ЖИЛИЩНО- КОММУНАЛ</w:t>
            </w:r>
          </w:p>
          <w:p w14:paraId="562542C4" w14:textId="77777777" w:rsidR="00B30AEF" w:rsidRDefault="001567D7">
            <w:pPr>
              <w:pStyle w:val="a4"/>
              <w:shd w:val="clear" w:color="auto" w:fill="auto"/>
              <w:spacing w:line="266" w:lineRule="auto"/>
            </w:pPr>
            <w:r>
              <w:t xml:space="preserve">ЬНОГО ХОЗЯЙСТВА РОССИЙСКО Й </w:t>
            </w: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F4B51" w14:textId="77777777" w:rsidR="00B30AEF" w:rsidRDefault="001567D7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247954C5" w14:textId="77777777" w:rsidR="00B30AEF" w:rsidRDefault="001567D7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5C43C" w14:textId="77777777" w:rsidR="00B30AEF" w:rsidRDefault="001567D7">
            <w:pPr>
              <w:pStyle w:val="a4"/>
              <w:shd w:val="clear" w:color="auto" w:fill="auto"/>
              <w:spacing w:before="100" w:line="25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61441" w14:textId="77777777" w:rsidR="00B30AEF" w:rsidRDefault="001567D7">
            <w:pPr>
              <w:pStyle w:val="a4"/>
              <w:shd w:val="clear" w:color="auto" w:fill="auto"/>
              <w:spacing w:line="264" w:lineRule="auto"/>
            </w:pPr>
            <w:r>
              <w:t xml:space="preserve">Количество граждан, расселенных из непригодного для проживания жилищного фонда, рассчитывается по данным формы статистического наблюдения суммирования достигнутых значений по годам </w:t>
            </w:r>
            <w:r>
              <w:t>реализации начиная с 2019 года</w:t>
            </w:r>
          </w:p>
        </w:tc>
      </w:tr>
    </w:tbl>
    <w:p w14:paraId="37199848" w14:textId="77777777" w:rsidR="001567D7" w:rsidRDefault="001567D7"/>
    <w:sectPr w:rsidR="001567D7">
      <w:pgSz w:w="16840" w:h="11900" w:orient="landscape"/>
      <w:pgMar w:top="1548" w:right="580" w:bottom="3641" w:left="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F16E4" w14:textId="77777777" w:rsidR="001567D7" w:rsidRDefault="001567D7">
      <w:r>
        <w:separator/>
      </w:r>
    </w:p>
  </w:endnote>
  <w:endnote w:type="continuationSeparator" w:id="0">
    <w:p w14:paraId="5185938E" w14:textId="77777777" w:rsidR="001567D7" w:rsidRDefault="0015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BD07" w14:textId="77777777" w:rsidR="001567D7" w:rsidRDefault="001567D7"/>
  </w:footnote>
  <w:footnote w:type="continuationSeparator" w:id="0">
    <w:p w14:paraId="13317550" w14:textId="77777777" w:rsidR="001567D7" w:rsidRDefault="00156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32B5" w14:textId="77777777" w:rsidR="00B30AEF" w:rsidRDefault="001567D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1464370" wp14:editId="3F95EAEA">
              <wp:simplePos x="0" y="0"/>
              <wp:positionH relativeFrom="page">
                <wp:posOffset>5278755</wp:posOffset>
              </wp:positionH>
              <wp:positionV relativeFrom="page">
                <wp:posOffset>748665</wp:posOffset>
              </wp:positionV>
              <wp:extent cx="14605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122529" w14:textId="77777777" w:rsidR="00B30AEF" w:rsidRDefault="001567D7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6437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5.65pt;margin-top:58.95pt;width:11.5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" filled="f" stroked="f">
              <v:textbox style="mso-fit-shape-to-text:t" inset="0,0,0,0">
                <w:txbxContent>
                  <w:p w14:paraId="1C122529" w14:textId="77777777" w:rsidR="00B30AEF" w:rsidRDefault="001567D7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6276" w14:textId="77777777" w:rsidR="00B30AEF" w:rsidRDefault="00B30AE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2E49" w14:textId="77777777" w:rsidR="00B30AEF" w:rsidRDefault="001567D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561FAEE" wp14:editId="4AE47A31">
              <wp:simplePos x="0" y="0"/>
              <wp:positionH relativeFrom="page">
                <wp:posOffset>5278755</wp:posOffset>
              </wp:positionH>
              <wp:positionV relativeFrom="page">
                <wp:posOffset>748665</wp:posOffset>
              </wp:positionV>
              <wp:extent cx="146050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DDCD4A" w14:textId="77777777" w:rsidR="00B30AEF" w:rsidRDefault="001567D7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1FAEE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15.65pt;margin-top:58.95pt;width:11.5pt;height:10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" filled="f" stroked="f">
              <v:textbox style="mso-fit-shape-to-text:t" inset="0,0,0,0">
                <w:txbxContent>
                  <w:p w14:paraId="4ADDCD4A" w14:textId="77777777" w:rsidR="00B30AEF" w:rsidRDefault="001567D7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382D" w14:textId="77777777" w:rsidR="00B30AEF" w:rsidRDefault="001567D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A307BD9" wp14:editId="710C09B2">
              <wp:simplePos x="0" y="0"/>
              <wp:positionH relativeFrom="page">
                <wp:posOffset>5324475</wp:posOffset>
              </wp:positionH>
              <wp:positionV relativeFrom="page">
                <wp:posOffset>376555</wp:posOffset>
              </wp:positionV>
              <wp:extent cx="5207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F08DBC" w14:textId="77777777" w:rsidR="00B30AEF" w:rsidRDefault="001567D7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07BD9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19.25pt;margin-top:29.65pt;width:4.1pt;height:7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" filled="f" stroked="f">
              <v:textbox style="mso-fit-shape-to-text:t" inset="0,0,0,0">
                <w:txbxContent>
                  <w:p w14:paraId="7EF08DBC" w14:textId="77777777" w:rsidR="00B30AEF" w:rsidRDefault="001567D7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5DCF802" wp14:editId="392358CB">
              <wp:simplePos x="0" y="0"/>
              <wp:positionH relativeFrom="page">
                <wp:posOffset>2998470</wp:posOffset>
              </wp:positionH>
              <wp:positionV relativeFrom="page">
                <wp:posOffset>711835</wp:posOffset>
              </wp:positionV>
              <wp:extent cx="4693920" cy="1917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3920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7289D3" w14:textId="77777777" w:rsidR="00B30AEF" w:rsidRDefault="001567D7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4. Финансовое обеспечение реализации регионального проекта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DCF802" id="Shape 7" o:spid="_x0000_s1029" type="#_x0000_t202" style="position:absolute;margin-left:236.1pt;margin-top:56.05pt;width:369.6pt;height:15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" filled="f" stroked="f">
              <v:textbox style="mso-fit-shape-to-text:t" inset="0,0,0,0">
                <w:txbxContent>
                  <w:p w14:paraId="097289D3" w14:textId="77777777" w:rsidR="00B30AEF" w:rsidRDefault="001567D7">
                    <w:pPr>
                      <w:pStyle w:val="24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4. Финансовое обеспечение реализации регионального проекта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0FFB"/>
    <w:multiLevelType w:val="multilevel"/>
    <w:tmpl w:val="7A9E5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EF"/>
    <w:rsid w:val="001567D7"/>
    <w:rsid w:val="00B30AEF"/>
    <w:rsid w:val="00D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6BDA"/>
  <w15:docId w15:val="{900432E0-14DA-4217-8742-8314EE3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20" w:after="2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00"/>
      <w:jc w:val="righ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60"/>
      <w:ind w:left="1178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202" w:lineRule="auto"/>
      <w:jc w:val="right"/>
      <w:outlineLvl w:val="0"/>
    </w:pPr>
    <w:rPr>
      <w:rFonts w:ascii="Arial" w:eastAsia="Arial" w:hAnsi="Arial" w:cs="Arial"/>
      <w:i/>
      <w:iCs/>
      <w:sz w:val="30"/>
      <w:szCs w:val="3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00"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2516</Words>
  <Characters>14346</Characters>
  <Application>Microsoft Office Word</Application>
  <DocSecurity>0</DocSecurity>
  <Lines>119</Lines>
  <Paragraphs>33</Paragraphs>
  <ScaleCrop>false</ScaleCrop>
  <Company/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RP_Obespechenie_ustojchivogo_sokrashheniya_neprigodnogo_dlya_prozhivaniya_zhilishhnogo_fonda_v_Ul'yanovskoj_oblasti</dc:title>
  <dc:subject>RP_Obespechenie_ustojchivogo_sokrashheniya_neprigodnogo_dlya_prozhivaniya_zhilishhnogo_fonda_v_Ul'yanovskoj_oblasti</dc:subject>
  <dc:creator/>
  <cp:keywords/>
  <cp:lastModifiedBy>Тестешева Екатерина</cp:lastModifiedBy>
  <cp:revision>3</cp:revision>
  <dcterms:created xsi:type="dcterms:W3CDTF">2020-01-22T18:12:00Z</dcterms:created>
  <dcterms:modified xsi:type="dcterms:W3CDTF">2020-01-22T18:17:00Z</dcterms:modified>
</cp:coreProperties>
</file>