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39" w:rsidRPr="00F54381" w:rsidRDefault="00E75239" w:rsidP="00A006A8">
      <w:pPr>
        <w:jc w:val="center"/>
        <w:rPr>
          <w:b/>
          <w:bCs/>
        </w:rPr>
      </w:pPr>
      <w:r>
        <w:rPr>
          <w:b/>
          <w:bCs/>
        </w:rPr>
        <w:t>1.Паспорт муниципальной п</w:t>
      </w:r>
      <w:r w:rsidRPr="00F54381">
        <w:rPr>
          <w:b/>
          <w:bCs/>
        </w:rPr>
        <w:t xml:space="preserve">рограммы </w:t>
      </w:r>
    </w:p>
    <w:p w:rsidR="00E75239" w:rsidRPr="00F54381" w:rsidRDefault="00E75239" w:rsidP="00A006A8">
      <w:pPr>
        <w:jc w:val="center"/>
        <w:rPr>
          <w:b/>
          <w:bCs/>
        </w:rPr>
      </w:pPr>
    </w:p>
    <w:p w:rsidR="00E75239" w:rsidRPr="00F54381" w:rsidRDefault="00E75239" w:rsidP="00A006A8">
      <w:pPr>
        <w:jc w:val="center"/>
        <w:rPr>
          <w:b/>
          <w:bCs/>
        </w:rPr>
      </w:pPr>
    </w:p>
    <w:tbl>
      <w:tblPr>
        <w:tblW w:w="9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6341"/>
      </w:tblGrid>
      <w:tr w:rsidR="00E75239" w:rsidRPr="001D42F0">
        <w:trPr>
          <w:trHeight w:val="1038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48" w:hanging="48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1.1.Наименование      муниципальной</w:t>
            </w:r>
          </w:p>
          <w:p w:rsidR="00E75239" w:rsidRPr="001D42F0" w:rsidRDefault="00E75239" w:rsidP="001D42F0">
            <w:pPr>
              <w:shd w:val="clear" w:color="auto" w:fill="FFFFFF"/>
              <w:ind w:left="48" w:hanging="48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программы</w:t>
            </w:r>
          </w:p>
          <w:p w:rsidR="00E75239" w:rsidRPr="001D42F0" w:rsidRDefault="00E75239" w:rsidP="001D42F0">
            <w:pPr>
              <w:shd w:val="clear" w:color="auto" w:fill="FFFFFF"/>
              <w:ind w:left="48" w:hanging="48"/>
              <w:jc w:val="both"/>
            </w:pP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left="19" w:right="14" w:firstLine="24"/>
              <w:jc w:val="both"/>
              <w:rPr>
                <w:color w:val="000000"/>
                <w:spacing w:val="-2"/>
              </w:rPr>
            </w:pPr>
            <w:r w:rsidRPr="001D42F0">
              <w:rPr>
                <w:color w:val="000000"/>
                <w:spacing w:val="4"/>
              </w:rPr>
              <w:t xml:space="preserve">Муниципальная программа «Противодействие коррупции в городе Димитровграде Ульяновской области» </w:t>
            </w:r>
          </w:p>
        </w:tc>
      </w:tr>
      <w:tr w:rsidR="00E75239" w:rsidRPr="001D42F0"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48" w:hanging="48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1.2.Основание для разработки  муниципальной программы</w:t>
            </w:r>
          </w:p>
          <w:p w:rsidR="00E75239" w:rsidRPr="001D42F0" w:rsidRDefault="00E75239" w:rsidP="001D42F0">
            <w:pPr>
              <w:shd w:val="clear" w:color="auto" w:fill="FFFFFF"/>
              <w:ind w:left="48" w:hanging="48"/>
              <w:rPr>
                <w:color w:val="000000"/>
                <w:spacing w:val="-4"/>
              </w:rPr>
            </w:pP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left="19" w:right="14"/>
              <w:jc w:val="both"/>
              <w:rPr>
                <w:lang w:eastAsia="ar-SA"/>
              </w:rPr>
            </w:pPr>
            <w:r w:rsidRPr="001D42F0">
              <w:rPr>
                <w:lang w:eastAsia="ar-SA"/>
              </w:rPr>
              <w:t>Статья 179 Бюджетного кодекса Российской Федерации;</w:t>
            </w:r>
          </w:p>
          <w:p w:rsidR="00E75239" w:rsidRPr="001D42F0" w:rsidRDefault="00E75239" w:rsidP="001D42F0">
            <w:pPr>
              <w:shd w:val="clear" w:color="auto" w:fill="FFFFFF"/>
              <w:ind w:left="19" w:right="14"/>
              <w:jc w:val="both"/>
              <w:rPr>
                <w:lang w:eastAsia="ar-SA"/>
              </w:rPr>
            </w:pPr>
            <w:r w:rsidRPr="001D42F0">
              <w:rPr>
                <w:lang w:eastAsia="ar-SA"/>
              </w:rPr>
              <w:t>Пункт 42 части 1 статьи 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E75239" w:rsidRPr="001D42F0" w:rsidRDefault="00E75239" w:rsidP="001D42F0">
            <w:pPr>
              <w:shd w:val="clear" w:color="auto" w:fill="FFFFFF"/>
              <w:ind w:left="19" w:right="14"/>
              <w:jc w:val="both"/>
              <w:rPr>
                <w:lang w:eastAsia="ar-SA"/>
              </w:rPr>
            </w:pPr>
            <w:r w:rsidRPr="001D42F0">
              <w:rPr>
                <w:lang w:eastAsia="ar-SA"/>
              </w:rPr>
              <w:t>Федеральный закон от 25.12.2008 № 273-ФЗ «О противодействии коррупции»;</w:t>
            </w:r>
          </w:p>
          <w:p w:rsidR="00E75239" w:rsidRPr="001D42F0" w:rsidRDefault="00E75239" w:rsidP="001D42F0">
            <w:pPr>
              <w:shd w:val="clear" w:color="auto" w:fill="FFFFFF"/>
              <w:ind w:left="19" w:right="14"/>
              <w:jc w:val="both"/>
              <w:rPr>
                <w:lang w:eastAsia="ar-SA"/>
              </w:rPr>
            </w:pPr>
            <w:r w:rsidRPr="001D42F0">
              <w:rPr>
                <w:lang w:eastAsia="ar-SA"/>
              </w:rPr>
              <w:t>Закон Ульяновской области от 20.07.2012 № 89-ЗО «О противодействии коррупции в Ульяновской области»;</w:t>
            </w:r>
          </w:p>
          <w:p w:rsidR="00E75239" w:rsidRPr="001D42F0" w:rsidRDefault="00E75239" w:rsidP="001D42F0">
            <w:pPr>
              <w:shd w:val="clear" w:color="auto" w:fill="FFFFFF"/>
              <w:ind w:left="19" w:right="14"/>
              <w:jc w:val="both"/>
              <w:rPr>
                <w:lang w:eastAsia="ar-SA"/>
              </w:rPr>
            </w:pPr>
            <w:r w:rsidRPr="001D42F0">
              <w:rPr>
                <w:lang w:eastAsia="ar-SA"/>
              </w:rPr>
              <w:t>Постановление Правительства Ульяновской области от 20.12.2018 № 665-П «Об утверждении областной программы «Противодействие коррупции в Ульяновской области»;</w:t>
            </w:r>
          </w:p>
          <w:p w:rsidR="00E75239" w:rsidRPr="001D42F0" w:rsidRDefault="00E75239" w:rsidP="001D42F0">
            <w:pPr>
              <w:shd w:val="clear" w:color="auto" w:fill="FFFFFF"/>
              <w:ind w:left="19" w:right="14"/>
              <w:jc w:val="both"/>
              <w:rPr>
                <w:lang w:eastAsia="ar-SA"/>
              </w:rPr>
            </w:pPr>
            <w:r w:rsidRPr="001D42F0">
              <w:rPr>
                <w:lang w:eastAsia="ar-SA"/>
              </w:rPr>
              <w:t>Пункт 42 части 1 статьи 7, пункт 12 части 9 статьи 45, пункт 10 части 2 статьи 55 Устава муниципального образования «Город Димитровград» Ульяновской области;</w:t>
            </w:r>
          </w:p>
          <w:p w:rsidR="00E75239" w:rsidRPr="001D42F0" w:rsidRDefault="00E75239" w:rsidP="001D42F0">
            <w:pPr>
              <w:shd w:val="clear" w:color="auto" w:fill="FFFFFF"/>
              <w:ind w:left="19" w:right="14"/>
              <w:jc w:val="both"/>
              <w:rPr>
                <w:lang w:eastAsia="ar-SA"/>
              </w:rPr>
            </w:pPr>
            <w:r w:rsidRPr="001D42F0">
              <w:rPr>
                <w:lang w:eastAsia="ar-SA"/>
              </w:rPr>
              <w:t>Постановление Администрации города от 28.12.2018 № 2905 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области».</w:t>
            </w:r>
          </w:p>
        </w:tc>
      </w:tr>
      <w:tr w:rsidR="00E75239" w:rsidRPr="001D42F0"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19" w:right="86" w:hanging="19"/>
              <w:jc w:val="both"/>
              <w:rPr>
                <w:color w:val="000000"/>
                <w:spacing w:val="-4"/>
                <w:lang w:val="en-US"/>
              </w:rPr>
            </w:pPr>
            <w:r w:rsidRPr="001D42F0">
              <w:rPr>
                <w:color w:val="000000"/>
                <w:spacing w:val="-4"/>
              </w:rPr>
              <w:t>1.3.Заказчик  муниципальной п</w:t>
            </w:r>
            <w:r w:rsidRPr="001D42F0">
              <w:rPr>
                <w:color w:val="000000"/>
                <w:spacing w:val="-5"/>
              </w:rPr>
              <w:t>рограммы</w:t>
            </w: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right="48"/>
              <w:jc w:val="both"/>
              <w:rPr>
                <w:color w:val="000000"/>
                <w:spacing w:val="4"/>
              </w:rPr>
            </w:pPr>
            <w:r w:rsidRPr="001D42F0">
              <w:rPr>
                <w:color w:val="000000"/>
                <w:lang w:eastAsia="ar-SA"/>
              </w:rPr>
              <w:t>Администрация города Димитровграда Ульяновской области</w:t>
            </w:r>
          </w:p>
        </w:tc>
      </w:tr>
      <w:tr w:rsidR="00E75239" w:rsidRPr="001D42F0">
        <w:trPr>
          <w:trHeight w:val="863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tabs>
                <w:tab w:val="left" w:pos="3434"/>
              </w:tabs>
              <w:ind w:left="14" w:hanging="14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1.4.Разработчик</w:t>
            </w:r>
          </w:p>
          <w:p w:rsidR="00E75239" w:rsidRPr="001D42F0" w:rsidRDefault="00E75239" w:rsidP="001D42F0">
            <w:pPr>
              <w:shd w:val="clear" w:color="auto" w:fill="FFFFFF"/>
              <w:tabs>
                <w:tab w:val="left" w:pos="3434"/>
              </w:tabs>
              <w:ind w:left="14" w:hanging="14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муниципальной</w:t>
            </w:r>
          </w:p>
          <w:p w:rsidR="00E75239" w:rsidRPr="001D42F0" w:rsidRDefault="00E75239" w:rsidP="001D42F0">
            <w:pPr>
              <w:shd w:val="clear" w:color="auto" w:fill="FFFFFF"/>
              <w:ind w:left="19" w:right="86" w:hanging="91"/>
              <w:jc w:val="both"/>
            </w:pPr>
            <w:r w:rsidRPr="001D42F0">
              <w:rPr>
                <w:color w:val="000000"/>
                <w:spacing w:val="-6"/>
              </w:rPr>
              <w:t xml:space="preserve"> программы</w:t>
            </w: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right="48"/>
              <w:jc w:val="both"/>
            </w:pPr>
            <w:r w:rsidRPr="001D42F0">
              <w:t xml:space="preserve">Отдел безопасности Администрации города Димитровграда </w:t>
            </w:r>
            <w:r w:rsidRPr="001D42F0">
              <w:rPr>
                <w:color w:val="000000"/>
                <w:lang w:eastAsia="ar-SA"/>
              </w:rPr>
              <w:t>Ульяновской области</w:t>
            </w:r>
          </w:p>
          <w:p w:rsidR="00E75239" w:rsidRPr="001D42F0" w:rsidRDefault="00E75239" w:rsidP="001D42F0">
            <w:pPr>
              <w:shd w:val="clear" w:color="auto" w:fill="FFFFFF"/>
              <w:ind w:right="274"/>
              <w:jc w:val="both"/>
            </w:pPr>
          </w:p>
        </w:tc>
      </w:tr>
      <w:tr w:rsidR="00E75239" w:rsidRPr="001D42F0">
        <w:trPr>
          <w:trHeight w:val="1086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48" w:hanging="48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1.5.Руководитель муниципальной</w:t>
            </w:r>
          </w:p>
          <w:p w:rsidR="00E75239" w:rsidRPr="001D42F0" w:rsidRDefault="00E75239" w:rsidP="001D42F0">
            <w:pPr>
              <w:shd w:val="clear" w:color="auto" w:fill="FFFFFF"/>
              <w:ind w:left="48" w:hanging="48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left="14"/>
              <w:jc w:val="both"/>
            </w:pPr>
            <w:r w:rsidRPr="001D42F0">
              <w:t xml:space="preserve">Руководитель аппарата Администрации города Димитровграда </w:t>
            </w:r>
            <w:r w:rsidRPr="001D42F0">
              <w:rPr>
                <w:color w:val="000000"/>
                <w:lang w:eastAsia="ar-SA"/>
              </w:rPr>
              <w:t>Ульяновской области</w:t>
            </w:r>
          </w:p>
        </w:tc>
      </w:tr>
      <w:tr w:rsidR="00E75239" w:rsidRPr="001D42F0">
        <w:trPr>
          <w:trHeight w:val="1086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tabs>
                <w:tab w:val="left" w:pos="3434"/>
              </w:tabs>
              <w:ind w:left="14" w:hanging="14"/>
              <w:jc w:val="both"/>
            </w:pPr>
            <w:r w:rsidRPr="001D42F0">
              <w:t>1.6.Исполнители муниципальной</w:t>
            </w:r>
          </w:p>
          <w:p w:rsidR="00E75239" w:rsidRPr="001D42F0" w:rsidRDefault="00E75239" w:rsidP="001D42F0">
            <w:pPr>
              <w:shd w:val="clear" w:color="auto" w:fill="FFFFFF"/>
              <w:tabs>
                <w:tab w:val="left" w:pos="3434"/>
              </w:tabs>
              <w:ind w:left="14" w:hanging="14"/>
              <w:jc w:val="both"/>
            </w:pPr>
            <w:r w:rsidRPr="001D42F0">
              <w:t>программы</w:t>
            </w:r>
          </w:p>
          <w:p w:rsidR="00E75239" w:rsidRPr="001D42F0" w:rsidRDefault="00E75239" w:rsidP="001D42F0">
            <w:pPr>
              <w:shd w:val="clear" w:color="auto" w:fill="FFFFFF"/>
              <w:tabs>
                <w:tab w:val="left" w:pos="3434"/>
              </w:tabs>
              <w:ind w:left="14" w:hanging="14"/>
              <w:jc w:val="both"/>
            </w:pPr>
          </w:p>
        </w:tc>
        <w:tc>
          <w:tcPr>
            <w:tcW w:w="6341" w:type="dxa"/>
          </w:tcPr>
          <w:p w:rsidR="00E75239" w:rsidRPr="001D42F0" w:rsidRDefault="00E75239" w:rsidP="001D42F0">
            <w:pPr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1D42F0">
              <w:rPr>
                <w:color w:val="000000"/>
                <w:lang w:eastAsia="ar-SA"/>
              </w:rPr>
              <w:t>Администрация города Димитровграда Ульяновской области</w:t>
            </w:r>
          </w:p>
          <w:p w:rsidR="00E75239" w:rsidRPr="001D42F0" w:rsidRDefault="00E75239" w:rsidP="001D42F0">
            <w:pPr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1D42F0">
              <w:rPr>
                <w:color w:val="000000"/>
                <w:lang w:eastAsia="ar-SA"/>
              </w:rPr>
              <w:t>Муниципальное казенное учреждение «Служба материально-технического обеспечения» Администрации города Димитровграда (по согласованию)</w:t>
            </w:r>
          </w:p>
          <w:p w:rsidR="00E75239" w:rsidRPr="001D42F0" w:rsidRDefault="00E75239" w:rsidP="001D42F0">
            <w:pPr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1D42F0">
              <w:rPr>
                <w:color w:val="000000"/>
                <w:lang w:eastAsia="ar-SA"/>
              </w:rPr>
              <w:t>Муниципальное казенное учреждение</w:t>
            </w:r>
            <w:r w:rsidRPr="001D42F0">
              <w:t xml:space="preserve"> «Комитет по делам молодежи города Димитровграда» Администрации города Димитровграда </w:t>
            </w:r>
            <w:r w:rsidRPr="001D42F0">
              <w:rPr>
                <w:color w:val="000000"/>
                <w:lang w:eastAsia="ar-SA"/>
              </w:rPr>
              <w:t>(по согласованию)</w:t>
            </w:r>
          </w:p>
          <w:p w:rsidR="00E75239" w:rsidRPr="001D42F0" w:rsidRDefault="00E75239" w:rsidP="001D42F0">
            <w:pPr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1D42F0">
              <w:rPr>
                <w:color w:val="000000"/>
                <w:lang w:eastAsia="ar-SA"/>
              </w:rPr>
              <w:t>Отдел безопасности Администрации города Димитровграда Ульяновской области</w:t>
            </w:r>
          </w:p>
          <w:p w:rsidR="00E75239" w:rsidRPr="001D42F0" w:rsidRDefault="00E75239" w:rsidP="001D42F0">
            <w:pPr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1D42F0">
              <w:rPr>
                <w:color w:val="000000"/>
                <w:lang w:eastAsia="ar-SA"/>
              </w:rPr>
              <w:t>Управления образования Администрации города Димитровграда Ульяновской области</w:t>
            </w:r>
          </w:p>
          <w:p w:rsidR="00E75239" w:rsidRPr="001D42F0" w:rsidRDefault="00E75239" w:rsidP="001D42F0">
            <w:pPr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  <w:r w:rsidRPr="001D42F0">
              <w:rPr>
                <w:color w:val="000000"/>
                <w:lang w:eastAsia="ar-SA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</w:tr>
      <w:tr w:rsidR="00E75239" w:rsidRPr="001D42F0">
        <w:trPr>
          <w:trHeight w:val="959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14" w:right="120" w:hanging="14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1.7.Цели муниципальной</w:t>
            </w:r>
          </w:p>
          <w:p w:rsidR="00E75239" w:rsidRPr="001D42F0" w:rsidRDefault="00E75239" w:rsidP="001D42F0">
            <w:pPr>
              <w:shd w:val="clear" w:color="auto" w:fill="FFFFFF"/>
              <w:ind w:left="14" w:right="120" w:hanging="14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программы</w:t>
            </w:r>
          </w:p>
          <w:p w:rsidR="00E75239" w:rsidRPr="001D42F0" w:rsidRDefault="00E75239" w:rsidP="001D42F0">
            <w:pPr>
              <w:shd w:val="clear" w:color="auto" w:fill="FFFFFF"/>
              <w:tabs>
                <w:tab w:val="left" w:pos="3434"/>
              </w:tabs>
              <w:ind w:left="14" w:hanging="14"/>
              <w:jc w:val="both"/>
            </w:pP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left="6"/>
              <w:jc w:val="both"/>
              <w:rPr>
                <w:color w:val="000000"/>
              </w:rPr>
            </w:pPr>
            <w:r w:rsidRPr="001D42F0">
              <w:t>С</w:t>
            </w:r>
            <w:r w:rsidRPr="001D42F0">
              <w:rPr>
                <w:color w:val="000000"/>
              </w:rPr>
              <w:t>оздание эффективной системы противодействия коррупции в городе Димитровграде Ульяновской области</w:t>
            </w:r>
          </w:p>
        </w:tc>
      </w:tr>
      <w:tr w:rsidR="00E75239" w:rsidRPr="001D42F0">
        <w:trPr>
          <w:trHeight w:val="1086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14" w:right="120" w:hanging="14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1.8.Сроки  и этапы реализации муниципальной программы</w:t>
            </w: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left="5" w:firstLine="1"/>
              <w:jc w:val="both"/>
              <w:rPr>
                <w:color w:val="000000"/>
              </w:rPr>
            </w:pPr>
            <w:r w:rsidRPr="001D42F0">
              <w:rPr>
                <w:color w:val="000000"/>
              </w:rPr>
              <w:t>Срок  реализации муниципальной программы  2021-2025 годы: Этапы не выделяются</w:t>
            </w:r>
          </w:p>
          <w:p w:rsidR="00E75239" w:rsidRPr="001D42F0" w:rsidRDefault="00E75239" w:rsidP="001D42F0">
            <w:pPr>
              <w:autoSpaceDE w:val="0"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E75239" w:rsidRPr="001D42F0">
        <w:trPr>
          <w:trHeight w:val="2600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14" w:right="120" w:hanging="14"/>
              <w:jc w:val="both"/>
              <w:rPr>
                <w:spacing w:val="-4"/>
              </w:rPr>
            </w:pPr>
            <w:r w:rsidRPr="001D42F0">
              <w:rPr>
                <w:spacing w:val="-4"/>
              </w:rPr>
              <w:t>1.9.Объемы и</w:t>
            </w:r>
          </w:p>
          <w:p w:rsidR="00E75239" w:rsidRPr="001D42F0" w:rsidRDefault="00E75239" w:rsidP="001D42F0">
            <w:pPr>
              <w:shd w:val="clear" w:color="auto" w:fill="FFFFFF"/>
              <w:ind w:left="14" w:right="120" w:hanging="14"/>
              <w:jc w:val="both"/>
              <w:rPr>
                <w:spacing w:val="-4"/>
              </w:rPr>
            </w:pPr>
            <w:r w:rsidRPr="001D42F0">
              <w:rPr>
                <w:spacing w:val="-4"/>
              </w:rPr>
              <w:t>источники</w:t>
            </w:r>
          </w:p>
          <w:p w:rsidR="00E75239" w:rsidRPr="001D42F0" w:rsidRDefault="00E75239" w:rsidP="001D42F0">
            <w:pPr>
              <w:shd w:val="clear" w:color="auto" w:fill="FFFFFF"/>
              <w:tabs>
                <w:tab w:val="left" w:pos="3434"/>
              </w:tabs>
              <w:ind w:left="14" w:hanging="14"/>
              <w:jc w:val="both"/>
            </w:pPr>
            <w:r w:rsidRPr="001D42F0">
              <w:rPr>
                <w:spacing w:val="-4"/>
              </w:rPr>
              <w:t>финансирования муниципальной программы</w:t>
            </w:r>
          </w:p>
          <w:p w:rsidR="00E75239" w:rsidRPr="001D42F0" w:rsidRDefault="00E75239" w:rsidP="001D42F0">
            <w:pPr>
              <w:shd w:val="clear" w:color="auto" w:fill="FFFFFF"/>
              <w:ind w:left="14" w:right="120" w:hanging="14"/>
              <w:jc w:val="both"/>
              <w:rPr>
                <w:color w:val="000000"/>
                <w:spacing w:val="-4"/>
              </w:rPr>
            </w:pP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ind w:right="48" w:hanging="5"/>
              <w:jc w:val="both"/>
            </w:pPr>
            <w:r w:rsidRPr="001D42F0">
              <w:t xml:space="preserve">Источник финансирования муниципальной программы: бюджет города. </w:t>
            </w:r>
          </w:p>
          <w:p w:rsidR="00E75239" w:rsidRPr="001D42F0" w:rsidRDefault="00E75239" w:rsidP="001D42F0">
            <w:pPr>
              <w:shd w:val="clear" w:color="auto" w:fill="FFFFFF"/>
              <w:ind w:right="48" w:hanging="5"/>
              <w:jc w:val="both"/>
            </w:pPr>
            <w:r w:rsidRPr="001D42F0">
              <w:t>Общий объем бюджетных ассигнований бюджета города на финансовое обеспечение реализации муниципальной программы составляет: 382,0тыс. руб., в том числе:</w:t>
            </w:r>
          </w:p>
          <w:p w:rsidR="00E75239" w:rsidRPr="001D42F0" w:rsidRDefault="00E75239" w:rsidP="001D42F0">
            <w:pPr>
              <w:shd w:val="clear" w:color="auto" w:fill="FFFFFF"/>
              <w:ind w:right="48" w:hanging="5"/>
              <w:jc w:val="both"/>
            </w:pPr>
            <w:r w:rsidRPr="001D42F0">
              <w:t>2021 год – 117,0 тыс.руб;</w:t>
            </w:r>
          </w:p>
          <w:p w:rsidR="00E75239" w:rsidRPr="001D42F0" w:rsidRDefault="00E75239" w:rsidP="001D42F0">
            <w:pPr>
              <w:shd w:val="clear" w:color="auto" w:fill="FFFFFF"/>
              <w:ind w:right="48" w:hanging="5"/>
              <w:jc w:val="both"/>
            </w:pPr>
            <w:r w:rsidRPr="001D42F0">
              <w:t>2022 год – 100,0 тыс.руб;</w:t>
            </w:r>
          </w:p>
          <w:p w:rsidR="00E75239" w:rsidRPr="001D42F0" w:rsidRDefault="00E75239" w:rsidP="001D42F0">
            <w:pPr>
              <w:shd w:val="clear" w:color="auto" w:fill="FFFFFF"/>
              <w:ind w:right="48" w:hanging="5"/>
              <w:jc w:val="both"/>
            </w:pPr>
            <w:r w:rsidRPr="001D42F0">
              <w:t>2023 год – 26,0 тыс.руб;</w:t>
            </w:r>
          </w:p>
          <w:p w:rsidR="00E75239" w:rsidRPr="001D42F0" w:rsidRDefault="00E75239" w:rsidP="001D42F0">
            <w:pPr>
              <w:shd w:val="clear" w:color="auto" w:fill="FFFFFF"/>
              <w:ind w:right="48" w:hanging="5"/>
              <w:jc w:val="both"/>
            </w:pPr>
            <w:r w:rsidRPr="001D42F0">
              <w:t>2024 год – 64,0 тыс.руб;</w:t>
            </w:r>
          </w:p>
          <w:p w:rsidR="00E75239" w:rsidRPr="001D42F0" w:rsidRDefault="00E75239" w:rsidP="001D42F0">
            <w:pPr>
              <w:shd w:val="clear" w:color="auto" w:fill="FFFFFF"/>
              <w:ind w:right="48" w:hanging="5"/>
              <w:jc w:val="both"/>
            </w:pPr>
            <w:r w:rsidRPr="001D42F0">
              <w:t>2025 год – 75,0 тыс.руб.</w:t>
            </w:r>
          </w:p>
        </w:tc>
      </w:tr>
      <w:tr w:rsidR="00E75239" w:rsidRPr="001D42F0">
        <w:trPr>
          <w:trHeight w:val="529"/>
        </w:trPr>
        <w:tc>
          <w:tcPr>
            <w:tcW w:w="3188" w:type="dxa"/>
          </w:tcPr>
          <w:p w:rsidR="00E75239" w:rsidRPr="001D42F0" w:rsidRDefault="00E75239" w:rsidP="001D42F0">
            <w:pPr>
              <w:shd w:val="clear" w:color="auto" w:fill="FFFFFF"/>
              <w:ind w:left="14" w:right="6" w:hanging="14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 xml:space="preserve">1.10.Основные ожидаемые результаты </w:t>
            </w:r>
          </w:p>
          <w:p w:rsidR="00E75239" w:rsidRPr="001D42F0" w:rsidRDefault="00E75239" w:rsidP="001D42F0">
            <w:pPr>
              <w:shd w:val="clear" w:color="auto" w:fill="FFFFFF"/>
              <w:ind w:left="14" w:right="413" w:hanging="14"/>
              <w:jc w:val="both"/>
              <w:rPr>
                <w:color w:val="000000"/>
                <w:spacing w:val="-4"/>
              </w:rPr>
            </w:pPr>
            <w:r w:rsidRPr="001D42F0">
              <w:rPr>
                <w:color w:val="000000"/>
                <w:spacing w:val="-4"/>
              </w:rPr>
              <w:t>реализации муниципальной</w:t>
            </w:r>
          </w:p>
          <w:p w:rsidR="00E75239" w:rsidRPr="00A409DA" w:rsidRDefault="00E75239" w:rsidP="001D42F0">
            <w:pPr>
              <w:shd w:val="clear" w:color="auto" w:fill="FFFFFF"/>
              <w:ind w:right="120"/>
              <w:jc w:val="both"/>
              <w:rPr>
                <w:spacing w:val="-4"/>
              </w:rPr>
            </w:pPr>
            <w:r w:rsidRPr="001D42F0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6341" w:type="dxa"/>
          </w:tcPr>
          <w:p w:rsidR="00E75239" w:rsidRPr="001D42F0" w:rsidRDefault="00E75239" w:rsidP="001D42F0">
            <w:pPr>
              <w:shd w:val="clear" w:color="auto" w:fill="FFFFFF"/>
              <w:jc w:val="both"/>
            </w:pPr>
            <w:r w:rsidRPr="001D42F0">
              <w:t>Увеличение количества рекламных баннеров антикоррупционной направленности до 17 шт.</w:t>
            </w:r>
          </w:p>
          <w:p w:rsidR="00E75239" w:rsidRPr="001D42F0" w:rsidRDefault="00E75239" w:rsidP="001D42F0">
            <w:pPr>
              <w:shd w:val="clear" w:color="auto" w:fill="FFFFFF"/>
              <w:jc w:val="both"/>
            </w:pPr>
            <w:r w:rsidRPr="001D42F0">
              <w:rPr>
                <w:color w:val="000000"/>
                <w:spacing w:val="-1"/>
              </w:rPr>
              <w:t>Количество печатной и сувенирной продукции (грамоты, благодарственные письма, призы) приобретенной в рамках проведения антикоррупционных мероприятий до 1076 шт.</w:t>
            </w:r>
          </w:p>
          <w:p w:rsidR="00E75239" w:rsidRPr="001D42F0" w:rsidRDefault="00E75239" w:rsidP="001D42F0">
            <w:pPr>
              <w:shd w:val="clear" w:color="auto" w:fill="FFFFFF"/>
              <w:jc w:val="both"/>
            </w:pPr>
            <w:r w:rsidRPr="001D42F0">
              <w:t>Увеличение количества информационно-методического материала антикоррупционной направленности (настенных календарей, плакатов, брошюр-памяток (буклетов) до 2700 шт.</w:t>
            </w:r>
          </w:p>
          <w:p w:rsidR="00E75239" w:rsidRPr="001D42F0" w:rsidRDefault="00E75239" w:rsidP="001D42F0">
            <w:pPr>
              <w:shd w:val="clear" w:color="auto" w:fill="FFFFFF"/>
              <w:jc w:val="both"/>
            </w:pPr>
            <w:r w:rsidRPr="001D42F0">
              <w:rPr>
                <w:color w:val="000000"/>
              </w:rPr>
              <w:t>Повышение профессиональной компетенции муниципальных служащих (в том числе впервые поступивших на муниципальную службу) в должностные обязанности которых входит участие в противодействии коррупции – 5 человек.</w:t>
            </w:r>
          </w:p>
          <w:p w:rsidR="00E75239" w:rsidRPr="001D42F0" w:rsidRDefault="00E75239" w:rsidP="001D42F0">
            <w:pPr>
              <w:shd w:val="clear" w:color="auto" w:fill="FFFFFF"/>
              <w:jc w:val="both"/>
            </w:pPr>
            <w:r w:rsidRPr="001D42F0">
              <w:rPr>
                <w:color w:val="000000"/>
              </w:rPr>
              <w:t>Снижение доли жителей города Димитровграда Ульяновской области, имеющих недостаточно информации о мерах по борьбе с коррупцией в городе Димитровграде Ульяновской области (по данным социологических исследований) до 27%.</w:t>
            </w:r>
          </w:p>
        </w:tc>
      </w:tr>
    </w:tbl>
    <w:p w:rsidR="00E75239" w:rsidRDefault="00E75239" w:rsidP="00A006A8">
      <w:pPr>
        <w:ind w:firstLine="708"/>
        <w:jc w:val="center"/>
        <w:rPr>
          <w:b/>
          <w:bCs/>
        </w:rPr>
      </w:pPr>
    </w:p>
    <w:p w:rsidR="00E75239" w:rsidRDefault="00E75239" w:rsidP="00640EE2">
      <w:pPr>
        <w:ind w:firstLine="708"/>
        <w:jc w:val="center"/>
        <w:rPr>
          <w:b/>
          <w:bCs/>
        </w:rPr>
      </w:pPr>
      <w:r>
        <w:rPr>
          <w:b/>
          <w:bCs/>
        </w:rPr>
        <w:t>2.Характеристика проблем</w:t>
      </w:r>
      <w:r w:rsidRPr="009B62A5">
        <w:rPr>
          <w:b/>
          <w:bCs/>
        </w:rPr>
        <w:t>,</w:t>
      </w:r>
      <w:r>
        <w:rPr>
          <w:b/>
          <w:bCs/>
        </w:rPr>
        <w:t xml:space="preserve"> на решение которых направлена муниципальная программа</w:t>
      </w:r>
    </w:p>
    <w:p w:rsidR="00E75239" w:rsidRDefault="00E75239" w:rsidP="00640EE2">
      <w:pPr>
        <w:ind w:firstLine="708"/>
        <w:jc w:val="center"/>
        <w:rPr>
          <w:b/>
          <w:bCs/>
        </w:rPr>
      </w:pPr>
    </w:p>
    <w:p w:rsidR="00E75239" w:rsidRPr="00490887" w:rsidRDefault="00E75239" w:rsidP="007224B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color w:val="000000"/>
        </w:rPr>
      </w:pPr>
      <w:r w:rsidRPr="00490887">
        <w:rPr>
          <w:color w:val="000000"/>
        </w:rPr>
        <w:t xml:space="preserve">Программа разработана во исполнение Закона Ульяновской области </w:t>
      </w:r>
      <w:r>
        <w:rPr>
          <w:color w:val="000000"/>
        </w:rPr>
        <w:t xml:space="preserve">                   </w:t>
      </w:r>
      <w:r w:rsidRPr="00490887">
        <w:rPr>
          <w:color w:val="000000"/>
        </w:rPr>
        <w:t>от 20.07.2012 № 89-ЗО «О противодействии коррупции</w:t>
      </w:r>
      <w:r>
        <w:rPr>
          <w:color w:val="000000"/>
        </w:rPr>
        <w:t xml:space="preserve"> </w:t>
      </w:r>
      <w:r w:rsidRPr="00490887">
        <w:rPr>
          <w:color w:val="000000"/>
        </w:rPr>
        <w:t>в Ульяновской области».</w:t>
      </w:r>
    </w:p>
    <w:p w:rsidR="00E75239" w:rsidRPr="00622CB1" w:rsidRDefault="00E75239" w:rsidP="00622CB1">
      <w:pPr>
        <w:ind w:right="-59" w:firstLine="550"/>
        <w:jc w:val="both"/>
      </w:pPr>
      <w:r>
        <w:rPr>
          <w:color w:val="000000"/>
        </w:rPr>
        <w:t xml:space="preserve">Настоящая </w:t>
      </w:r>
      <w:r w:rsidRPr="00490887">
        <w:rPr>
          <w:color w:val="000000"/>
        </w:rPr>
        <w:t>Программа направлена на повышение эф</w:t>
      </w:r>
      <w:r>
        <w:rPr>
          <w:color w:val="000000"/>
        </w:rPr>
        <w:t xml:space="preserve">фективности противодействия коррупции и снижение уровня коррупции в </w:t>
      </w:r>
      <w:r>
        <w:t>на территории муниципального образования «Город Димитровград» Ульяновской области</w:t>
      </w:r>
      <w:r w:rsidRPr="00490887">
        <w:rPr>
          <w:color w:val="000000"/>
        </w:rPr>
        <w:t>, а также подведомственных им организаций, снижение уровня коррупции во всех общественных сферах, устранение пр</w:t>
      </w:r>
      <w:r>
        <w:rPr>
          <w:color w:val="000000"/>
        </w:rPr>
        <w:t>ичин возникновения коррупции</w:t>
      </w:r>
      <w:r w:rsidRPr="00490887">
        <w:rPr>
          <w:color w:val="000000"/>
        </w:rPr>
        <w:t>, в том числе посредством повышения активности участ</w:t>
      </w:r>
      <w:r>
        <w:rPr>
          <w:color w:val="000000"/>
        </w:rPr>
        <w:t xml:space="preserve">ия в противодействии коррупции институтов гражданского общества </w:t>
      </w:r>
      <w:r w:rsidRPr="00490887">
        <w:rPr>
          <w:color w:val="000000"/>
        </w:rPr>
        <w:t xml:space="preserve">и </w:t>
      </w:r>
      <w:r>
        <w:rPr>
          <w:color w:val="000000"/>
        </w:rPr>
        <w:t xml:space="preserve">субъектов </w:t>
      </w:r>
      <w:r w:rsidRPr="00490887">
        <w:rPr>
          <w:color w:val="000000"/>
        </w:rPr>
        <w:t xml:space="preserve">общественного контроля, </w:t>
      </w:r>
      <w:r>
        <w:rPr>
          <w:color w:val="000000"/>
        </w:rPr>
        <w:t xml:space="preserve">создание </w:t>
      </w:r>
      <w:r w:rsidRPr="00490887">
        <w:rPr>
          <w:color w:val="000000"/>
        </w:rPr>
        <w:t>пра</w:t>
      </w:r>
      <w:r>
        <w:rPr>
          <w:color w:val="000000"/>
        </w:rPr>
        <w:t xml:space="preserve">вовых </w:t>
      </w:r>
      <w:r w:rsidRPr="00490887">
        <w:rPr>
          <w:color w:val="000000"/>
        </w:rPr>
        <w:t xml:space="preserve">и организационных условий, позволяющих жителям </w:t>
      </w:r>
      <w:r>
        <w:t xml:space="preserve">муниципального образования «Город Димитровград» Ульяновской области </w:t>
      </w:r>
      <w:r>
        <w:rPr>
          <w:color w:val="000000"/>
        </w:rPr>
        <w:t xml:space="preserve">принимать участие </w:t>
      </w:r>
      <w:r w:rsidRPr="00490887">
        <w:rPr>
          <w:color w:val="000000"/>
        </w:rPr>
        <w:t>в противодействии коррупции.</w:t>
      </w:r>
    </w:p>
    <w:p w:rsidR="00E75239" w:rsidRPr="00490887" w:rsidRDefault="00E75239" w:rsidP="007224B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t>Кроме того, настоящая Программа направлена на совершенствование</w:t>
      </w:r>
      <w:r>
        <w:br/>
        <w:t>в муниципальном образовании «Город Димитровград» инструментов и механизмов, в том числе правовых и организационных, противодействия коррупции, повышение эффективности деятельности органов муниципального образования «Город Димитровград» Ульяновской области по выявлению и устранению</w:t>
      </w:r>
      <w:r w:rsidRPr="00D31703">
        <w:t xml:space="preserve"> коррупциогенных факторов в нормативных правовых актах и проектах нормативных правовых актов посредством проведения антикоррупционной экспертизы, </w:t>
      </w:r>
      <w:r>
        <w:t xml:space="preserve">создание </w:t>
      </w:r>
      <w:r w:rsidRPr="00D31703">
        <w:t>условий для проведения независимой антикоррупционной экспертизы проектов нормативных правовых актов</w:t>
      </w:r>
      <w:r>
        <w:t xml:space="preserve">, активизацию антикоррупционного обучения </w:t>
      </w:r>
      <w:r w:rsidRPr="00D31703">
        <w:t>антикоррупционной пропаганд</w:t>
      </w:r>
      <w:r>
        <w:t>е</w:t>
      </w:r>
      <w:r w:rsidRPr="00D31703">
        <w:t xml:space="preserve">, вовлечение </w:t>
      </w:r>
      <w:r>
        <w:t xml:space="preserve">институтов </w:t>
      </w:r>
      <w:r w:rsidRPr="00D31703">
        <w:t>гражданского общества</w:t>
      </w:r>
      <w:r>
        <w:t xml:space="preserve"> и субъектов общественного контроля</w:t>
      </w:r>
      <w:r w:rsidRPr="00D31703">
        <w:t xml:space="preserve"> в противодействие коррупции</w:t>
      </w:r>
      <w:r>
        <w:t xml:space="preserve">, повышение </w:t>
      </w:r>
      <w:r w:rsidRPr="00D31703">
        <w:t>открытости, доступности для населения</w:t>
      </w:r>
      <w:r>
        <w:t xml:space="preserve"> муниципального образования «Город Димитровград» Ульяновской области информации о</w:t>
      </w:r>
      <w:r w:rsidRPr="00D31703">
        <w:t xml:space="preserve"> деятельности</w:t>
      </w:r>
      <w:r>
        <w:t xml:space="preserve"> органов муниципального образования «Город Димитровград»</w:t>
      </w:r>
      <w:r w:rsidRPr="00680084">
        <w:rPr>
          <w:spacing w:val="-2"/>
        </w:rPr>
        <w:t xml:space="preserve"> Ульяновской области, укрепление</w:t>
      </w:r>
      <w:r w:rsidRPr="00D31703">
        <w:t xml:space="preserve"> их связи с </w:t>
      </w:r>
      <w:r>
        <w:t>институтами гражданского</w:t>
      </w:r>
      <w:r w:rsidRPr="00D31703">
        <w:t xml:space="preserve"> о</w:t>
      </w:r>
      <w:r>
        <w:t>бщества и субъектами общественного контроля и редакциями средств массовой информации, выходящих в свет (эфир) на территории муниципального образования «Город Димитровград» Ульяновской области</w:t>
      </w:r>
      <w:r w:rsidRPr="00D31703">
        <w:t>, стимулирование антикоррупционной активности общественности</w:t>
      </w:r>
      <w:r>
        <w:t xml:space="preserve">, развитие </w:t>
      </w:r>
      <w:r w:rsidRPr="00D31703">
        <w:t>открыто</w:t>
      </w:r>
      <w:r>
        <w:t xml:space="preserve">сти, добросовестной конкуренции </w:t>
      </w:r>
      <w:r w:rsidRPr="00D31703">
        <w:t>и объективности при осуществлении закупок товаров, работ, услуг для обеспечени</w:t>
      </w:r>
      <w:r>
        <w:t>я муниципальных нужд, с</w:t>
      </w:r>
      <w:r w:rsidRPr="00D31703">
        <w:t xml:space="preserve">нижение </w:t>
      </w:r>
      <w:r>
        <w:t xml:space="preserve">уровня </w:t>
      </w:r>
      <w:r w:rsidRPr="00D31703">
        <w:t xml:space="preserve">административного давления на </w:t>
      </w:r>
      <w:r>
        <w:t>субъекты предпринимательской деятельности, п</w:t>
      </w:r>
      <w:r w:rsidRPr="00D31703">
        <w:t xml:space="preserve">овышение эффективности взаимодействия </w:t>
      </w:r>
      <w:r>
        <w:t xml:space="preserve">исполнительных органов местного самоуправления муниципального образования «Город Димитровград» Ульяновской области </w:t>
      </w:r>
      <w:r w:rsidRPr="00D31703">
        <w:t>с правоохранительными органами</w:t>
      </w:r>
      <w:r>
        <w:t>, с</w:t>
      </w:r>
      <w:r w:rsidRPr="00D31703">
        <w:t>тимулирование антикоррупцио</w:t>
      </w:r>
      <w:r>
        <w:t xml:space="preserve">нного поведения </w:t>
      </w:r>
      <w:r w:rsidRPr="00D31703">
        <w:t>муниципальных служащих</w:t>
      </w:r>
      <w:r>
        <w:t xml:space="preserve"> муниципального образования «Город Димитровград» Ульяновской области.</w:t>
      </w:r>
    </w:p>
    <w:p w:rsidR="00E75239" w:rsidRDefault="00E75239" w:rsidP="00285E77">
      <w:pPr>
        <w:autoSpaceDE w:val="0"/>
        <w:autoSpaceDN w:val="0"/>
        <w:adjustRightInd w:val="0"/>
        <w:ind w:firstLine="550"/>
        <w:jc w:val="both"/>
        <w:rPr>
          <w:color w:val="000000"/>
        </w:rPr>
      </w:pPr>
      <w:r>
        <w:rPr>
          <w:color w:val="000000"/>
        </w:rPr>
        <w:t>Президент и Правительство Российской Федерации определяют борьбу с коррупцией как задачу национального масштаба</w:t>
      </w:r>
      <w:r w:rsidRPr="003C1D65">
        <w:rPr>
          <w:color w:val="000000"/>
        </w:rPr>
        <w:t>,</w:t>
      </w:r>
      <w:r>
        <w:rPr>
          <w:color w:val="000000"/>
        </w:rPr>
        <w:t xml:space="preserve"> новый этап в реализации стратегии развития России</w:t>
      </w:r>
      <w:r w:rsidRPr="00200313">
        <w:rPr>
          <w:color w:val="000000"/>
        </w:rPr>
        <w:t>.</w:t>
      </w:r>
    </w:p>
    <w:p w:rsidR="00E75239" w:rsidRDefault="00E75239" w:rsidP="00640EE2">
      <w:pPr>
        <w:ind w:firstLine="550"/>
        <w:jc w:val="both"/>
      </w:pPr>
      <w:r>
        <w:t>Коррупция препятствует развитию предпринимательства</w:t>
      </w:r>
      <w:r w:rsidRPr="00200313">
        <w:t>,</w:t>
      </w:r>
      <w:r>
        <w:t xml:space="preserve"> снижает активность бизнеса</w:t>
      </w:r>
      <w:r w:rsidRPr="00200313">
        <w:t>,</w:t>
      </w:r>
      <w:r>
        <w:t xml:space="preserve"> что негативно влияет на социально- экономическое развитие в целом</w:t>
      </w:r>
      <w:r w:rsidRPr="00200313">
        <w:t>.</w:t>
      </w:r>
      <w:r>
        <w:t xml:space="preserve"> Это требует принятия скоординированных мер по устранению причин</w:t>
      </w:r>
      <w:r w:rsidRPr="00200313">
        <w:t>,</w:t>
      </w:r>
      <w:r>
        <w:t xml:space="preserve"> порождающих коррупцию либо способствующих её проявлению.</w:t>
      </w:r>
    </w:p>
    <w:p w:rsidR="00E75239" w:rsidRPr="00DC554F" w:rsidRDefault="00E75239" w:rsidP="00640EE2">
      <w:pPr>
        <w:ind w:firstLine="550"/>
        <w:jc w:val="both"/>
      </w:pPr>
      <w:r>
        <w:t>Внедрение правовых</w:t>
      </w:r>
      <w:r w:rsidRPr="00DC554F">
        <w:t>,</w:t>
      </w:r>
      <w:r>
        <w:t xml:space="preserve"> организационных и иных механизмов противодействия коррупции</w:t>
      </w:r>
      <w:r w:rsidRPr="00DC554F">
        <w:t>,</w:t>
      </w:r>
      <w:r>
        <w:t xml:space="preserve"> повышение прозрачности деятельности органов местного самоуправления - являются необходимыми элементами реализации административной реформы</w:t>
      </w:r>
      <w:r w:rsidRPr="00DC554F">
        <w:t>.</w:t>
      </w:r>
    </w:p>
    <w:p w:rsidR="00E75239" w:rsidRDefault="00E75239" w:rsidP="00640EE2">
      <w:pPr>
        <w:ind w:firstLine="550"/>
        <w:jc w:val="both"/>
      </w:pPr>
      <w:r>
        <w:t>Согласно российскому законодательству</w:t>
      </w:r>
      <w:r w:rsidRPr="00DC554F">
        <w:t>,</w:t>
      </w:r>
      <w:r>
        <w:t xml:space="preserve"> противодействие коррупции включает в себя следующие мероприятия: выявление и последующее устранение причин коррупции (профилактика коррупции); выявление</w:t>
      </w:r>
      <w:r w:rsidRPr="00932393">
        <w:t>,</w:t>
      </w:r>
      <w:r>
        <w:t xml:space="preserve"> предупреждение</w:t>
      </w:r>
      <w:r w:rsidRPr="00932393">
        <w:t>,</w:t>
      </w:r>
      <w:r>
        <w:t xml:space="preserve"> пресечение</w:t>
      </w:r>
      <w:r w:rsidRPr="00932393">
        <w:t>,</w:t>
      </w:r>
      <w:r>
        <w:t xml:space="preserve"> раскрытие и расследование коррупционных правонарушений</w:t>
      </w:r>
      <w:r w:rsidRPr="00932393">
        <w:t>.</w:t>
      </w:r>
      <w:r>
        <w:t xml:space="preserve"> Если борьба с коррупцией является исключительной прерогативой федеральных правоохранительных органов</w:t>
      </w:r>
      <w:r w:rsidRPr="00C424C3">
        <w:t>,</w:t>
      </w:r>
      <w:r>
        <w:t xml:space="preserve"> то профилактика коррупции допускает участие государственных органов</w:t>
      </w:r>
      <w:r w:rsidRPr="00BB7B40">
        <w:t>,</w:t>
      </w:r>
      <w:r>
        <w:t xml:space="preserve"> органов местного самоуправления</w:t>
      </w:r>
      <w:r w:rsidRPr="00BB7B40">
        <w:t xml:space="preserve">, </w:t>
      </w:r>
      <w:r>
        <w:t>институтов гражданского общества</w:t>
      </w:r>
      <w:r w:rsidRPr="00BB7B40">
        <w:t>,</w:t>
      </w:r>
      <w:r>
        <w:t xml:space="preserve"> граждан и организаций</w:t>
      </w:r>
      <w:r w:rsidRPr="00E46F6F">
        <w:t>.</w:t>
      </w:r>
    </w:p>
    <w:p w:rsidR="00E75239" w:rsidRDefault="00E75239" w:rsidP="00640EE2">
      <w:pPr>
        <w:ind w:firstLine="550"/>
        <w:jc w:val="both"/>
      </w:pPr>
      <w:r>
        <w:t>В рамках обеспечения реализации этих мер в Ульяновской области постановлением Правительства Ульяновской области от 20.12.2018</w:t>
      </w:r>
      <w:r w:rsidRPr="007A65E6">
        <w:t xml:space="preserve"> </w:t>
      </w:r>
      <w:r>
        <w:t>№ 665-П была утверждена областная программа «Противодействие коррупции в Ульяновской области»</w:t>
      </w:r>
      <w:r w:rsidRPr="007A65E6">
        <w:t>.</w:t>
      </w:r>
    </w:p>
    <w:p w:rsidR="00E75239" w:rsidRDefault="00E75239" w:rsidP="00747C85">
      <w:pPr>
        <w:ind w:firstLine="540"/>
        <w:jc w:val="both"/>
      </w:pPr>
      <w:r>
        <w:t xml:space="preserve">В городе реализуется план мероприятий по реализации Стратегии социально-экономического развития муниципального образования «Города Димитровград» Ульяновской области до 2030 года (далее – План реализации Стратегии). В целях создания комфортных и безопасных условий проживания граждан в Плане реализации Стратегии предусмотрена сфера деятельности «Город для жителей», задачей которой является развитие системы обеспечения безопасности и правопорядка. Программа «Противодействие коррупции в городе Димитровграде </w:t>
      </w:r>
    </w:p>
    <w:p w:rsidR="00E75239" w:rsidRDefault="00E75239" w:rsidP="00747C85">
      <w:pPr>
        <w:jc w:val="both"/>
      </w:pPr>
      <w:r>
        <w:t>Ульяновской области» нацелена на решения данной задачи.</w:t>
      </w:r>
    </w:p>
    <w:p w:rsidR="00E75239" w:rsidRPr="00904D15" w:rsidRDefault="00E75239" w:rsidP="00285E77">
      <w:pPr>
        <w:ind w:firstLine="550"/>
        <w:jc w:val="both"/>
      </w:pPr>
      <w:r>
        <w:t>Основные мероприятия муниципальной программы направлены на снижение уровня коррупции во всех общественных сферах, активизации антикоррупционного обучения, повышение открытости, доступности для населения информации о деятельности органов местного самоуправления, в том числе посредством повышения активности участия в противодействии коррупции институтов гражданского общества.</w:t>
      </w:r>
    </w:p>
    <w:p w:rsidR="00E75239" w:rsidRDefault="00E75239" w:rsidP="00640EE2">
      <w:pPr>
        <w:ind w:firstLine="550"/>
        <w:jc w:val="both"/>
      </w:pPr>
      <w:r>
        <w:t>Важными элементами противодействия коррупции на муниципальном уровне являются:</w:t>
      </w:r>
    </w:p>
    <w:p w:rsidR="00E75239" w:rsidRPr="0068716C" w:rsidRDefault="00E75239" w:rsidP="00640EE2">
      <w:pPr>
        <w:ind w:firstLine="550"/>
        <w:jc w:val="both"/>
      </w:pPr>
      <w:r>
        <w:t>1) организация и проведение антикоррупционной экспертизы нормативных правовых актов органов местного самоуправления муниципального образования «Город Димитровград» Ульяновской области и их проектов</w:t>
      </w:r>
      <w:r w:rsidRPr="0068716C">
        <w:t>,</w:t>
      </w:r>
      <w:r>
        <w:t xml:space="preserve"> проверка технических заданий</w:t>
      </w:r>
      <w:r w:rsidRPr="0068716C">
        <w:t>,</w:t>
      </w:r>
      <w:r>
        <w:t xml:space="preserve"> связанных с размещением муниципальных заказов для муниципальных нужд;</w:t>
      </w:r>
    </w:p>
    <w:p w:rsidR="00E75239" w:rsidRDefault="00E75239" w:rsidP="00640EE2">
      <w:pPr>
        <w:ind w:firstLine="550"/>
        <w:jc w:val="both"/>
      </w:pPr>
      <w:r>
        <w:t>2) обеспечение деятельности межведомственной Комиссии по противодействию коррупции в городе Димитровграде Ульяновской области;</w:t>
      </w:r>
    </w:p>
    <w:p w:rsidR="00E75239" w:rsidRDefault="00E75239" w:rsidP="00640EE2">
      <w:pPr>
        <w:ind w:firstLine="550"/>
        <w:jc w:val="both"/>
      </w:pPr>
      <w:r>
        <w:t>3) взаимодействие с общественными объединениями по реализации антикоррупционных программ;</w:t>
      </w:r>
    </w:p>
    <w:p w:rsidR="00E75239" w:rsidRDefault="00E75239" w:rsidP="00640EE2">
      <w:pPr>
        <w:ind w:firstLine="550"/>
        <w:jc w:val="both"/>
      </w:pPr>
      <w:r>
        <w:t>4) соблюдение Кодекса профессиональной этики работников Администрации города и Стандарта антикоррупционого поведения муниципальных служащих Администрации города и её отраслевых (функциональных) органов;</w:t>
      </w:r>
    </w:p>
    <w:p w:rsidR="00E75239" w:rsidRPr="00B6753B" w:rsidRDefault="00E75239" w:rsidP="00640EE2">
      <w:pPr>
        <w:ind w:firstLine="550"/>
        <w:jc w:val="both"/>
      </w:pPr>
      <w:r>
        <w:t>5) разработка и внедрение комплекса мер по исключению административных барьеров при оформлении в органах местного самоуправления муниципального образования «Город Димитровград» Ульяновской области правоустанавливающих документов</w:t>
      </w:r>
      <w:r w:rsidRPr="00B6753B">
        <w:t>,</w:t>
      </w:r>
      <w:r>
        <w:t xml:space="preserve"> с разрешительными процедурами</w:t>
      </w:r>
      <w:r w:rsidRPr="00B6753B">
        <w:t>,</w:t>
      </w:r>
      <w:r>
        <w:t xml:space="preserve"> в том числе путем предоставления муниципальных услуг; </w:t>
      </w:r>
    </w:p>
    <w:p w:rsidR="00E75239" w:rsidRPr="00F84D65" w:rsidRDefault="00E75239" w:rsidP="00640EE2">
      <w:pPr>
        <w:ind w:firstLine="550"/>
        <w:jc w:val="both"/>
      </w:pPr>
      <w:r>
        <w:t>6) проверка представления земельных участков для индивидуального строительства</w:t>
      </w:r>
      <w:r w:rsidRPr="00B6753B">
        <w:t>,</w:t>
      </w:r>
      <w:r>
        <w:t xml:space="preserve"> офисных помещений для коммерческих структур</w:t>
      </w:r>
      <w:r w:rsidRPr="00B6753B">
        <w:t>,</w:t>
      </w:r>
      <w:r>
        <w:t xml:space="preserve"> сдачи в аренду помещений</w:t>
      </w:r>
      <w:r w:rsidRPr="00B6753B">
        <w:t>,</w:t>
      </w:r>
      <w:r>
        <w:t xml:space="preserve"> находящихся в муниципальной собственности</w:t>
      </w:r>
      <w:r w:rsidRPr="00F84D65">
        <w:t>,</w:t>
      </w:r>
      <w:r>
        <w:t xml:space="preserve"> коммерческим структурам;</w:t>
      </w:r>
    </w:p>
    <w:p w:rsidR="00E75239" w:rsidRPr="00F84D65" w:rsidRDefault="00E75239" w:rsidP="00640EE2">
      <w:pPr>
        <w:ind w:firstLine="550"/>
        <w:jc w:val="both"/>
      </w:pPr>
      <w:r>
        <w:t>7) реализация комплекса мероприятий по выявлению фактов нецелевого использования средств бюджета города</w:t>
      </w:r>
      <w:r w:rsidRPr="00F84D65">
        <w:t>,</w:t>
      </w:r>
      <w:r>
        <w:t xml:space="preserve"> в том числе в рамках реализации приоритетных национальных проектов;</w:t>
      </w:r>
    </w:p>
    <w:p w:rsidR="00E75239" w:rsidRDefault="00E75239" w:rsidP="00640EE2">
      <w:pPr>
        <w:ind w:firstLine="550"/>
        <w:jc w:val="both"/>
      </w:pPr>
      <w:r>
        <w:t>8) подготовка и выпуск информационно- методических материалов по вопросам антикоррупционной деятельности;</w:t>
      </w:r>
    </w:p>
    <w:p w:rsidR="00E75239" w:rsidRPr="00AD08EC" w:rsidRDefault="00E75239" w:rsidP="00640EE2">
      <w:pPr>
        <w:ind w:firstLine="550"/>
        <w:jc w:val="both"/>
      </w:pPr>
      <w:r>
        <w:t>9) размещение</w:t>
      </w:r>
      <w:r w:rsidRPr="00AD08EC">
        <w:t>,</w:t>
      </w:r>
      <w:r>
        <w:t xml:space="preserve"> в установленном порядке</w:t>
      </w:r>
      <w:r w:rsidRPr="00113F87">
        <w:t>,</w:t>
      </w:r>
      <w:r>
        <w:t xml:space="preserve"> в СМИ информации о фактах привлечения к ответственности должностных лиц органов местного самоуправления муниципального образования «Город Димитровград» Ульяновской области за правонарушения</w:t>
      </w:r>
      <w:r w:rsidRPr="000C0170">
        <w:t>,</w:t>
      </w:r>
      <w:r>
        <w:t xml:space="preserve"> связанные с использованием служебного положения; </w:t>
      </w:r>
    </w:p>
    <w:p w:rsidR="00E75239" w:rsidRPr="000C0170" w:rsidRDefault="00E75239" w:rsidP="00640EE2">
      <w:pPr>
        <w:ind w:firstLine="550"/>
        <w:jc w:val="both"/>
      </w:pPr>
      <w:r>
        <w:t>10) проведение пресс-конференций</w:t>
      </w:r>
      <w:r w:rsidRPr="000C0170">
        <w:t>,</w:t>
      </w:r>
      <w:r>
        <w:t xml:space="preserve"> брифингов</w:t>
      </w:r>
      <w:r w:rsidRPr="000C0170">
        <w:t>,</w:t>
      </w:r>
      <w:r>
        <w:t xml:space="preserve"> «круглых столов» по вопросам противодействия коррупции при взаимодействии с правоохранительными органами (по согласованию);</w:t>
      </w:r>
    </w:p>
    <w:p w:rsidR="00E75239" w:rsidRDefault="00E75239" w:rsidP="00640EE2">
      <w:pPr>
        <w:ind w:firstLine="550"/>
        <w:jc w:val="both"/>
      </w:pPr>
      <w:r>
        <w:t>11) проведение в муниципальных образовательных организациях конкурсов сочинений и распространение информационно-агитационных листовок на тему «Молодёжь против коррупции».</w:t>
      </w:r>
    </w:p>
    <w:p w:rsidR="00E75239" w:rsidRDefault="00E75239" w:rsidP="00A006A8">
      <w:pPr>
        <w:ind w:firstLine="708"/>
        <w:rPr>
          <w:color w:val="000000"/>
          <w:shd w:val="clear" w:color="auto" w:fill="FFFFFF"/>
        </w:rPr>
      </w:pPr>
      <w:r>
        <w:t xml:space="preserve">12) </w:t>
      </w:r>
      <w:r>
        <w:rPr>
          <w:color w:val="000000"/>
          <w:shd w:val="clear" w:color="auto" w:fill="FFFFFF"/>
        </w:rPr>
        <w:t>п</w:t>
      </w:r>
      <w:r w:rsidRPr="00D0326A">
        <w:rPr>
          <w:color w:val="000000"/>
          <w:shd w:val="clear" w:color="auto" w:fill="FFFFFF"/>
        </w:rPr>
        <w:t xml:space="preserve">роведение социологических исследований на территории города, в целях оценки уровня коррупции в муниципальном образовании </w:t>
      </w:r>
      <w:r>
        <w:rPr>
          <w:color w:val="000000"/>
          <w:shd w:val="clear" w:color="auto" w:fill="FFFFFF"/>
        </w:rPr>
        <w:t>«Город Димитровград» Ульяновской области.</w:t>
      </w:r>
    </w:p>
    <w:p w:rsidR="00E75239" w:rsidRPr="00F54381" w:rsidRDefault="00E75239" w:rsidP="00A006A8">
      <w:pPr>
        <w:ind w:firstLine="708"/>
      </w:pPr>
    </w:p>
    <w:p w:rsidR="00E75239" w:rsidRDefault="00E75239" w:rsidP="00B7581D">
      <w:pPr>
        <w:ind w:firstLine="708"/>
        <w:jc w:val="center"/>
        <w:rPr>
          <w:b/>
          <w:bCs/>
        </w:rPr>
      </w:pPr>
      <w:r w:rsidRPr="00B7581D">
        <w:rPr>
          <w:b/>
          <w:bCs/>
        </w:rPr>
        <w:t>Список используемых сокращений и терминов:</w:t>
      </w:r>
    </w:p>
    <w:tbl>
      <w:tblPr>
        <w:tblW w:w="92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5830"/>
      </w:tblGrid>
      <w:tr w:rsidR="00E75239" w:rsidRPr="00F54381">
        <w:trPr>
          <w:trHeight w:val="139"/>
        </w:trPr>
        <w:tc>
          <w:tcPr>
            <w:tcW w:w="3405" w:type="dxa"/>
          </w:tcPr>
          <w:p w:rsidR="00E75239" w:rsidRDefault="00E75239" w:rsidP="00D8121D">
            <w:pPr>
              <w:autoSpaceDE w:val="0"/>
              <w:snapToGrid w:val="0"/>
              <w:ind w:right="51"/>
              <w:rPr>
                <w:lang w:eastAsia="ar-SA"/>
              </w:rPr>
            </w:pPr>
            <w:r w:rsidRPr="00F54381">
              <w:t>Администрация города</w:t>
            </w:r>
          </w:p>
        </w:tc>
        <w:tc>
          <w:tcPr>
            <w:tcW w:w="5830" w:type="dxa"/>
          </w:tcPr>
          <w:p w:rsidR="00E75239" w:rsidRDefault="00E75239" w:rsidP="00B7581D">
            <w:pPr>
              <w:autoSpaceDE w:val="0"/>
              <w:snapToGrid w:val="0"/>
              <w:ind w:right="51"/>
              <w:jc w:val="both"/>
            </w:pPr>
            <w:r>
              <w:t>-</w:t>
            </w:r>
            <w:r w:rsidRPr="00F54381">
              <w:t>Администрация города Димитровграда Ульяновской области</w:t>
            </w:r>
          </w:p>
          <w:p w:rsidR="00E75239" w:rsidRDefault="00E75239" w:rsidP="00B7581D">
            <w:pPr>
              <w:autoSpaceDE w:val="0"/>
              <w:snapToGrid w:val="0"/>
              <w:ind w:right="51"/>
              <w:jc w:val="both"/>
              <w:rPr>
                <w:lang w:eastAsia="ar-SA"/>
              </w:rPr>
            </w:pPr>
          </w:p>
        </w:tc>
      </w:tr>
      <w:tr w:rsidR="00E75239" w:rsidRPr="00F54381">
        <w:trPr>
          <w:trHeight w:val="928"/>
        </w:trPr>
        <w:tc>
          <w:tcPr>
            <w:tcW w:w="3405" w:type="dxa"/>
          </w:tcPr>
          <w:p w:rsidR="00E75239" w:rsidRPr="00982396" w:rsidRDefault="00E75239" w:rsidP="00982396">
            <w:pPr>
              <w:rPr>
                <w:lang w:eastAsia="ar-SA"/>
              </w:rPr>
            </w:pPr>
            <w:r>
              <w:rPr>
                <w:lang w:eastAsia="ar-SA"/>
              </w:rPr>
              <w:t>Муниципальная программа</w:t>
            </w:r>
          </w:p>
        </w:tc>
        <w:tc>
          <w:tcPr>
            <w:tcW w:w="5830" w:type="dxa"/>
          </w:tcPr>
          <w:p w:rsidR="00E75239" w:rsidRDefault="00E75239" w:rsidP="00D8121D">
            <w:pPr>
              <w:autoSpaceDE w:val="0"/>
              <w:snapToGrid w:val="0"/>
              <w:ind w:right="51"/>
              <w:jc w:val="both"/>
              <w:rPr>
                <w:lang w:eastAsia="ar-SA"/>
              </w:rPr>
            </w:pPr>
            <w:r>
              <w:rPr>
                <w:lang w:eastAsia="ar-SA"/>
              </w:rPr>
              <w:t>-Муниципальная программа «Противодействие коррупции в городе Димитровграде Ульяновской области»</w:t>
            </w:r>
            <w:r w:rsidRPr="00F54381">
              <w:rPr>
                <w:lang w:eastAsia="ar-SA"/>
              </w:rPr>
              <w:t xml:space="preserve"> </w:t>
            </w:r>
          </w:p>
          <w:p w:rsidR="00E75239" w:rsidRPr="00F54381" w:rsidRDefault="00E75239" w:rsidP="00D8121D">
            <w:pPr>
              <w:autoSpaceDE w:val="0"/>
              <w:snapToGrid w:val="0"/>
              <w:ind w:right="51"/>
              <w:jc w:val="both"/>
              <w:rPr>
                <w:lang w:eastAsia="ar-SA"/>
              </w:rPr>
            </w:pPr>
          </w:p>
        </w:tc>
      </w:tr>
      <w:tr w:rsidR="00E75239" w:rsidRPr="00F54381">
        <w:trPr>
          <w:trHeight w:val="624"/>
        </w:trPr>
        <w:tc>
          <w:tcPr>
            <w:tcW w:w="3405" w:type="dxa"/>
          </w:tcPr>
          <w:p w:rsidR="00E75239" w:rsidRPr="00F54381" w:rsidRDefault="00E75239" w:rsidP="00C55864">
            <w:pPr>
              <w:autoSpaceDE w:val="0"/>
              <w:snapToGrid w:val="0"/>
              <w:ind w:right="51"/>
              <w:rPr>
                <w:lang w:eastAsia="ar-SA"/>
              </w:rPr>
            </w:pPr>
            <w:r>
              <w:rPr>
                <w:lang w:eastAsia="ar-SA"/>
              </w:rPr>
              <w:t>СМИ</w:t>
            </w:r>
          </w:p>
        </w:tc>
        <w:tc>
          <w:tcPr>
            <w:tcW w:w="5830" w:type="dxa"/>
          </w:tcPr>
          <w:p w:rsidR="00E75239" w:rsidRPr="00F54381" w:rsidRDefault="00E75239" w:rsidP="00113F87">
            <w:pPr>
              <w:tabs>
                <w:tab w:val="left" w:pos="5049"/>
              </w:tabs>
              <w:autoSpaceDE w:val="0"/>
              <w:snapToGrid w:val="0"/>
              <w:ind w:right="51"/>
              <w:jc w:val="both"/>
              <w:rPr>
                <w:lang w:eastAsia="ar-SA"/>
              </w:rPr>
            </w:pPr>
            <w:r>
              <w:rPr>
                <w:lang w:eastAsia="ar-SA"/>
              </w:rPr>
              <w:t>-Средства массовой информации</w:t>
            </w:r>
          </w:p>
        </w:tc>
      </w:tr>
      <w:tr w:rsidR="00E75239" w:rsidRPr="00F54381">
        <w:trPr>
          <w:trHeight w:val="80"/>
        </w:trPr>
        <w:tc>
          <w:tcPr>
            <w:tcW w:w="3405" w:type="dxa"/>
          </w:tcPr>
          <w:p w:rsidR="00E75239" w:rsidRDefault="00E75239" w:rsidP="00D8121D">
            <w:pPr>
              <w:autoSpaceDE w:val="0"/>
              <w:snapToGrid w:val="0"/>
              <w:ind w:right="51"/>
            </w:pPr>
            <w:r w:rsidRPr="00F54381">
              <w:t>МКУ «СМТО»</w:t>
            </w:r>
          </w:p>
          <w:p w:rsidR="00E75239" w:rsidRDefault="00E75239" w:rsidP="00D8121D">
            <w:pPr>
              <w:autoSpaceDE w:val="0"/>
              <w:snapToGrid w:val="0"/>
              <w:ind w:right="51"/>
            </w:pPr>
          </w:p>
          <w:p w:rsidR="00E75239" w:rsidRDefault="00E75239" w:rsidP="00D8121D">
            <w:pPr>
              <w:autoSpaceDE w:val="0"/>
              <w:snapToGrid w:val="0"/>
              <w:ind w:right="51"/>
            </w:pPr>
          </w:p>
          <w:p w:rsidR="00E75239" w:rsidRDefault="00E75239" w:rsidP="00D8121D">
            <w:pPr>
              <w:autoSpaceDE w:val="0"/>
              <w:snapToGrid w:val="0"/>
              <w:ind w:right="51"/>
            </w:pPr>
          </w:p>
          <w:p w:rsidR="00E75239" w:rsidRDefault="00E75239" w:rsidP="00D8121D">
            <w:pPr>
              <w:autoSpaceDE w:val="0"/>
              <w:snapToGrid w:val="0"/>
              <w:ind w:right="51"/>
            </w:pPr>
            <w:r>
              <w:t>МКУ «КДМ»</w:t>
            </w:r>
          </w:p>
          <w:p w:rsidR="00E75239" w:rsidRDefault="00E75239" w:rsidP="00D8121D">
            <w:pPr>
              <w:autoSpaceDE w:val="0"/>
              <w:snapToGrid w:val="0"/>
              <w:ind w:right="51"/>
            </w:pPr>
          </w:p>
          <w:p w:rsidR="00E75239" w:rsidRDefault="00E75239" w:rsidP="00D8121D">
            <w:pPr>
              <w:autoSpaceDE w:val="0"/>
              <w:snapToGrid w:val="0"/>
              <w:ind w:right="51"/>
            </w:pPr>
          </w:p>
          <w:p w:rsidR="00E75239" w:rsidRPr="00F54381" w:rsidRDefault="00E75239" w:rsidP="00D8121D">
            <w:pPr>
              <w:autoSpaceDE w:val="0"/>
              <w:snapToGrid w:val="0"/>
              <w:ind w:right="51"/>
            </w:pPr>
            <w:r>
              <w:t>Город</w:t>
            </w:r>
          </w:p>
        </w:tc>
        <w:tc>
          <w:tcPr>
            <w:tcW w:w="5830" w:type="dxa"/>
          </w:tcPr>
          <w:p w:rsidR="00E75239" w:rsidRDefault="00E75239" w:rsidP="00D8121D">
            <w:pPr>
              <w:autoSpaceDE w:val="0"/>
              <w:snapToGrid w:val="0"/>
              <w:ind w:right="51"/>
              <w:jc w:val="both"/>
              <w:rPr>
                <w:lang w:eastAsia="ar-SA"/>
              </w:rPr>
            </w:pPr>
            <w:r w:rsidRPr="00F54381">
              <w:rPr>
                <w:lang w:eastAsia="ar-SA"/>
              </w:rPr>
              <w:t>- Муниципальное казенное учреждение</w:t>
            </w:r>
            <w:r>
              <w:rPr>
                <w:lang w:eastAsia="ar-SA"/>
              </w:rPr>
              <w:t xml:space="preserve"> </w:t>
            </w:r>
            <w:r w:rsidRPr="00F54381">
              <w:rPr>
                <w:lang w:eastAsia="ar-SA"/>
              </w:rPr>
              <w:t>«Служба материально – технического о</w:t>
            </w:r>
            <w:r>
              <w:rPr>
                <w:lang w:eastAsia="ar-SA"/>
              </w:rPr>
              <w:t>беспечения Администрации города»</w:t>
            </w:r>
          </w:p>
          <w:p w:rsidR="00E75239" w:rsidRDefault="00E75239" w:rsidP="00D8121D">
            <w:pPr>
              <w:autoSpaceDE w:val="0"/>
              <w:snapToGrid w:val="0"/>
              <w:ind w:right="51"/>
              <w:jc w:val="both"/>
              <w:rPr>
                <w:lang w:eastAsia="ar-SA"/>
              </w:rPr>
            </w:pPr>
          </w:p>
          <w:p w:rsidR="00E75239" w:rsidRDefault="00E75239" w:rsidP="00D8121D">
            <w:pPr>
              <w:autoSpaceDE w:val="0"/>
              <w:snapToGrid w:val="0"/>
              <w:ind w:right="51"/>
              <w:jc w:val="both"/>
            </w:pPr>
            <w:r>
              <w:rPr>
                <w:lang w:eastAsia="ar-SA"/>
              </w:rPr>
              <w:t xml:space="preserve">- </w:t>
            </w:r>
            <w:r w:rsidRPr="00F54381">
              <w:rPr>
                <w:lang w:eastAsia="ar-SA"/>
              </w:rPr>
              <w:t>Муниципальное казенное учреждение</w:t>
            </w:r>
            <w:r>
              <w:rPr>
                <w:lang w:eastAsia="ar-SA"/>
              </w:rPr>
              <w:t xml:space="preserve"> </w:t>
            </w:r>
            <w:r>
              <w:t>«Комитет по делам молодежи города Димитровграда»</w:t>
            </w:r>
          </w:p>
          <w:p w:rsidR="00E75239" w:rsidRPr="00F54381" w:rsidRDefault="00E75239" w:rsidP="00D8121D">
            <w:pPr>
              <w:autoSpaceDE w:val="0"/>
              <w:snapToGrid w:val="0"/>
              <w:ind w:right="51"/>
              <w:jc w:val="both"/>
            </w:pPr>
            <w:r>
              <w:t>-</w:t>
            </w:r>
            <w:r>
              <w:rPr>
                <w:color w:val="000000"/>
              </w:rPr>
              <w:t xml:space="preserve"> «Город Димитровград» Ульяновской области</w:t>
            </w:r>
          </w:p>
        </w:tc>
      </w:tr>
    </w:tbl>
    <w:p w:rsidR="00E75239" w:rsidRDefault="00E75239" w:rsidP="0063769C">
      <w:pPr>
        <w:rPr>
          <w:b/>
          <w:bCs/>
        </w:rPr>
      </w:pPr>
    </w:p>
    <w:p w:rsidR="00E75239" w:rsidRDefault="00E75239" w:rsidP="00245170">
      <w:pPr>
        <w:jc w:val="center"/>
        <w:rPr>
          <w:b/>
          <w:bCs/>
        </w:rPr>
      </w:pPr>
      <w:r w:rsidRPr="00F54381">
        <w:rPr>
          <w:b/>
          <w:bCs/>
        </w:rPr>
        <w:t xml:space="preserve">3.Цели и задачи </w:t>
      </w:r>
      <w:r>
        <w:rPr>
          <w:b/>
          <w:bCs/>
        </w:rPr>
        <w:t>муниципальной п</w:t>
      </w:r>
      <w:r w:rsidRPr="00F54381">
        <w:rPr>
          <w:b/>
          <w:bCs/>
        </w:rPr>
        <w:t>рограммы</w:t>
      </w:r>
    </w:p>
    <w:p w:rsidR="00E75239" w:rsidRPr="00F54381" w:rsidRDefault="00E75239" w:rsidP="00245170">
      <w:pPr>
        <w:jc w:val="center"/>
        <w:rPr>
          <w:b/>
          <w:bCs/>
        </w:rPr>
      </w:pPr>
    </w:p>
    <w:p w:rsidR="00E75239" w:rsidRDefault="00E75239" w:rsidP="00E30A8A">
      <w:pPr>
        <w:shd w:val="clear" w:color="auto" w:fill="FFFFFF"/>
        <w:ind w:left="6" w:firstLine="544"/>
      </w:pPr>
      <w:r>
        <w:t>Целью</w:t>
      </w:r>
      <w:r w:rsidRPr="00F54381">
        <w:t xml:space="preserve"> </w:t>
      </w:r>
      <w:r>
        <w:t>муниципальной программы являе</w:t>
      </w:r>
      <w:r w:rsidRPr="00F54381">
        <w:t xml:space="preserve">тся: </w:t>
      </w:r>
    </w:p>
    <w:p w:rsidR="00E75239" w:rsidRPr="00E30A8A" w:rsidRDefault="00E75239" w:rsidP="00E30A8A">
      <w:pPr>
        <w:shd w:val="clear" w:color="auto" w:fill="FFFFFF"/>
        <w:ind w:left="6"/>
        <w:jc w:val="both"/>
        <w:rPr>
          <w:color w:val="000000"/>
        </w:rPr>
      </w:pPr>
      <w:r>
        <w:t xml:space="preserve">        С</w:t>
      </w:r>
      <w:r w:rsidRPr="00FC4F38">
        <w:rPr>
          <w:color w:val="000000"/>
        </w:rPr>
        <w:t>оздание эффективной си</w:t>
      </w:r>
      <w:r>
        <w:rPr>
          <w:color w:val="000000"/>
        </w:rPr>
        <w:t>стемы противодействия коррупции в муниципальном образовании «Город Димитровград» Ульяновской области.</w:t>
      </w:r>
    </w:p>
    <w:p w:rsidR="00E75239" w:rsidRDefault="00E75239" w:rsidP="00640EE2">
      <w:pPr>
        <w:shd w:val="clear" w:color="auto" w:fill="FFFFFF"/>
        <w:ind w:left="6" w:firstLine="544"/>
        <w:jc w:val="both"/>
      </w:pPr>
      <w:r>
        <w:t>Задачами муниципальной программы являются:</w:t>
      </w:r>
    </w:p>
    <w:p w:rsidR="00E75239" w:rsidRPr="00430B65" w:rsidRDefault="00E75239" w:rsidP="00640EE2">
      <w:pPr>
        <w:shd w:val="clear" w:color="auto" w:fill="FFFFFF"/>
        <w:ind w:left="6" w:firstLine="544"/>
        <w:jc w:val="both"/>
        <w:rPr>
          <w:color w:val="000000"/>
        </w:rPr>
      </w:pPr>
      <w:r w:rsidRPr="00430B65">
        <w:rPr>
          <w:color w:val="000000"/>
        </w:rPr>
        <w:t>-создание условий для участия институтов гражданского общества и граждан в реализации антикоррупционной политики;</w:t>
      </w:r>
    </w:p>
    <w:p w:rsidR="00E75239" w:rsidRDefault="00E75239" w:rsidP="00640EE2">
      <w:pPr>
        <w:pStyle w:val="ConsPlusNormal"/>
        <w:widowControl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430B65">
        <w:rPr>
          <w:rFonts w:ascii="Times New Roman" w:hAnsi="Times New Roman" w:cs="Times New Roman"/>
          <w:sz w:val="28"/>
          <w:szCs w:val="28"/>
        </w:rPr>
        <w:t>-формирование антикоррупционного общественного сознания, нетерпимости населения города по отно</w:t>
      </w:r>
      <w:r>
        <w:rPr>
          <w:rFonts w:ascii="Times New Roman" w:hAnsi="Times New Roman" w:cs="Times New Roman"/>
          <w:sz w:val="28"/>
          <w:szCs w:val="28"/>
        </w:rPr>
        <w:t>шению к коррупционным действиям;</w:t>
      </w:r>
    </w:p>
    <w:p w:rsidR="00E75239" w:rsidRDefault="00E75239" w:rsidP="00640EE2">
      <w:pPr>
        <w:pStyle w:val="ConsPlusNormal"/>
        <w:widowControl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724F0">
        <w:rPr>
          <w:rFonts w:ascii="Times New Roman" w:hAnsi="Times New Roman" w:cs="Times New Roman"/>
          <w:color w:val="000000"/>
          <w:sz w:val="28"/>
          <w:szCs w:val="28"/>
        </w:rPr>
        <w:t>овышен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9724F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компетенции муниципальных служащих (в том числе впервые поступивших на муниципальную службу)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239" w:rsidRDefault="00E75239" w:rsidP="00E91235">
      <w:pPr>
        <w:ind w:firstLine="708"/>
        <w:rPr>
          <w:color w:val="000000"/>
          <w:shd w:val="clear" w:color="auto" w:fill="FFFFFF"/>
        </w:rPr>
      </w:pPr>
      <w:r>
        <w:rPr>
          <w:color w:val="000000"/>
        </w:rPr>
        <w:t xml:space="preserve">- проведение мониторинга </w:t>
      </w:r>
      <w:r w:rsidRPr="00D0326A">
        <w:rPr>
          <w:color w:val="000000"/>
          <w:shd w:val="clear" w:color="auto" w:fill="FFFFFF"/>
        </w:rPr>
        <w:t>на территории города, в целях оценки уровня коррупции в муниципальном образовании «Город Димитровград»</w:t>
      </w:r>
      <w:r>
        <w:rPr>
          <w:color w:val="000000"/>
          <w:shd w:val="clear" w:color="auto" w:fill="FFFFFF"/>
        </w:rPr>
        <w:t xml:space="preserve"> Ульяновской области.</w:t>
      </w:r>
    </w:p>
    <w:p w:rsidR="00E75239" w:rsidRDefault="00E75239" w:rsidP="008370E1">
      <w:pPr>
        <w:ind w:firstLine="708"/>
        <w:jc w:val="center"/>
        <w:rPr>
          <w:b/>
          <w:bCs/>
        </w:rPr>
      </w:pPr>
    </w:p>
    <w:p w:rsidR="00E75239" w:rsidRPr="00430B65" w:rsidRDefault="00E75239" w:rsidP="008370E1">
      <w:pPr>
        <w:ind w:firstLine="708"/>
        <w:jc w:val="center"/>
        <w:rPr>
          <w:b/>
          <w:bCs/>
        </w:rPr>
      </w:pPr>
      <w:r w:rsidRPr="00430B65">
        <w:rPr>
          <w:b/>
          <w:bCs/>
        </w:rPr>
        <w:t>4.Система программных мероприятий</w:t>
      </w:r>
    </w:p>
    <w:p w:rsidR="00E75239" w:rsidRPr="00430B65" w:rsidRDefault="00E75239" w:rsidP="008370E1">
      <w:pPr>
        <w:ind w:firstLine="708"/>
        <w:jc w:val="center"/>
        <w:rPr>
          <w:b/>
          <w:bCs/>
        </w:rPr>
      </w:pPr>
    </w:p>
    <w:p w:rsidR="00E75239" w:rsidRPr="00430B65" w:rsidRDefault="00E75239" w:rsidP="000D630A">
      <w:pPr>
        <w:ind w:firstLine="708"/>
        <w:jc w:val="both"/>
      </w:pPr>
      <w:r w:rsidRPr="00430B65">
        <w:t>Основные программные мероприятия указан</w:t>
      </w:r>
      <w:r>
        <w:t>ы в Приложении</w:t>
      </w:r>
      <w:r w:rsidRPr="00430B65">
        <w:t xml:space="preserve"> к муниципальной программе.</w:t>
      </w:r>
    </w:p>
    <w:p w:rsidR="00E75239" w:rsidRPr="00430B65" w:rsidRDefault="00E75239" w:rsidP="003D7C85">
      <w:pPr>
        <w:ind w:firstLine="708"/>
        <w:jc w:val="both"/>
      </w:pPr>
    </w:p>
    <w:p w:rsidR="00E75239" w:rsidRDefault="00E75239" w:rsidP="00A006A8">
      <w:pPr>
        <w:jc w:val="center"/>
        <w:rPr>
          <w:b/>
          <w:bCs/>
        </w:rPr>
      </w:pPr>
      <w:r>
        <w:rPr>
          <w:b/>
          <w:bCs/>
        </w:rPr>
        <w:t>5</w:t>
      </w:r>
      <w:r w:rsidRPr="00F54381">
        <w:rPr>
          <w:b/>
          <w:bCs/>
        </w:rPr>
        <w:t>.Упр</w:t>
      </w:r>
      <w:r>
        <w:rPr>
          <w:b/>
          <w:bCs/>
        </w:rPr>
        <w:t>авление муниципальной программой и контроль ее</w:t>
      </w:r>
      <w:r w:rsidRPr="00F54381">
        <w:rPr>
          <w:b/>
          <w:bCs/>
        </w:rPr>
        <w:t xml:space="preserve"> реализации</w:t>
      </w:r>
    </w:p>
    <w:p w:rsidR="00E75239" w:rsidRPr="00E91235" w:rsidRDefault="00E75239" w:rsidP="00A006A8">
      <w:pPr>
        <w:jc w:val="center"/>
        <w:rPr>
          <w:b/>
          <w:bCs/>
        </w:rPr>
      </w:pPr>
    </w:p>
    <w:p w:rsidR="00E75239" w:rsidRPr="00E91235" w:rsidRDefault="00E75239" w:rsidP="00E91235">
      <w:pPr>
        <w:autoSpaceDE w:val="0"/>
        <w:autoSpaceDN w:val="0"/>
        <w:adjustRightInd w:val="0"/>
        <w:ind w:firstLine="540"/>
        <w:jc w:val="both"/>
      </w:pPr>
      <w:r w:rsidRPr="00E91235"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 от 28.12.2018 № 2905 (далее - Порядок).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E75239" w:rsidRPr="00E91235" w:rsidRDefault="00E75239" w:rsidP="00E91235">
      <w:pPr>
        <w:ind w:firstLine="540"/>
        <w:jc w:val="both"/>
      </w:pPr>
      <w:r w:rsidRPr="00E91235">
        <w:t>Руководитель муниципальной программы:</w:t>
      </w:r>
    </w:p>
    <w:p w:rsidR="00E75239" w:rsidRPr="00E91235" w:rsidRDefault="00E75239" w:rsidP="00E91235">
      <w:pPr>
        <w:ind w:firstLine="540"/>
        <w:jc w:val="both"/>
      </w:pPr>
      <w:r w:rsidRPr="00E91235"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E75239" w:rsidRPr="00E91235" w:rsidRDefault="00E75239" w:rsidP="00E91235">
      <w:pPr>
        <w:ind w:firstLine="540"/>
        <w:jc w:val="both"/>
      </w:pPr>
      <w:r w:rsidRPr="00E91235">
        <w:t>- несет ответственность за эффективность и результативность муниципальной программы;</w:t>
      </w:r>
    </w:p>
    <w:p w:rsidR="00E75239" w:rsidRPr="00E91235" w:rsidRDefault="00E75239" w:rsidP="00E91235">
      <w:pPr>
        <w:ind w:firstLine="540"/>
        <w:jc w:val="both"/>
      </w:pPr>
      <w:r w:rsidRPr="00E91235"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отчетов;</w:t>
      </w:r>
    </w:p>
    <w:p w:rsidR="00E75239" w:rsidRPr="00E91235" w:rsidRDefault="00E75239" w:rsidP="00E91235">
      <w:pPr>
        <w:ind w:firstLine="540"/>
        <w:jc w:val="both"/>
      </w:pPr>
      <w:r w:rsidRPr="00E91235">
        <w:t>- осуществляет в пределах своей компетенции координацию деятельности исполнителей муниципальной программы;</w:t>
      </w:r>
    </w:p>
    <w:p w:rsidR="00E75239" w:rsidRPr="00E91235" w:rsidRDefault="00E75239" w:rsidP="00E91235">
      <w:pPr>
        <w:ind w:firstLine="540"/>
        <w:jc w:val="both"/>
      </w:pPr>
      <w:r w:rsidRPr="00E91235">
        <w:t xml:space="preserve">- своевременно направляет в управление социально-экономического развития </w:t>
      </w:r>
      <w:hyperlink r:id="rId7" w:history="1">
        <w:r w:rsidRPr="00E91235">
          <w:t>отчеты</w:t>
        </w:r>
      </w:hyperlink>
      <w:r w:rsidRPr="00E91235">
        <w:t xml:space="preserve"> о ходе реализации муниципальной программы: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ежеквартальный - до 15 числа месяца, следующего за отчетным кварталом;</w:t>
      </w:r>
    </w:p>
    <w:p w:rsidR="00E75239" w:rsidRPr="00E91235" w:rsidRDefault="00E75239" w:rsidP="00E91235">
      <w:pPr>
        <w:ind w:firstLine="540"/>
        <w:jc w:val="both"/>
      </w:pPr>
      <w:r w:rsidRPr="00E91235">
        <w:t>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E75239" w:rsidRPr="00E91235" w:rsidRDefault="00E75239" w:rsidP="00E91235">
      <w:pPr>
        <w:ind w:firstLine="540"/>
        <w:jc w:val="both"/>
      </w:pPr>
      <w:r w:rsidRPr="00E91235">
        <w:t>годовой - до 1 февраля года, следующего за отчетным, в который включается оценка эффективности реализации муниципальной программы.</w:t>
      </w:r>
    </w:p>
    <w:p w:rsidR="00E75239" w:rsidRPr="00E91235" w:rsidRDefault="00E75239" w:rsidP="00E91235">
      <w:pPr>
        <w:ind w:firstLine="540"/>
        <w:jc w:val="both"/>
      </w:pPr>
      <w:r w:rsidRPr="00E91235">
        <w:t>Все отчеты о реализации муниципальной программы подписываются руководителем муниципальной программы.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 xml:space="preserve">- определяют поставщиков (подрядчиков, исполнителей) способами, установленными действующим </w:t>
      </w:r>
      <w:hyperlink r:id="rId8" w:history="1">
        <w:r w:rsidRPr="00E912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1235">
        <w:rPr>
          <w:rFonts w:ascii="Times New Roman" w:hAnsi="Times New Roman" w:cs="Times New Roman"/>
          <w:sz w:val="28"/>
          <w:szCs w:val="28"/>
        </w:rPr>
        <w:t>;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закупок, управление социально-экономического развития,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организует публикацию в средствах массовой информации или в информационно-коммуникационной сети «Интернет»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несет ответственность за соответствие разработанной муниципальной программы приоритетным направлениям развития города на долгосрочный период;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E75239" w:rsidRPr="00E91235" w:rsidRDefault="00E75239" w:rsidP="00E9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235">
        <w:rPr>
          <w:rFonts w:ascii="Times New Roman" w:hAnsi="Times New Roman" w:cs="Times New Roman"/>
          <w:sz w:val="28"/>
          <w:szCs w:val="28"/>
        </w:rPr>
        <w:t>- подготавливает проект отчетов и представляет их руководителю муниципальной программы.</w:t>
      </w:r>
    </w:p>
    <w:p w:rsidR="00E75239" w:rsidRPr="00F54381" w:rsidRDefault="00E75239" w:rsidP="00A006A8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5239" w:rsidRDefault="00E75239" w:rsidP="00A006A8">
      <w:pPr>
        <w:jc w:val="center"/>
        <w:rPr>
          <w:b/>
          <w:bCs/>
        </w:rPr>
      </w:pPr>
      <w:r>
        <w:rPr>
          <w:b/>
          <w:bCs/>
        </w:rPr>
        <w:t>6</w:t>
      </w:r>
      <w:r w:rsidRPr="00F54381">
        <w:rPr>
          <w:b/>
          <w:bCs/>
        </w:rPr>
        <w:t xml:space="preserve">.Система индикаторов эффективности реализации </w:t>
      </w:r>
      <w:r>
        <w:rPr>
          <w:b/>
          <w:bCs/>
        </w:rPr>
        <w:t>муниципальной п</w:t>
      </w:r>
      <w:r w:rsidRPr="00F54381">
        <w:rPr>
          <w:b/>
          <w:bCs/>
        </w:rPr>
        <w:t>рограммы</w:t>
      </w:r>
    </w:p>
    <w:p w:rsidR="00E75239" w:rsidRPr="00F54381" w:rsidRDefault="00E75239" w:rsidP="00A006A8">
      <w:pPr>
        <w:jc w:val="center"/>
        <w:rPr>
          <w:b/>
          <w:bCs/>
        </w:rPr>
      </w:pPr>
    </w:p>
    <w:p w:rsidR="00E75239" w:rsidRPr="00F54381" w:rsidRDefault="00E75239" w:rsidP="002D0C20">
      <w:pPr>
        <w:jc w:val="both"/>
        <w:rPr>
          <w:sz w:val="2"/>
          <w:szCs w:val="2"/>
        </w:rPr>
      </w:pPr>
      <w:r w:rsidRPr="00F54381">
        <w:tab/>
      </w:r>
    </w:p>
    <w:p w:rsidR="00E75239" w:rsidRPr="00F54381" w:rsidRDefault="00E75239" w:rsidP="00A006A8">
      <w:pPr>
        <w:rPr>
          <w:sz w:val="10"/>
          <w:szCs w:val="10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520"/>
        <w:gridCol w:w="660"/>
        <w:gridCol w:w="880"/>
        <w:gridCol w:w="880"/>
        <w:gridCol w:w="880"/>
        <w:gridCol w:w="880"/>
        <w:gridCol w:w="880"/>
        <w:gridCol w:w="880"/>
      </w:tblGrid>
      <w:tr w:rsidR="00E75239" w:rsidRPr="00FC4F38">
        <w:tc>
          <w:tcPr>
            <w:tcW w:w="440" w:type="dxa"/>
          </w:tcPr>
          <w:p w:rsidR="00E75239" w:rsidRPr="00FC4F38" w:rsidRDefault="00E75239" w:rsidP="00D8121D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 w:rsidRPr="002D0C20">
              <w:rPr>
                <w:color w:val="000000"/>
                <w:spacing w:val="-1"/>
              </w:rPr>
              <w:t>№ п/п</w:t>
            </w:r>
          </w:p>
        </w:tc>
        <w:tc>
          <w:tcPr>
            <w:tcW w:w="3520" w:type="dxa"/>
          </w:tcPr>
          <w:p w:rsidR="00E75239" w:rsidRPr="00F54381" w:rsidRDefault="00E75239" w:rsidP="00D8121D">
            <w:pPr>
              <w:spacing w:line="216" w:lineRule="auto"/>
              <w:jc w:val="center"/>
            </w:pPr>
            <w:r w:rsidRPr="002D0C20">
              <w:rPr>
                <w:color w:val="000000"/>
                <w:spacing w:val="-1"/>
              </w:rPr>
              <w:t xml:space="preserve">Индикаторы </w:t>
            </w:r>
          </w:p>
        </w:tc>
        <w:tc>
          <w:tcPr>
            <w:tcW w:w="660" w:type="dxa"/>
          </w:tcPr>
          <w:p w:rsidR="00E75239" w:rsidRPr="002D0C20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 w:rsidRPr="002D0C20">
              <w:rPr>
                <w:color w:val="000000"/>
                <w:spacing w:val="-1"/>
              </w:rPr>
              <w:t>Ед.</w:t>
            </w:r>
          </w:p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</w:t>
            </w:r>
            <w:r w:rsidRPr="002D0C20">
              <w:rPr>
                <w:color w:val="000000"/>
                <w:spacing w:val="-1"/>
              </w:rPr>
              <w:t>змерения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 w:rsidRPr="002D0C20">
              <w:rPr>
                <w:color w:val="000000"/>
                <w:spacing w:val="-1"/>
              </w:rPr>
              <w:t>Базовое значение</w:t>
            </w:r>
            <w:r>
              <w:rPr>
                <w:color w:val="000000"/>
                <w:spacing w:val="-1"/>
              </w:rPr>
              <w:t xml:space="preserve"> 2020</w:t>
            </w:r>
            <w:r w:rsidRPr="002D0C20">
              <w:rPr>
                <w:color w:val="000000"/>
                <w:spacing w:val="-1"/>
              </w:rPr>
              <w:t xml:space="preserve"> год</w:t>
            </w:r>
          </w:p>
        </w:tc>
        <w:tc>
          <w:tcPr>
            <w:tcW w:w="880" w:type="dxa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2021 </w:t>
            </w:r>
            <w:r w:rsidRPr="002D0C20">
              <w:rPr>
                <w:color w:val="000000"/>
                <w:spacing w:val="-1"/>
              </w:rPr>
              <w:t>год</w:t>
            </w:r>
          </w:p>
        </w:tc>
        <w:tc>
          <w:tcPr>
            <w:tcW w:w="880" w:type="dxa"/>
          </w:tcPr>
          <w:p w:rsidR="00E75239" w:rsidRDefault="00E75239" w:rsidP="002D0C20">
            <w:pPr>
              <w:spacing w:line="21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2022 </w:t>
            </w:r>
            <w:r w:rsidRPr="002D0C20">
              <w:rPr>
                <w:color w:val="000000"/>
                <w:spacing w:val="-1"/>
              </w:rPr>
              <w:t>год</w:t>
            </w:r>
          </w:p>
        </w:tc>
        <w:tc>
          <w:tcPr>
            <w:tcW w:w="880" w:type="dxa"/>
          </w:tcPr>
          <w:p w:rsidR="00E75239" w:rsidRDefault="00E75239" w:rsidP="002D0C20">
            <w:pPr>
              <w:spacing w:line="21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2023 год</w:t>
            </w:r>
          </w:p>
        </w:tc>
        <w:tc>
          <w:tcPr>
            <w:tcW w:w="880" w:type="dxa"/>
          </w:tcPr>
          <w:p w:rsidR="00E75239" w:rsidRDefault="00E75239" w:rsidP="002D0C20">
            <w:pPr>
              <w:spacing w:line="21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2024 </w:t>
            </w:r>
            <w:r w:rsidRPr="002D0C20">
              <w:rPr>
                <w:color w:val="000000"/>
                <w:spacing w:val="-1"/>
              </w:rPr>
              <w:t>год</w:t>
            </w:r>
          </w:p>
        </w:tc>
        <w:tc>
          <w:tcPr>
            <w:tcW w:w="880" w:type="dxa"/>
          </w:tcPr>
          <w:p w:rsidR="00E75239" w:rsidRDefault="00E75239" w:rsidP="002D0C20">
            <w:pPr>
              <w:spacing w:line="21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2025</w:t>
            </w:r>
          </w:p>
          <w:p w:rsidR="00E75239" w:rsidRDefault="00E75239" w:rsidP="002D0C20">
            <w:pPr>
              <w:spacing w:line="21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год</w:t>
            </w:r>
          </w:p>
        </w:tc>
      </w:tr>
      <w:tr w:rsidR="00E75239" w:rsidRPr="00FC4F38">
        <w:tc>
          <w:tcPr>
            <w:tcW w:w="440" w:type="dxa"/>
          </w:tcPr>
          <w:p w:rsidR="00E75239" w:rsidRPr="00FC4F38" w:rsidRDefault="00E75239" w:rsidP="00D8121D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 w:rsidRPr="00FC4F38">
              <w:rPr>
                <w:color w:val="000000"/>
                <w:spacing w:val="-1"/>
              </w:rPr>
              <w:t>1</w:t>
            </w:r>
          </w:p>
        </w:tc>
        <w:tc>
          <w:tcPr>
            <w:tcW w:w="3520" w:type="dxa"/>
          </w:tcPr>
          <w:p w:rsidR="00E75239" w:rsidRPr="00F54381" w:rsidRDefault="00E75239" w:rsidP="00D8121D">
            <w:pPr>
              <w:spacing w:line="216" w:lineRule="auto"/>
              <w:jc w:val="center"/>
            </w:pPr>
            <w:r w:rsidRPr="00F54381">
              <w:t>2</w:t>
            </w:r>
          </w:p>
        </w:tc>
        <w:tc>
          <w:tcPr>
            <w:tcW w:w="660" w:type="dxa"/>
            <w:vAlign w:val="center"/>
          </w:tcPr>
          <w:p w:rsidR="00E75239" w:rsidRPr="00FC4F38" w:rsidRDefault="00E75239" w:rsidP="008370E1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8370E1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8370E1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8370E1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8370E1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  <w:tc>
          <w:tcPr>
            <w:tcW w:w="880" w:type="dxa"/>
            <w:vAlign w:val="center"/>
          </w:tcPr>
          <w:p w:rsidR="00E75239" w:rsidRDefault="00E75239" w:rsidP="008370E1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880" w:type="dxa"/>
            <w:vAlign w:val="center"/>
          </w:tcPr>
          <w:p w:rsidR="00E75239" w:rsidRDefault="00E75239" w:rsidP="008370E1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</w:t>
            </w:r>
          </w:p>
        </w:tc>
      </w:tr>
      <w:tr w:rsidR="00E75239" w:rsidRPr="00FC4F38">
        <w:trPr>
          <w:trHeight w:val="1248"/>
        </w:trPr>
        <w:tc>
          <w:tcPr>
            <w:tcW w:w="440" w:type="dxa"/>
            <w:vAlign w:val="center"/>
          </w:tcPr>
          <w:p w:rsidR="00E75239" w:rsidRPr="00FC4F38" w:rsidRDefault="00E75239" w:rsidP="00D8121D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3520" w:type="dxa"/>
          </w:tcPr>
          <w:p w:rsidR="00E75239" w:rsidRPr="00957087" w:rsidRDefault="00E75239" w:rsidP="00D8121D">
            <w:pPr>
              <w:shd w:val="clear" w:color="auto" w:fill="FFFFFF"/>
              <w:jc w:val="both"/>
            </w:pPr>
            <w:r>
              <w:t>Количество рекламных баннеров антикоррупционной направленности</w:t>
            </w:r>
          </w:p>
        </w:tc>
        <w:tc>
          <w:tcPr>
            <w:tcW w:w="660" w:type="dxa"/>
            <w:vAlign w:val="center"/>
          </w:tcPr>
          <w:p w:rsidR="00E75239" w:rsidRPr="00FC4F38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шт.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E75239" w:rsidRPr="00FC4F38">
        <w:tc>
          <w:tcPr>
            <w:tcW w:w="440" w:type="dxa"/>
            <w:vAlign w:val="center"/>
          </w:tcPr>
          <w:p w:rsidR="00E75239" w:rsidRPr="00FC4F38" w:rsidRDefault="00E75239" w:rsidP="00D8121D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3520" w:type="dxa"/>
            <w:vAlign w:val="center"/>
          </w:tcPr>
          <w:p w:rsidR="00E75239" w:rsidRPr="0006401B" w:rsidRDefault="00E75239" w:rsidP="00D8121D">
            <w:pPr>
              <w:spacing w:line="216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Количество печатной и сувенирной продукции (грамоты</w:t>
            </w:r>
            <w:r w:rsidRPr="007D5174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благодарственные письма</w:t>
            </w:r>
            <w:r w:rsidRPr="00D906CC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призы), приобретенной в рамках проведения антикоррупционных мероприятий</w:t>
            </w:r>
          </w:p>
        </w:tc>
        <w:tc>
          <w:tcPr>
            <w:tcW w:w="660" w:type="dxa"/>
            <w:vAlign w:val="center"/>
          </w:tcPr>
          <w:p w:rsidR="00E75239" w:rsidRPr="00337104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шт</w:t>
            </w:r>
            <w:r>
              <w:rPr>
                <w:color w:val="000000"/>
                <w:spacing w:val="-1"/>
                <w:lang w:val="en-US"/>
              </w:rPr>
              <w:t>.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1030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1030</w:t>
            </w:r>
          </w:p>
        </w:tc>
        <w:tc>
          <w:tcPr>
            <w:tcW w:w="880" w:type="dxa"/>
            <w:vAlign w:val="center"/>
          </w:tcPr>
          <w:p w:rsidR="00E75239" w:rsidRPr="00FC4F38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1045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1045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1060</w:t>
            </w:r>
          </w:p>
        </w:tc>
      </w:tr>
      <w:tr w:rsidR="00E75239" w:rsidRPr="00FC4F38">
        <w:trPr>
          <w:trHeight w:val="960"/>
        </w:trPr>
        <w:tc>
          <w:tcPr>
            <w:tcW w:w="440" w:type="dxa"/>
            <w:vAlign w:val="center"/>
          </w:tcPr>
          <w:p w:rsidR="00E75239" w:rsidRDefault="00E75239" w:rsidP="00D8121D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3520" w:type="dxa"/>
          </w:tcPr>
          <w:p w:rsidR="00E75239" w:rsidRDefault="00E75239" w:rsidP="009E3B71">
            <w:pPr>
              <w:shd w:val="clear" w:color="auto" w:fill="FFFFFF"/>
              <w:jc w:val="both"/>
            </w:pPr>
            <w:r>
              <w:t>Количество информационно-методического материала антикоррупционной направленности:</w:t>
            </w:r>
          </w:p>
          <w:p w:rsidR="00E75239" w:rsidRDefault="00E75239" w:rsidP="009E3B71">
            <w:pPr>
              <w:shd w:val="clear" w:color="auto" w:fill="FFFFFF"/>
              <w:jc w:val="both"/>
            </w:pPr>
            <w:r>
              <w:t xml:space="preserve">- брошюр – памяток </w:t>
            </w:r>
          </w:p>
        </w:tc>
        <w:tc>
          <w:tcPr>
            <w:tcW w:w="66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Pr="00D906CC" w:rsidRDefault="00E75239" w:rsidP="00A237FC">
            <w:pPr>
              <w:spacing w:line="216" w:lineRule="auto"/>
            </w:pPr>
            <w:r>
              <w:t>шт.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jc w:val="center"/>
            </w:pPr>
          </w:p>
          <w:p w:rsidR="00E75239" w:rsidRDefault="00E75239" w:rsidP="002D0C20">
            <w:pPr>
              <w:jc w:val="center"/>
            </w:pPr>
          </w:p>
          <w:p w:rsidR="00E75239" w:rsidRDefault="00E75239" w:rsidP="002D0C20">
            <w:pPr>
              <w:jc w:val="center"/>
            </w:pPr>
          </w:p>
          <w:p w:rsidR="00E75239" w:rsidRDefault="00E75239" w:rsidP="002D0C20">
            <w:pPr>
              <w:jc w:val="center"/>
            </w:pPr>
          </w:p>
          <w:p w:rsidR="00E75239" w:rsidRDefault="00E75239" w:rsidP="002D0C20">
            <w:pPr>
              <w:jc w:val="center"/>
            </w:pPr>
          </w:p>
          <w:p w:rsidR="00E75239" w:rsidRPr="00D906CC" w:rsidRDefault="00E75239" w:rsidP="00A237FC">
            <w:r>
              <w:t>1200</w:t>
            </w:r>
          </w:p>
        </w:tc>
        <w:tc>
          <w:tcPr>
            <w:tcW w:w="880" w:type="dxa"/>
            <w:vAlign w:val="center"/>
          </w:tcPr>
          <w:p w:rsidR="00E75239" w:rsidRDefault="00E75239" w:rsidP="00AC6086">
            <w:pPr>
              <w:spacing w:line="216" w:lineRule="auto"/>
            </w:pPr>
          </w:p>
          <w:p w:rsidR="00E75239" w:rsidRDefault="00E75239" w:rsidP="00AC6086">
            <w:pPr>
              <w:spacing w:line="216" w:lineRule="auto"/>
            </w:pPr>
          </w:p>
          <w:p w:rsidR="00E75239" w:rsidRDefault="00E75239" w:rsidP="00AC6086">
            <w:pPr>
              <w:spacing w:line="216" w:lineRule="auto"/>
            </w:pPr>
          </w:p>
          <w:p w:rsidR="00E75239" w:rsidRDefault="00E75239" w:rsidP="00AC6086">
            <w:pPr>
              <w:spacing w:line="216" w:lineRule="auto"/>
            </w:pPr>
          </w:p>
          <w:p w:rsidR="00E75239" w:rsidRDefault="00E75239" w:rsidP="00AC6086">
            <w:pPr>
              <w:spacing w:line="216" w:lineRule="auto"/>
            </w:pPr>
          </w:p>
          <w:p w:rsidR="00E75239" w:rsidRDefault="00E75239" w:rsidP="00AC6086">
            <w:pPr>
              <w:spacing w:line="216" w:lineRule="auto"/>
            </w:pPr>
          </w:p>
          <w:p w:rsidR="00E75239" w:rsidRPr="00124013" w:rsidRDefault="00E75239" w:rsidP="00AC6086">
            <w:pPr>
              <w:spacing w:line="216" w:lineRule="auto"/>
            </w:pPr>
            <w:r>
              <w:t>800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Pr="00124013" w:rsidRDefault="00E75239" w:rsidP="002D0C20">
            <w:pPr>
              <w:spacing w:line="216" w:lineRule="auto"/>
              <w:jc w:val="center"/>
            </w:pPr>
            <w:r>
              <w:t>800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Pr="00124013" w:rsidRDefault="00E75239" w:rsidP="002D0C20">
            <w:pPr>
              <w:spacing w:line="216" w:lineRule="auto"/>
              <w:jc w:val="center"/>
            </w:pPr>
            <w:r>
              <w:t>800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Pr="00124013" w:rsidRDefault="00E75239" w:rsidP="002D0C20">
            <w:pPr>
              <w:spacing w:line="216" w:lineRule="auto"/>
              <w:jc w:val="center"/>
            </w:pPr>
            <w:r>
              <w:t>1500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Default="00E75239" w:rsidP="002D0C20">
            <w:pPr>
              <w:spacing w:line="216" w:lineRule="auto"/>
              <w:jc w:val="center"/>
            </w:pPr>
          </w:p>
          <w:p w:rsidR="00E75239" w:rsidRPr="00124013" w:rsidRDefault="00E75239" w:rsidP="002D0C20">
            <w:pPr>
              <w:spacing w:line="216" w:lineRule="auto"/>
              <w:jc w:val="center"/>
            </w:pPr>
            <w:r>
              <w:t>1500</w:t>
            </w:r>
          </w:p>
        </w:tc>
      </w:tr>
      <w:tr w:rsidR="00E75239" w:rsidRPr="00FC4F38">
        <w:trPr>
          <w:trHeight w:val="2993"/>
        </w:trPr>
        <w:tc>
          <w:tcPr>
            <w:tcW w:w="440" w:type="dxa"/>
            <w:vAlign w:val="center"/>
          </w:tcPr>
          <w:p w:rsidR="00E75239" w:rsidRDefault="00E75239" w:rsidP="00D8121D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520" w:type="dxa"/>
          </w:tcPr>
          <w:p w:rsidR="00E75239" w:rsidRPr="00D0326A" w:rsidRDefault="00E75239" w:rsidP="009E3B71">
            <w:pPr>
              <w:shd w:val="clear" w:color="auto" w:fill="FFFFFF"/>
              <w:jc w:val="both"/>
              <w:rPr>
                <w:color w:val="000000"/>
              </w:rPr>
            </w:pPr>
            <w:r w:rsidRPr="00792247">
              <w:rPr>
                <w:color w:val="000000"/>
              </w:rPr>
              <w:t>Повышение профессиональной компетенции муниципальных служащих (в том числе впервые поступивших на муниципальную службу) в должностные обязанности</w:t>
            </w:r>
            <w:r>
              <w:rPr>
                <w:color w:val="000000"/>
              </w:rPr>
              <w:t>,</w:t>
            </w:r>
            <w:r w:rsidRPr="00792247">
              <w:rPr>
                <w:color w:val="000000"/>
              </w:rPr>
              <w:t xml:space="preserve"> которых</w:t>
            </w:r>
            <w:r>
              <w:rPr>
                <w:color w:val="000000"/>
              </w:rPr>
              <w:t>,</w:t>
            </w:r>
            <w:r w:rsidRPr="00792247">
              <w:rPr>
                <w:color w:val="000000"/>
              </w:rPr>
              <w:t xml:space="preserve"> входит участие в противодействии коррупции</w:t>
            </w:r>
          </w:p>
        </w:tc>
        <w:tc>
          <w:tcPr>
            <w:tcW w:w="66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  <w:r>
              <w:t>чел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880" w:type="dxa"/>
            <w:vAlign w:val="center"/>
          </w:tcPr>
          <w:p w:rsidR="00E75239" w:rsidRDefault="00E75239" w:rsidP="002D0C20">
            <w:pPr>
              <w:spacing w:line="216" w:lineRule="auto"/>
              <w:jc w:val="center"/>
            </w:pPr>
            <w:r>
              <w:t>5</w:t>
            </w:r>
          </w:p>
        </w:tc>
      </w:tr>
      <w:tr w:rsidR="00E75239" w:rsidRPr="00FC4F38">
        <w:trPr>
          <w:trHeight w:val="2993"/>
        </w:trPr>
        <w:tc>
          <w:tcPr>
            <w:tcW w:w="440" w:type="dxa"/>
            <w:vAlign w:val="center"/>
          </w:tcPr>
          <w:p w:rsidR="00E75239" w:rsidRDefault="00E75239" w:rsidP="00D8121D">
            <w:pPr>
              <w:spacing w:line="21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3520" w:type="dxa"/>
          </w:tcPr>
          <w:p w:rsidR="00E75239" w:rsidRPr="00D0326A" w:rsidRDefault="00E75239" w:rsidP="009E3B7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Pr="00D0326A">
              <w:rPr>
                <w:color w:val="000000"/>
              </w:rPr>
              <w:t xml:space="preserve"> жителей города Димитровграда</w:t>
            </w:r>
            <w:r>
              <w:rPr>
                <w:color w:val="000000"/>
              </w:rPr>
              <w:t xml:space="preserve"> Ульяновской области</w:t>
            </w:r>
            <w:r w:rsidRPr="00D0326A">
              <w:rPr>
                <w:color w:val="000000"/>
              </w:rPr>
              <w:t>, имеющих недостаточно информации о мерах по борьбе с коррупци</w:t>
            </w:r>
            <w:r>
              <w:rPr>
                <w:color w:val="000000"/>
              </w:rPr>
              <w:t xml:space="preserve">ей в </w:t>
            </w:r>
            <w:r w:rsidRPr="00D0326A">
              <w:rPr>
                <w:color w:val="000000"/>
              </w:rPr>
              <w:t>город</w:t>
            </w:r>
            <w:r>
              <w:rPr>
                <w:color w:val="000000"/>
              </w:rPr>
              <w:t>е Димитровграде Ульяновской области</w:t>
            </w:r>
            <w:r w:rsidRPr="00D0326A">
              <w:rPr>
                <w:color w:val="000000"/>
              </w:rPr>
              <w:t xml:space="preserve"> (по данным социологических исследований</w:t>
            </w:r>
            <w:r>
              <w:rPr>
                <w:color w:val="000000"/>
              </w:rPr>
              <w:t>)</w:t>
            </w:r>
          </w:p>
        </w:tc>
        <w:tc>
          <w:tcPr>
            <w:tcW w:w="660" w:type="dxa"/>
            <w:vAlign w:val="center"/>
          </w:tcPr>
          <w:p w:rsidR="00E75239" w:rsidRPr="00D906CC" w:rsidRDefault="00E75239" w:rsidP="002D0C20">
            <w:pPr>
              <w:spacing w:line="216" w:lineRule="auto"/>
              <w:jc w:val="center"/>
            </w:pPr>
            <w:r>
              <w:t>%</w:t>
            </w:r>
          </w:p>
        </w:tc>
        <w:tc>
          <w:tcPr>
            <w:tcW w:w="880" w:type="dxa"/>
            <w:vAlign w:val="center"/>
          </w:tcPr>
          <w:p w:rsidR="00E75239" w:rsidRPr="00D906CC" w:rsidRDefault="00E75239" w:rsidP="002D0C20">
            <w:pPr>
              <w:jc w:val="center"/>
            </w:pPr>
            <w:r>
              <w:t>29</w:t>
            </w:r>
          </w:p>
        </w:tc>
        <w:tc>
          <w:tcPr>
            <w:tcW w:w="880" w:type="dxa"/>
            <w:vAlign w:val="center"/>
          </w:tcPr>
          <w:p w:rsidR="00E75239" w:rsidRPr="00124013" w:rsidRDefault="00E75239" w:rsidP="002D0C20">
            <w:pPr>
              <w:spacing w:line="216" w:lineRule="auto"/>
              <w:jc w:val="center"/>
            </w:pPr>
            <w:r>
              <w:t>29</w:t>
            </w:r>
          </w:p>
        </w:tc>
        <w:tc>
          <w:tcPr>
            <w:tcW w:w="880" w:type="dxa"/>
            <w:vAlign w:val="center"/>
          </w:tcPr>
          <w:p w:rsidR="00E75239" w:rsidRPr="00124013" w:rsidRDefault="00E75239" w:rsidP="002D0C20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880" w:type="dxa"/>
            <w:vAlign w:val="center"/>
          </w:tcPr>
          <w:p w:rsidR="00E75239" w:rsidRPr="00124013" w:rsidRDefault="00E75239" w:rsidP="002D0C20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880" w:type="dxa"/>
            <w:vAlign w:val="center"/>
          </w:tcPr>
          <w:p w:rsidR="00E75239" w:rsidRPr="00124013" w:rsidRDefault="00E75239" w:rsidP="002D0C20">
            <w:pPr>
              <w:spacing w:line="216" w:lineRule="auto"/>
              <w:jc w:val="center"/>
            </w:pPr>
            <w:r>
              <w:t>28</w:t>
            </w:r>
          </w:p>
        </w:tc>
        <w:tc>
          <w:tcPr>
            <w:tcW w:w="880" w:type="dxa"/>
            <w:vAlign w:val="center"/>
          </w:tcPr>
          <w:p w:rsidR="00E75239" w:rsidRPr="00124013" w:rsidRDefault="00E75239" w:rsidP="002D0C20">
            <w:pPr>
              <w:spacing w:line="216" w:lineRule="auto"/>
              <w:jc w:val="center"/>
            </w:pPr>
            <w:r>
              <w:t>27</w:t>
            </w:r>
          </w:p>
        </w:tc>
      </w:tr>
    </w:tbl>
    <w:p w:rsidR="00E75239" w:rsidRDefault="00E75239" w:rsidP="00A006A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239" w:rsidRDefault="00E75239" w:rsidP="00A006A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F5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.Прогноз ожидаемых социально-экономических результатов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F54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E75239" w:rsidRPr="00F54381" w:rsidRDefault="00E75239" w:rsidP="00A006A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239" w:rsidRPr="00F54381" w:rsidRDefault="00E75239" w:rsidP="002D0C20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54381">
        <w:rPr>
          <w:rFonts w:ascii="Times New Roman" w:hAnsi="Times New Roman" w:cs="Times New Roman"/>
          <w:sz w:val="28"/>
          <w:szCs w:val="28"/>
        </w:rPr>
        <w:t xml:space="preserve">Выполнение мероприятий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к концу 2025</w:t>
      </w:r>
      <w:r w:rsidRPr="00F54381"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:rsidR="00E75239" w:rsidRDefault="00E75239" w:rsidP="002D0C20">
      <w:pPr>
        <w:shd w:val="clear" w:color="auto" w:fill="FFFFFF"/>
        <w:ind w:firstLine="550"/>
        <w:jc w:val="both"/>
      </w:pPr>
      <w:r>
        <w:t>-увеличить количество рекламных баннеров антикоррупционной направленности до 17 шт.;</w:t>
      </w:r>
    </w:p>
    <w:p w:rsidR="00E75239" w:rsidRPr="005B78CD" w:rsidRDefault="00E75239" w:rsidP="002D0C20">
      <w:pPr>
        <w:shd w:val="clear" w:color="auto" w:fill="FFFFFF"/>
        <w:ind w:firstLine="550"/>
        <w:jc w:val="both"/>
      </w:pPr>
      <w:r w:rsidRPr="00F54381">
        <w:t>-</w:t>
      </w:r>
      <w:r>
        <w:rPr>
          <w:color w:val="000000"/>
          <w:spacing w:val="-1"/>
        </w:rPr>
        <w:t>количество печатной и сувенирной продукции (грамоты</w:t>
      </w:r>
      <w:r w:rsidRPr="007D5174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благодарственные письма</w:t>
      </w:r>
      <w:r w:rsidRPr="00D906CC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призы), приобретенной в рамках проведения антикоррупционных мероприятий до 1076 шт;</w:t>
      </w:r>
    </w:p>
    <w:p w:rsidR="00E75239" w:rsidRDefault="00E75239" w:rsidP="002D0C20">
      <w:pPr>
        <w:shd w:val="clear" w:color="auto" w:fill="FFFFFF"/>
        <w:ind w:firstLine="550"/>
        <w:jc w:val="both"/>
      </w:pPr>
      <w:r>
        <w:t>-увеличить количество информационно-методического материала антикоррупционной направленности до 2700 шт;</w:t>
      </w:r>
    </w:p>
    <w:p w:rsidR="00E75239" w:rsidRDefault="00E75239" w:rsidP="00B71A06">
      <w:pPr>
        <w:shd w:val="clear" w:color="auto" w:fill="FFFFFF"/>
        <w:ind w:firstLine="550"/>
        <w:jc w:val="both"/>
      </w:pPr>
      <w:r>
        <w:t xml:space="preserve">- увеличить </w:t>
      </w:r>
      <w:r>
        <w:rPr>
          <w:color w:val="000000"/>
        </w:rPr>
        <w:t>количество прошедших п</w:t>
      </w:r>
      <w:r w:rsidRPr="00792247">
        <w:rPr>
          <w:color w:val="000000"/>
        </w:rPr>
        <w:t>овышение профессиональной компетенции муниципальных служащих (в том числе впервые поступивших на муниципальную службу) в должностные обязанности</w:t>
      </w:r>
      <w:r>
        <w:rPr>
          <w:color w:val="000000"/>
        </w:rPr>
        <w:t>,</w:t>
      </w:r>
      <w:r w:rsidRPr="00792247">
        <w:rPr>
          <w:color w:val="000000"/>
        </w:rPr>
        <w:t xml:space="preserve"> которых</w:t>
      </w:r>
      <w:r>
        <w:rPr>
          <w:color w:val="000000"/>
        </w:rPr>
        <w:t>,</w:t>
      </w:r>
      <w:r w:rsidRPr="00792247">
        <w:rPr>
          <w:color w:val="000000"/>
        </w:rPr>
        <w:t xml:space="preserve"> входит участие в противодействии коррупции</w:t>
      </w:r>
      <w:r>
        <w:rPr>
          <w:color w:val="000000"/>
        </w:rPr>
        <w:t xml:space="preserve"> до 5 чел;</w:t>
      </w:r>
    </w:p>
    <w:p w:rsidR="00E75239" w:rsidRPr="00727F62" w:rsidRDefault="00E75239" w:rsidP="005E61D0">
      <w:pPr>
        <w:shd w:val="clear" w:color="auto" w:fill="FFFFFF"/>
        <w:jc w:val="both"/>
      </w:pPr>
      <w:r>
        <w:rPr>
          <w:color w:val="000000"/>
        </w:rPr>
        <w:t>- с</w:t>
      </w:r>
      <w:r w:rsidRPr="00D0326A">
        <w:rPr>
          <w:color w:val="000000"/>
        </w:rPr>
        <w:t>нижение доли жителей города Димитровграда</w:t>
      </w:r>
      <w:r>
        <w:rPr>
          <w:color w:val="000000"/>
        </w:rPr>
        <w:t xml:space="preserve"> Ульяновской области</w:t>
      </w:r>
      <w:r w:rsidRPr="00D0326A">
        <w:rPr>
          <w:color w:val="000000"/>
        </w:rPr>
        <w:t>, имеющих недостаточно информации о мерах по борьбе с коррупци</w:t>
      </w:r>
      <w:r>
        <w:rPr>
          <w:color w:val="000000"/>
        </w:rPr>
        <w:t xml:space="preserve">ей в </w:t>
      </w:r>
      <w:r w:rsidRPr="00D0326A">
        <w:rPr>
          <w:color w:val="000000"/>
        </w:rPr>
        <w:t>город</w:t>
      </w:r>
      <w:r>
        <w:rPr>
          <w:color w:val="000000"/>
        </w:rPr>
        <w:t>е Димитровграде Ульяновской области</w:t>
      </w:r>
      <w:r w:rsidRPr="00D0326A">
        <w:rPr>
          <w:color w:val="000000"/>
        </w:rPr>
        <w:t xml:space="preserve"> (по данным социологических исследований</w:t>
      </w:r>
      <w:r>
        <w:rPr>
          <w:color w:val="000000"/>
        </w:rPr>
        <w:t>) до 27 %.</w:t>
      </w:r>
    </w:p>
    <w:p w:rsidR="00E75239" w:rsidRPr="00F54381" w:rsidRDefault="00E75239" w:rsidP="00A006A8">
      <w:pPr>
        <w:shd w:val="clear" w:color="auto" w:fill="FFFFFF"/>
        <w:sectPr w:rsidR="00E75239" w:rsidRPr="00F54381" w:rsidSect="001D42F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E75239" w:rsidRDefault="00E75239" w:rsidP="00EF36D1">
      <w:pPr>
        <w:ind w:right="-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ПРИЛОЖЕНИЕ</w:t>
      </w:r>
    </w:p>
    <w:p w:rsidR="00E75239" w:rsidRDefault="00E75239" w:rsidP="00EF36D1">
      <w:pPr>
        <w:ind w:right="-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муниципальной</w:t>
      </w:r>
    </w:p>
    <w:p w:rsidR="00E75239" w:rsidRDefault="00E75239" w:rsidP="00EF36D1">
      <w:pPr>
        <w:ind w:right="-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программе</w:t>
      </w:r>
    </w:p>
    <w:p w:rsidR="00E75239" w:rsidRDefault="00E75239" w:rsidP="001D4E2C">
      <w:pPr>
        <w:ind w:right="-49"/>
        <w:jc w:val="center"/>
      </w:pPr>
      <w:r>
        <w:t xml:space="preserve">                                                                                                                                                                «Противодействие</w:t>
      </w:r>
    </w:p>
    <w:p w:rsidR="00E75239" w:rsidRDefault="00E75239" w:rsidP="001D4E2C">
      <w:pPr>
        <w:ind w:right="-49"/>
        <w:jc w:val="center"/>
      </w:pPr>
      <w:r>
        <w:t xml:space="preserve">                                                                                                                                                    коррупции</w:t>
      </w:r>
    </w:p>
    <w:p w:rsidR="00E75239" w:rsidRDefault="00E75239" w:rsidP="001D4E2C">
      <w:pPr>
        <w:ind w:right="-49"/>
        <w:jc w:val="right"/>
      </w:pPr>
      <w:r>
        <w:t>в городе Димитровграде</w:t>
      </w:r>
    </w:p>
    <w:p w:rsidR="00E75239" w:rsidRDefault="00E75239" w:rsidP="001D4E2C">
      <w:pPr>
        <w:ind w:right="-49"/>
        <w:jc w:val="center"/>
      </w:pPr>
      <w:r>
        <w:t xml:space="preserve">                                                                                                                                                                        Ульяновской области»</w:t>
      </w:r>
    </w:p>
    <w:p w:rsidR="00E75239" w:rsidRDefault="00E75239" w:rsidP="00EF36D1">
      <w:pPr>
        <w:ind w:right="-49"/>
      </w:pPr>
    </w:p>
    <w:p w:rsidR="00E75239" w:rsidRDefault="00E75239" w:rsidP="000E7BE6">
      <w:pPr>
        <w:ind w:right="-49"/>
        <w:jc w:val="center"/>
        <w:rPr>
          <w:b/>
          <w:bCs/>
        </w:rPr>
      </w:pPr>
      <w:r>
        <w:rPr>
          <w:b/>
          <w:bCs/>
        </w:rPr>
        <w:t xml:space="preserve">Система программных мероприятий </w:t>
      </w:r>
    </w:p>
    <w:p w:rsidR="00E75239" w:rsidRDefault="00E75239" w:rsidP="000E7BE6">
      <w:pPr>
        <w:ind w:right="-49"/>
        <w:jc w:val="center"/>
        <w:rPr>
          <w:b/>
          <w:bCs/>
        </w:rPr>
      </w:pPr>
    </w:p>
    <w:p w:rsidR="00E75239" w:rsidRDefault="00E75239" w:rsidP="000E7BE6">
      <w:pPr>
        <w:ind w:right="-49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2832"/>
        <w:gridCol w:w="2287"/>
        <w:gridCol w:w="1591"/>
        <w:gridCol w:w="1309"/>
        <w:gridCol w:w="1195"/>
        <w:gridCol w:w="1207"/>
        <w:gridCol w:w="1308"/>
        <w:gridCol w:w="1328"/>
      </w:tblGrid>
      <w:tr w:rsidR="00E75239">
        <w:tc>
          <w:tcPr>
            <w:tcW w:w="2065" w:type="dxa"/>
            <w:vMerge w:val="restart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№</w:t>
            </w:r>
          </w:p>
          <w:p w:rsidR="00E75239" w:rsidRPr="000E7BE6" w:rsidRDefault="00E75239" w:rsidP="000E7BE6">
            <w:pPr>
              <w:ind w:right="-49"/>
              <w:jc w:val="center"/>
            </w:pPr>
            <w:r w:rsidRPr="000E7BE6">
              <w:t>п/п</w:t>
            </w:r>
          </w:p>
        </w:tc>
        <w:tc>
          <w:tcPr>
            <w:tcW w:w="2836" w:type="dxa"/>
            <w:vMerge w:val="restart"/>
          </w:tcPr>
          <w:p w:rsidR="00E75239" w:rsidRDefault="00E75239" w:rsidP="000E7BE6">
            <w:pPr>
              <w:ind w:right="-49"/>
              <w:jc w:val="center"/>
            </w:pPr>
            <w:r>
              <w:t xml:space="preserve">Наименование </w:t>
            </w:r>
          </w:p>
          <w:p w:rsidR="00E75239" w:rsidRPr="000E7BE6" w:rsidRDefault="00E75239" w:rsidP="000E7BE6">
            <w:pPr>
              <w:ind w:right="-49"/>
              <w:jc w:val="center"/>
            </w:pPr>
            <w:r>
              <w:t xml:space="preserve">мероприятий </w:t>
            </w:r>
          </w:p>
        </w:tc>
        <w:tc>
          <w:tcPr>
            <w:tcW w:w="2291" w:type="dxa"/>
            <w:vMerge w:val="restart"/>
          </w:tcPr>
          <w:p w:rsidR="00E75239" w:rsidRPr="000E7BE6" w:rsidRDefault="00E75239" w:rsidP="000E7BE6">
            <w:pPr>
              <w:ind w:right="-49"/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8007" w:type="dxa"/>
            <w:gridSpan w:val="6"/>
          </w:tcPr>
          <w:p w:rsidR="00E75239" w:rsidRPr="000E7BE6" w:rsidRDefault="00E75239" w:rsidP="000E7BE6">
            <w:pPr>
              <w:ind w:right="-49"/>
              <w:jc w:val="center"/>
            </w:pPr>
            <w:r>
              <w:t xml:space="preserve">Бюджет города </w:t>
            </w:r>
          </w:p>
        </w:tc>
      </w:tr>
      <w:tr w:rsidR="00E75239">
        <w:tc>
          <w:tcPr>
            <w:tcW w:w="2065" w:type="dxa"/>
            <w:vMerge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vMerge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 w:val="restart"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  <w:r w:rsidRPr="000E7BE6">
              <w:t>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401" w:type="dxa"/>
            <w:gridSpan w:val="5"/>
          </w:tcPr>
          <w:p w:rsidR="00E75239" w:rsidRPr="000E7BE6" w:rsidRDefault="00E75239" w:rsidP="000E7BE6">
            <w:pPr>
              <w:ind w:right="-49"/>
              <w:jc w:val="center"/>
            </w:pPr>
            <w:r>
              <w:t>П</w:t>
            </w:r>
            <w:r w:rsidRPr="000E7BE6">
              <w:t>о годам (тыс.руб.)</w:t>
            </w:r>
          </w:p>
        </w:tc>
      </w:tr>
      <w:tr w:rsidR="00E75239">
        <w:tc>
          <w:tcPr>
            <w:tcW w:w="2065" w:type="dxa"/>
            <w:vMerge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vMerge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vMerge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vMerge/>
          </w:tcPr>
          <w:p w:rsidR="00E75239" w:rsidRDefault="00E75239" w:rsidP="000E7BE6">
            <w:pPr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2021</w:t>
            </w:r>
          </w:p>
        </w:tc>
        <w:tc>
          <w:tcPr>
            <w:tcW w:w="1203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2022</w:t>
            </w:r>
          </w:p>
        </w:tc>
        <w:tc>
          <w:tcPr>
            <w:tcW w:w="1217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2023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2024</w:t>
            </w:r>
          </w:p>
        </w:tc>
        <w:tc>
          <w:tcPr>
            <w:tcW w:w="134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2025</w:t>
            </w:r>
          </w:p>
        </w:tc>
      </w:tr>
      <w:tr w:rsidR="00E75239">
        <w:tc>
          <w:tcPr>
            <w:tcW w:w="2065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1</w:t>
            </w:r>
          </w:p>
        </w:tc>
        <w:tc>
          <w:tcPr>
            <w:tcW w:w="2836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2</w:t>
            </w:r>
          </w:p>
        </w:tc>
        <w:tc>
          <w:tcPr>
            <w:tcW w:w="2291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3</w:t>
            </w:r>
          </w:p>
        </w:tc>
        <w:tc>
          <w:tcPr>
            <w:tcW w:w="1606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4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5</w:t>
            </w:r>
          </w:p>
        </w:tc>
        <w:tc>
          <w:tcPr>
            <w:tcW w:w="1203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6</w:t>
            </w:r>
          </w:p>
        </w:tc>
        <w:tc>
          <w:tcPr>
            <w:tcW w:w="1217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8</w:t>
            </w:r>
          </w:p>
        </w:tc>
        <w:tc>
          <w:tcPr>
            <w:tcW w:w="134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9</w:t>
            </w:r>
          </w:p>
        </w:tc>
      </w:tr>
      <w:tr w:rsidR="00E75239">
        <w:trPr>
          <w:trHeight w:val="1610"/>
        </w:trPr>
        <w:tc>
          <w:tcPr>
            <w:tcW w:w="2065" w:type="dxa"/>
            <w:vMerge w:val="restart"/>
          </w:tcPr>
          <w:p w:rsidR="00E75239" w:rsidRPr="000E7BE6" w:rsidRDefault="00E75239" w:rsidP="000E7BE6">
            <w:pPr>
              <w:ind w:right="-49"/>
              <w:jc w:val="center"/>
            </w:pPr>
            <w:r>
              <w:t>1.</w:t>
            </w:r>
          </w:p>
        </w:tc>
        <w:tc>
          <w:tcPr>
            <w:tcW w:w="2836" w:type="dxa"/>
            <w:vMerge w:val="restart"/>
          </w:tcPr>
          <w:p w:rsidR="00E75239" w:rsidRDefault="00E75239" w:rsidP="000E7BE6">
            <w:pPr>
              <w:ind w:right="-49"/>
              <w:jc w:val="center"/>
            </w:pPr>
            <w:r>
              <w:t>Основное мероприятие</w:t>
            </w:r>
          </w:p>
          <w:p w:rsidR="00E75239" w:rsidRPr="000E7BE6" w:rsidRDefault="00E75239" w:rsidP="000E7BE6">
            <w:pPr>
              <w:ind w:right="-49"/>
              <w:jc w:val="center"/>
            </w:pPr>
            <w:r>
              <w:t>«Проведение антикоррупционных мероприятий»</w:t>
            </w:r>
          </w:p>
        </w:tc>
        <w:tc>
          <w:tcPr>
            <w:tcW w:w="2291" w:type="dxa"/>
          </w:tcPr>
          <w:p w:rsidR="00E75239" w:rsidRPr="000E7BE6" w:rsidRDefault="00E75239" w:rsidP="006A5AAC">
            <w:pPr>
              <w:ind w:right="-49"/>
              <w:jc w:val="center"/>
            </w:pPr>
            <w:r>
              <w:t>Управление образования Администрации города Димитровграда Ульяновской области</w:t>
            </w:r>
          </w:p>
        </w:tc>
        <w:tc>
          <w:tcPr>
            <w:tcW w:w="1606" w:type="dxa"/>
          </w:tcPr>
          <w:p w:rsidR="00E75239" w:rsidRPr="000E7BE6" w:rsidRDefault="00E75239" w:rsidP="006A5AAC">
            <w:pPr>
              <w:ind w:right="-49"/>
              <w:jc w:val="center"/>
            </w:pPr>
            <w:r>
              <w:t>25,0</w:t>
            </w:r>
          </w:p>
        </w:tc>
        <w:tc>
          <w:tcPr>
            <w:tcW w:w="1320" w:type="dxa"/>
          </w:tcPr>
          <w:p w:rsidR="00E75239" w:rsidRPr="000E7BE6" w:rsidRDefault="00E75239" w:rsidP="006A5AAC">
            <w:pPr>
              <w:ind w:right="-49"/>
              <w:jc w:val="center"/>
            </w:pPr>
            <w:r>
              <w:t>10,0</w:t>
            </w:r>
          </w:p>
        </w:tc>
        <w:tc>
          <w:tcPr>
            <w:tcW w:w="1203" w:type="dxa"/>
          </w:tcPr>
          <w:p w:rsidR="00E75239" w:rsidRPr="000E7BE6" w:rsidRDefault="00E75239" w:rsidP="006A5AAC">
            <w:pPr>
              <w:ind w:right="-49"/>
              <w:jc w:val="center"/>
            </w:pPr>
            <w:r>
              <w:t>0,0</w:t>
            </w:r>
          </w:p>
        </w:tc>
        <w:tc>
          <w:tcPr>
            <w:tcW w:w="1217" w:type="dxa"/>
          </w:tcPr>
          <w:p w:rsidR="00E75239" w:rsidRPr="000E7BE6" w:rsidRDefault="00E75239" w:rsidP="006A5AAC">
            <w:pPr>
              <w:ind w:right="-49"/>
              <w:jc w:val="center"/>
            </w:pPr>
            <w:r>
              <w:t>5,0</w:t>
            </w:r>
          </w:p>
        </w:tc>
        <w:tc>
          <w:tcPr>
            <w:tcW w:w="1320" w:type="dxa"/>
          </w:tcPr>
          <w:p w:rsidR="00E75239" w:rsidRPr="000E7BE6" w:rsidRDefault="00E75239" w:rsidP="006A5AAC">
            <w:pPr>
              <w:ind w:right="-49"/>
              <w:jc w:val="center"/>
            </w:pPr>
            <w:r>
              <w:t>0,0</w:t>
            </w:r>
          </w:p>
        </w:tc>
        <w:tc>
          <w:tcPr>
            <w:tcW w:w="1341" w:type="dxa"/>
          </w:tcPr>
          <w:p w:rsidR="00E75239" w:rsidRPr="000E7BE6" w:rsidRDefault="00E75239" w:rsidP="006A5AAC">
            <w:pPr>
              <w:ind w:right="-49"/>
              <w:jc w:val="center"/>
            </w:pPr>
            <w:r>
              <w:t>10,0</w:t>
            </w:r>
          </w:p>
        </w:tc>
      </w:tr>
      <w:tr w:rsidR="00E75239">
        <w:trPr>
          <w:trHeight w:val="1610"/>
        </w:trPr>
        <w:tc>
          <w:tcPr>
            <w:tcW w:w="2065" w:type="dxa"/>
            <w:vMerge/>
          </w:tcPr>
          <w:p w:rsidR="00E75239" w:rsidRDefault="00E75239" w:rsidP="000E7BE6">
            <w:pPr>
              <w:ind w:right="-49"/>
              <w:jc w:val="center"/>
            </w:pPr>
          </w:p>
        </w:tc>
        <w:tc>
          <w:tcPr>
            <w:tcW w:w="2836" w:type="dxa"/>
            <w:vMerge/>
          </w:tcPr>
          <w:p w:rsidR="00E75239" w:rsidRDefault="00E75239" w:rsidP="000E7BE6">
            <w:pPr>
              <w:ind w:right="-49"/>
              <w:jc w:val="center"/>
            </w:pPr>
          </w:p>
        </w:tc>
        <w:tc>
          <w:tcPr>
            <w:tcW w:w="2291" w:type="dxa"/>
          </w:tcPr>
          <w:p w:rsidR="00E75239" w:rsidRDefault="00E75239" w:rsidP="000E7BE6">
            <w:pPr>
              <w:ind w:right="-49"/>
              <w:jc w:val="center"/>
            </w:pPr>
            <w:r>
              <w:t>Управление по делам культуры и искусства Администрации</w:t>
            </w:r>
            <w:r w:rsidRPr="000E7BE6">
              <w:t xml:space="preserve"> города Димитровграда</w:t>
            </w:r>
            <w:r>
              <w:t xml:space="preserve"> Ульяновской области</w:t>
            </w:r>
          </w:p>
        </w:tc>
        <w:tc>
          <w:tcPr>
            <w:tcW w:w="1606" w:type="dxa"/>
          </w:tcPr>
          <w:p w:rsidR="00E75239" w:rsidRDefault="00E75239" w:rsidP="006A5AAC">
            <w:pPr>
              <w:ind w:right="-49"/>
              <w:jc w:val="center"/>
            </w:pPr>
            <w:r>
              <w:t>26,0</w:t>
            </w:r>
          </w:p>
        </w:tc>
        <w:tc>
          <w:tcPr>
            <w:tcW w:w="1320" w:type="dxa"/>
          </w:tcPr>
          <w:p w:rsidR="00E75239" w:rsidRDefault="00E75239" w:rsidP="006A5AAC">
            <w:pPr>
              <w:ind w:right="-49"/>
              <w:jc w:val="center"/>
            </w:pPr>
            <w:r>
              <w:t>26,0</w:t>
            </w:r>
          </w:p>
        </w:tc>
        <w:tc>
          <w:tcPr>
            <w:tcW w:w="1203" w:type="dxa"/>
          </w:tcPr>
          <w:p w:rsidR="00E75239" w:rsidRDefault="00E75239" w:rsidP="006A5AAC">
            <w:pPr>
              <w:ind w:right="-49"/>
              <w:jc w:val="center"/>
            </w:pPr>
            <w:r>
              <w:t>0,0</w:t>
            </w:r>
          </w:p>
        </w:tc>
        <w:tc>
          <w:tcPr>
            <w:tcW w:w="1217" w:type="dxa"/>
          </w:tcPr>
          <w:p w:rsidR="00E75239" w:rsidRDefault="00E75239" w:rsidP="006A5AAC">
            <w:pPr>
              <w:ind w:right="-49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E75239" w:rsidRDefault="00E75239" w:rsidP="006A5AAC">
            <w:pPr>
              <w:ind w:right="-49"/>
              <w:jc w:val="center"/>
            </w:pPr>
            <w:r>
              <w:t>0,0</w:t>
            </w:r>
          </w:p>
        </w:tc>
        <w:tc>
          <w:tcPr>
            <w:tcW w:w="1341" w:type="dxa"/>
          </w:tcPr>
          <w:p w:rsidR="00E75239" w:rsidRDefault="00E75239" w:rsidP="006A5AAC">
            <w:pPr>
              <w:ind w:right="-49"/>
              <w:jc w:val="center"/>
            </w:pPr>
            <w:r>
              <w:t>0,0</w:t>
            </w:r>
          </w:p>
        </w:tc>
      </w:tr>
      <w:tr w:rsidR="00E75239">
        <w:trPr>
          <w:trHeight w:val="1414"/>
        </w:trPr>
        <w:tc>
          <w:tcPr>
            <w:tcW w:w="2065" w:type="dxa"/>
            <w:vMerge/>
          </w:tcPr>
          <w:p w:rsidR="00E75239" w:rsidRDefault="00E75239" w:rsidP="000E7BE6">
            <w:pPr>
              <w:ind w:right="-49"/>
              <w:jc w:val="center"/>
            </w:pPr>
          </w:p>
        </w:tc>
        <w:tc>
          <w:tcPr>
            <w:tcW w:w="2836" w:type="dxa"/>
            <w:vMerge/>
          </w:tcPr>
          <w:p w:rsidR="00E75239" w:rsidRDefault="00E75239" w:rsidP="000E7BE6">
            <w:pPr>
              <w:ind w:right="-49"/>
              <w:jc w:val="center"/>
            </w:pPr>
          </w:p>
        </w:tc>
        <w:tc>
          <w:tcPr>
            <w:tcW w:w="2291" w:type="dxa"/>
          </w:tcPr>
          <w:p w:rsidR="00E75239" w:rsidRDefault="00E75239" w:rsidP="000E7BE6">
            <w:pPr>
              <w:ind w:right="-49"/>
              <w:jc w:val="center"/>
            </w:pPr>
            <w:r>
              <w:t xml:space="preserve">МКУ «КДМ» </w:t>
            </w:r>
          </w:p>
        </w:tc>
        <w:tc>
          <w:tcPr>
            <w:tcW w:w="1606" w:type="dxa"/>
          </w:tcPr>
          <w:p w:rsidR="00E75239" w:rsidRDefault="00E75239" w:rsidP="000E7BE6">
            <w:pPr>
              <w:ind w:right="-49"/>
              <w:jc w:val="center"/>
            </w:pPr>
            <w:r>
              <w:t>75,0</w:t>
            </w:r>
          </w:p>
        </w:tc>
        <w:tc>
          <w:tcPr>
            <w:tcW w:w="1320" w:type="dxa"/>
          </w:tcPr>
          <w:p w:rsidR="00E75239" w:rsidRDefault="00E75239" w:rsidP="006A5AAC">
            <w:pPr>
              <w:ind w:right="-49"/>
              <w:jc w:val="center"/>
            </w:pPr>
            <w:r>
              <w:t>0,0</w:t>
            </w:r>
          </w:p>
        </w:tc>
        <w:tc>
          <w:tcPr>
            <w:tcW w:w="1203" w:type="dxa"/>
          </w:tcPr>
          <w:p w:rsidR="00E75239" w:rsidRDefault="00E75239" w:rsidP="000E7BE6">
            <w:pPr>
              <w:ind w:right="-49"/>
              <w:jc w:val="center"/>
            </w:pPr>
            <w:r>
              <w:t>40,0</w:t>
            </w:r>
          </w:p>
        </w:tc>
        <w:tc>
          <w:tcPr>
            <w:tcW w:w="1217" w:type="dxa"/>
          </w:tcPr>
          <w:p w:rsidR="00E75239" w:rsidRDefault="00E75239" w:rsidP="006A5AAC">
            <w:pPr>
              <w:ind w:right="-49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E75239" w:rsidRDefault="00E75239" w:rsidP="006A5AAC">
            <w:pPr>
              <w:ind w:right="-49"/>
              <w:jc w:val="center"/>
            </w:pPr>
            <w:r>
              <w:t>35,0</w:t>
            </w:r>
          </w:p>
        </w:tc>
        <w:tc>
          <w:tcPr>
            <w:tcW w:w="1341" w:type="dxa"/>
          </w:tcPr>
          <w:p w:rsidR="00E75239" w:rsidRDefault="00E75239" w:rsidP="006A5AAC">
            <w:pPr>
              <w:ind w:right="-49"/>
              <w:jc w:val="center"/>
            </w:pPr>
            <w:r>
              <w:t>0,0</w:t>
            </w:r>
          </w:p>
        </w:tc>
      </w:tr>
      <w:tr w:rsidR="00E75239">
        <w:tc>
          <w:tcPr>
            <w:tcW w:w="7192" w:type="dxa"/>
            <w:gridSpan w:val="3"/>
          </w:tcPr>
          <w:p w:rsidR="00E75239" w:rsidRPr="000E7BE6" w:rsidRDefault="00E75239" w:rsidP="009D4B87">
            <w:pPr>
              <w:ind w:right="-49"/>
            </w:pPr>
            <w:r>
              <w:t>Итого</w:t>
            </w:r>
          </w:p>
        </w:tc>
        <w:tc>
          <w:tcPr>
            <w:tcW w:w="1606" w:type="dxa"/>
          </w:tcPr>
          <w:p w:rsidR="00E75239" w:rsidRDefault="00E75239" w:rsidP="000E7BE6">
            <w:pPr>
              <w:ind w:right="-49"/>
              <w:jc w:val="center"/>
            </w:pPr>
            <w:r>
              <w:t>126,0</w:t>
            </w:r>
          </w:p>
        </w:tc>
        <w:tc>
          <w:tcPr>
            <w:tcW w:w="1320" w:type="dxa"/>
          </w:tcPr>
          <w:p w:rsidR="00E75239" w:rsidRDefault="00E75239" w:rsidP="000E7BE6">
            <w:pPr>
              <w:ind w:right="-49"/>
              <w:jc w:val="center"/>
            </w:pPr>
            <w:r>
              <w:t>36,0</w:t>
            </w:r>
          </w:p>
        </w:tc>
        <w:tc>
          <w:tcPr>
            <w:tcW w:w="1203" w:type="dxa"/>
          </w:tcPr>
          <w:p w:rsidR="00E75239" w:rsidRDefault="00E75239" w:rsidP="000E7BE6">
            <w:pPr>
              <w:ind w:right="-49"/>
              <w:jc w:val="center"/>
            </w:pPr>
            <w:r>
              <w:t>40,0</w:t>
            </w:r>
          </w:p>
        </w:tc>
        <w:tc>
          <w:tcPr>
            <w:tcW w:w="1217" w:type="dxa"/>
          </w:tcPr>
          <w:p w:rsidR="00E75239" w:rsidRDefault="00E75239" w:rsidP="000E7BE6">
            <w:pPr>
              <w:ind w:right="-49"/>
              <w:jc w:val="center"/>
            </w:pPr>
            <w:r>
              <w:t>5,0</w:t>
            </w:r>
          </w:p>
        </w:tc>
        <w:tc>
          <w:tcPr>
            <w:tcW w:w="1320" w:type="dxa"/>
          </w:tcPr>
          <w:p w:rsidR="00E75239" w:rsidRDefault="00E75239" w:rsidP="000E7BE6">
            <w:pPr>
              <w:ind w:right="-49"/>
              <w:jc w:val="center"/>
            </w:pPr>
            <w:r>
              <w:t>35,0</w:t>
            </w:r>
          </w:p>
        </w:tc>
        <w:tc>
          <w:tcPr>
            <w:tcW w:w="1341" w:type="dxa"/>
          </w:tcPr>
          <w:p w:rsidR="00E75239" w:rsidRDefault="00E75239" w:rsidP="000E7BE6">
            <w:pPr>
              <w:ind w:right="-49"/>
              <w:jc w:val="center"/>
            </w:pPr>
            <w:r>
              <w:t>10,0</w:t>
            </w:r>
          </w:p>
        </w:tc>
      </w:tr>
      <w:tr w:rsidR="00E75239">
        <w:tc>
          <w:tcPr>
            <w:tcW w:w="2065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>2.</w:t>
            </w:r>
          </w:p>
        </w:tc>
        <w:tc>
          <w:tcPr>
            <w:tcW w:w="2836" w:type="dxa"/>
          </w:tcPr>
          <w:p w:rsidR="00E75239" w:rsidRDefault="00E75239" w:rsidP="000E7BE6">
            <w:pPr>
              <w:ind w:right="-49"/>
              <w:jc w:val="center"/>
            </w:pPr>
            <w:r>
              <w:t>Основное мероприятие</w:t>
            </w:r>
          </w:p>
          <w:p w:rsidR="00E75239" w:rsidRPr="000E7BE6" w:rsidRDefault="00E75239" w:rsidP="000E7BE6">
            <w:pPr>
              <w:ind w:right="-49"/>
              <w:jc w:val="center"/>
            </w:pPr>
            <w:r>
              <w:t>«С</w:t>
            </w:r>
            <w:r w:rsidRPr="000E7BE6">
              <w:t>оздание и размещение социальной рекламы антикоррупционной направленности</w:t>
            </w:r>
            <w:r>
              <w:t>»</w:t>
            </w:r>
          </w:p>
        </w:tc>
        <w:tc>
          <w:tcPr>
            <w:tcW w:w="2291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 xml:space="preserve">МКУ «СМТО» </w:t>
            </w:r>
          </w:p>
        </w:tc>
        <w:tc>
          <w:tcPr>
            <w:tcW w:w="1606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80,0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60,0</w:t>
            </w:r>
          </w:p>
        </w:tc>
        <w:tc>
          <w:tcPr>
            <w:tcW w:w="1203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0,0</w:t>
            </w:r>
          </w:p>
        </w:tc>
        <w:tc>
          <w:tcPr>
            <w:tcW w:w="1217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10,0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10,0</w:t>
            </w:r>
          </w:p>
        </w:tc>
        <w:tc>
          <w:tcPr>
            <w:tcW w:w="134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0,0</w:t>
            </w:r>
          </w:p>
        </w:tc>
      </w:tr>
      <w:tr w:rsidR="00E75239">
        <w:tc>
          <w:tcPr>
            <w:tcW w:w="2065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3.</w:t>
            </w:r>
          </w:p>
        </w:tc>
        <w:tc>
          <w:tcPr>
            <w:tcW w:w="2836" w:type="dxa"/>
          </w:tcPr>
          <w:p w:rsidR="00E75239" w:rsidRDefault="00E75239" w:rsidP="000E7BE6">
            <w:pPr>
              <w:ind w:right="-49"/>
              <w:jc w:val="center"/>
            </w:pPr>
            <w:r>
              <w:t>Основное мероприятие</w:t>
            </w:r>
          </w:p>
          <w:p w:rsidR="00E75239" w:rsidRPr="000E7BE6" w:rsidRDefault="00E75239" w:rsidP="000E7BE6">
            <w:pPr>
              <w:ind w:right="-49"/>
              <w:jc w:val="center"/>
            </w:pPr>
            <w:r>
              <w:t>«Издание брошюр-памяток для различных категорий граждан с практическими рекомендациями по профилактике и противодействию коррупции»</w:t>
            </w:r>
          </w:p>
        </w:tc>
        <w:tc>
          <w:tcPr>
            <w:tcW w:w="2291" w:type="dxa"/>
          </w:tcPr>
          <w:p w:rsidR="00E75239" w:rsidRPr="000E7BE6" w:rsidRDefault="00E75239" w:rsidP="000E7BE6">
            <w:pPr>
              <w:ind w:right="-49"/>
              <w:jc w:val="center"/>
            </w:pPr>
            <w:r w:rsidRPr="000E7BE6">
              <w:t xml:space="preserve">МКУ «СМТО» </w:t>
            </w:r>
          </w:p>
        </w:tc>
        <w:tc>
          <w:tcPr>
            <w:tcW w:w="1606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28,0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15,0</w:t>
            </w:r>
          </w:p>
        </w:tc>
        <w:tc>
          <w:tcPr>
            <w:tcW w:w="1203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217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13,0</w:t>
            </w:r>
          </w:p>
        </w:tc>
        <w:tc>
          <w:tcPr>
            <w:tcW w:w="134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0,0</w:t>
            </w:r>
          </w:p>
        </w:tc>
      </w:tr>
      <w:tr w:rsidR="00E75239">
        <w:tc>
          <w:tcPr>
            <w:tcW w:w="2065" w:type="dxa"/>
          </w:tcPr>
          <w:p w:rsidR="00E75239" w:rsidRDefault="00E75239" w:rsidP="000E7BE6">
            <w:pPr>
              <w:ind w:right="-49"/>
              <w:jc w:val="center"/>
            </w:pPr>
            <w:r>
              <w:t>4.</w:t>
            </w:r>
          </w:p>
        </w:tc>
        <w:tc>
          <w:tcPr>
            <w:tcW w:w="2836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rPr>
                <w:color w:val="000000"/>
                <w:shd w:val="clear" w:color="auto" w:fill="FFFFFF"/>
              </w:rPr>
              <w:t>Основное мероприятие «</w:t>
            </w:r>
            <w:r w:rsidRPr="00D0326A">
              <w:rPr>
                <w:color w:val="000000"/>
                <w:shd w:val="clear" w:color="auto" w:fill="FFFFFF"/>
              </w:rPr>
              <w:t>Проведение социологических исследований на территории города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E7BE6">
              <w:t>Димитровграда</w:t>
            </w:r>
            <w:r>
              <w:t xml:space="preserve"> Ульяновской области</w:t>
            </w:r>
            <w:r w:rsidRPr="00D0326A">
              <w:rPr>
                <w:color w:val="000000"/>
                <w:shd w:val="clear" w:color="auto" w:fill="FFFFFF"/>
              </w:rPr>
              <w:t>, в целях оценки уровня коррупции в муниципальном образовании «Город Димитровград»</w:t>
            </w:r>
            <w:r>
              <w:rPr>
                <w:color w:val="000000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229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Администрация</w:t>
            </w:r>
            <w:r w:rsidRPr="000E7BE6">
              <w:t xml:space="preserve"> города Димитровграда</w:t>
            </w:r>
            <w:r>
              <w:t xml:space="preserve"> Ульяновской области</w:t>
            </w:r>
          </w:p>
        </w:tc>
        <w:tc>
          <w:tcPr>
            <w:tcW w:w="1606" w:type="dxa"/>
          </w:tcPr>
          <w:p w:rsidR="00E75239" w:rsidRDefault="00E75239" w:rsidP="000E7BE6">
            <w:pPr>
              <w:ind w:right="-49"/>
              <w:jc w:val="center"/>
            </w:pPr>
            <w:r>
              <w:t>120,0</w:t>
            </w:r>
          </w:p>
        </w:tc>
        <w:tc>
          <w:tcPr>
            <w:tcW w:w="1320" w:type="dxa"/>
          </w:tcPr>
          <w:p w:rsidR="00E75239" w:rsidRDefault="00E75239" w:rsidP="000E7BE6">
            <w:pPr>
              <w:ind w:right="-49"/>
              <w:jc w:val="center"/>
            </w:pPr>
            <w:r>
              <w:t>0,0</w:t>
            </w:r>
          </w:p>
        </w:tc>
        <w:tc>
          <w:tcPr>
            <w:tcW w:w="1203" w:type="dxa"/>
          </w:tcPr>
          <w:p w:rsidR="00E75239" w:rsidRDefault="00E75239" w:rsidP="000E7BE6">
            <w:pPr>
              <w:ind w:right="-49"/>
              <w:jc w:val="center"/>
            </w:pPr>
            <w:r>
              <w:t>55,0</w:t>
            </w:r>
          </w:p>
        </w:tc>
        <w:tc>
          <w:tcPr>
            <w:tcW w:w="1217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E75239" w:rsidRDefault="00E75239" w:rsidP="000E7BE6">
            <w:pPr>
              <w:ind w:right="-49"/>
              <w:jc w:val="center"/>
            </w:pPr>
            <w:r>
              <w:t>0,0</w:t>
            </w:r>
          </w:p>
        </w:tc>
        <w:tc>
          <w:tcPr>
            <w:tcW w:w="134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65,0</w:t>
            </w:r>
          </w:p>
        </w:tc>
      </w:tr>
      <w:tr w:rsidR="00E75239">
        <w:tc>
          <w:tcPr>
            <w:tcW w:w="2065" w:type="dxa"/>
          </w:tcPr>
          <w:p w:rsidR="00E75239" w:rsidRDefault="00E75239" w:rsidP="000E7BE6">
            <w:pPr>
              <w:ind w:right="-49"/>
              <w:jc w:val="center"/>
            </w:pPr>
            <w:r>
              <w:t>5.</w:t>
            </w:r>
          </w:p>
        </w:tc>
        <w:tc>
          <w:tcPr>
            <w:tcW w:w="2836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rPr>
                <w:color w:val="000000"/>
                <w:shd w:val="clear" w:color="auto" w:fill="FFFFFF"/>
              </w:rPr>
              <w:t xml:space="preserve">Основное мероприятие </w:t>
            </w:r>
            <w:r w:rsidRPr="00757AF7">
              <w:rPr>
                <w:color w:val="000000"/>
                <w:shd w:val="clear" w:color="auto" w:fill="FFFFFF"/>
              </w:rPr>
              <w:t>«</w:t>
            </w:r>
            <w:r w:rsidRPr="00757AF7">
              <w:rPr>
                <w:color w:val="00000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229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Администрация</w:t>
            </w:r>
            <w:r w:rsidRPr="000E7BE6">
              <w:t xml:space="preserve"> города Димитровграда</w:t>
            </w:r>
            <w:r>
              <w:t xml:space="preserve"> Ульяновской области</w:t>
            </w:r>
          </w:p>
        </w:tc>
        <w:tc>
          <w:tcPr>
            <w:tcW w:w="1606" w:type="dxa"/>
          </w:tcPr>
          <w:p w:rsidR="00E75239" w:rsidRDefault="00E75239" w:rsidP="000E7BE6">
            <w:pPr>
              <w:ind w:right="-49"/>
              <w:jc w:val="center"/>
            </w:pPr>
            <w:r>
              <w:t>28,0</w:t>
            </w:r>
          </w:p>
        </w:tc>
        <w:tc>
          <w:tcPr>
            <w:tcW w:w="1320" w:type="dxa"/>
          </w:tcPr>
          <w:p w:rsidR="00E75239" w:rsidRDefault="00E75239" w:rsidP="000E7BE6">
            <w:pPr>
              <w:ind w:right="-49"/>
              <w:jc w:val="center"/>
            </w:pPr>
            <w:r>
              <w:t>6,0</w:t>
            </w:r>
          </w:p>
        </w:tc>
        <w:tc>
          <w:tcPr>
            <w:tcW w:w="1203" w:type="dxa"/>
          </w:tcPr>
          <w:p w:rsidR="00E75239" w:rsidRDefault="00E75239" w:rsidP="000E7BE6">
            <w:pPr>
              <w:ind w:right="-49"/>
              <w:jc w:val="center"/>
            </w:pPr>
            <w:r>
              <w:t>5,0</w:t>
            </w:r>
          </w:p>
        </w:tc>
        <w:tc>
          <w:tcPr>
            <w:tcW w:w="1217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11,0</w:t>
            </w:r>
          </w:p>
        </w:tc>
        <w:tc>
          <w:tcPr>
            <w:tcW w:w="1320" w:type="dxa"/>
          </w:tcPr>
          <w:p w:rsidR="00E75239" w:rsidRDefault="00E75239" w:rsidP="000E7BE6">
            <w:pPr>
              <w:ind w:right="-49"/>
              <w:jc w:val="center"/>
            </w:pPr>
            <w:r>
              <w:t>6,0</w:t>
            </w:r>
          </w:p>
        </w:tc>
        <w:tc>
          <w:tcPr>
            <w:tcW w:w="134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0,0</w:t>
            </w:r>
          </w:p>
        </w:tc>
      </w:tr>
      <w:tr w:rsidR="00E75239">
        <w:tc>
          <w:tcPr>
            <w:tcW w:w="7192" w:type="dxa"/>
            <w:gridSpan w:val="3"/>
          </w:tcPr>
          <w:p w:rsidR="00E75239" w:rsidRPr="000E7BE6" w:rsidRDefault="00E75239" w:rsidP="000E7BE6">
            <w:pPr>
              <w:ind w:right="-49"/>
              <w:jc w:val="center"/>
            </w:pPr>
            <w:r>
              <w:t>Всего по муниципальной программе:</w:t>
            </w:r>
          </w:p>
        </w:tc>
        <w:tc>
          <w:tcPr>
            <w:tcW w:w="1606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382,0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117,0</w:t>
            </w:r>
          </w:p>
        </w:tc>
        <w:tc>
          <w:tcPr>
            <w:tcW w:w="1203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100,0</w:t>
            </w:r>
          </w:p>
        </w:tc>
        <w:tc>
          <w:tcPr>
            <w:tcW w:w="1217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26,0</w:t>
            </w:r>
          </w:p>
        </w:tc>
        <w:tc>
          <w:tcPr>
            <w:tcW w:w="1320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64,0</w:t>
            </w:r>
          </w:p>
        </w:tc>
        <w:tc>
          <w:tcPr>
            <w:tcW w:w="1341" w:type="dxa"/>
          </w:tcPr>
          <w:p w:rsidR="00E75239" w:rsidRPr="000E7BE6" w:rsidRDefault="00E75239" w:rsidP="000E7BE6">
            <w:pPr>
              <w:ind w:right="-49"/>
              <w:jc w:val="center"/>
            </w:pPr>
            <w:r>
              <w:t>75,0</w:t>
            </w:r>
          </w:p>
        </w:tc>
      </w:tr>
    </w:tbl>
    <w:p w:rsidR="00E75239" w:rsidRPr="00640773" w:rsidRDefault="00E75239" w:rsidP="00640773">
      <w:pPr>
        <w:jc w:val="both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E75239" w:rsidRPr="00640773" w:rsidSect="00AA6DC1">
      <w:footnotePr>
        <w:pos w:val="beneathText"/>
      </w:footnotePr>
      <w:pgSz w:w="16837" w:h="11905" w:orient="landscape"/>
      <w:pgMar w:top="851" w:right="720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39" w:rsidRDefault="00E75239">
      <w:r>
        <w:separator/>
      </w:r>
    </w:p>
  </w:endnote>
  <w:endnote w:type="continuationSeparator" w:id="0">
    <w:p w:rsidR="00E75239" w:rsidRDefault="00E7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39" w:rsidRDefault="00E75239">
      <w:r>
        <w:separator/>
      </w:r>
    </w:p>
  </w:footnote>
  <w:footnote w:type="continuationSeparator" w:id="0">
    <w:p w:rsidR="00E75239" w:rsidRDefault="00E75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39" w:rsidRDefault="00E75239" w:rsidP="005474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5239" w:rsidRDefault="00E75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1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EA5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3EF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47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BA3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49EE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04C4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4FAE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9BA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18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9D630F9"/>
    <w:multiLevelType w:val="hybridMultilevel"/>
    <w:tmpl w:val="073E3E8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>
    <w:nsid w:val="34C224E1"/>
    <w:multiLevelType w:val="hybridMultilevel"/>
    <w:tmpl w:val="2F62480C"/>
    <w:lvl w:ilvl="0" w:tplc="89A4D19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2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1B4"/>
    <w:rsid w:val="00000AB8"/>
    <w:rsid w:val="00003A37"/>
    <w:rsid w:val="00006194"/>
    <w:rsid w:val="00007B31"/>
    <w:rsid w:val="00013193"/>
    <w:rsid w:val="000131A7"/>
    <w:rsid w:val="00015FA9"/>
    <w:rsid w:val="00016843"/>
    <w:rsid w:val="00017AC6"/>
    <w:rsid w:val="000210B5"/>
    <w:rsid w:val="00023777"/>
    <w:rsid w:val="00023B45"/>
    <w:rsid w:val="000242D2"/>
    <w:rsid w:val="00030984"/>
    <w:rsid w:val="00031E6D"/>
    <w:rsid w:val="00033068"/>
    <w:rsid w:val="000347CA"/>
    <w:rsid w:val="00034C02"/>
    <w:rsid w:val="000351CA"/>
    <w:rsid w:val="0003534A"/>
    <w:rsid w:val="00036F2F"/>
    <w:rsid w:val="00037735"/>
    <w:rsid w:val="00037E50"/>
    <w:rsid w:val="000409D1"/>
    <w:rsid w:val="00040E98"/>
    <w:rsid w:val="00041F32"/>
    <w:rsid w:val="00042AA7"/>
    <w:rsid w:val="00043BA1"/>
    <w:rsid w:val="0004605F"/>
    <w:rsid w:val="00047539"/>
    <w:rsid w:val="00050AFF"/>
    <w:rsid w:val="00051B22"/>
    <w:rsid w:val="00052782"/>
    <w:rsid w:val="0006401B"/>
    <w:rsid w:val="0006572B"/>
    <w:rsid w:val="00065CE5"/>
    <w:rsid w:val="00070DB1"/>
    <w:rsid w:val="000761C1"/>
    <w:rsid w:val="000779D8"/>
    <w:rsid w:val="00077A15"/>
    <w:rsid w:val="000825BD"/>
    <w:rsid w:val="000877F8"/>
    <w:rsid w:val="00090865"/>
    <w:rsid w:val="00091774"/>
    <w:rsid w:val="0009525B"/>
    <w:rsid w:val="000977A4"/>
    <w:rsid w:val="000A0DC9"/>
    <w:rsid w:val="000A279D"/>
    <w:rsid w:val="000A393E"/>
    <w:rsid w:val="000A3F4D"/>
    <w:rsid w:val="000A4E3C"/>
    <w:rsid w:val="000A62D0"/>
    <w:rsid w:val="000B3052"/>
    <w:rsid w:val="000B40FF"/>
    <w:rsid w:val="000B4EFF"/>
    <w:rsid w:val="000B517A"/>
    <w:rsid w:val="000B6523"/>
    <w:rsid w:val="000B6F03"/>
    <w:rsid w:val="000B7910"/>
    <w:rsid w:val="000C0170"/>
    <w:rsid w:val="000C4D79"/>
    <w:rsid w:val="000C594D"/>
    <w:rsid w:val="000D0627"/>
    <w:rsid w:val="000D0840"/>
    <w:rsid w:val="000D0EA0"/>
    <w:rsid w:val="000D1EF7"/>
    <w:rsid w:val="000D630A"/>
    <w:rsid w:val="000D7AC7"/>
    <w:rsid w:val="000E0E12"/>
    <w:rsid w:val="000E2DA3"/>
    <w:rsid w:val="000E4C82"/>
    <w:rsid w:val="000E6891"/>
    <w:rsid w:val="000E7BE6"/>
    <w:rsid w:val="000F17C0"/>
    <w:rsid w:val="000F1DD8"/>
    <w:rsid w:val="000F4301"/>
    <w:rsid w:val="001021F6"/>
    <w:rsid w:val="001033F6"/>
    <w:rsid w:val="001047C2"/>
    <w:rsid w:val="001055E8"/>
    <w:rsid w:val="00107DAD"/>
    <w:rsid w:val="001108AC"/>
    <w:rsid w:val="00110B8B"/>
    <w:rsid w:val="00111A02"/>
    <w:rsid w:val="00111E20"/>
    <w:rsid w:val="00112B2A"/>
    <w:rsid w:val="00113F87"/>
    <w:rsid w:val="00115295"/>
    <w:rsid w:val="001154CB"/>
    <w:rsid w:val="001155AB"/>
    <w:rsid w:val="001177A2"/>
    <w:rsid w:val="001207CD"/>
    <w:rsid w:val="0012268D"/>
    <w:rsid w:val="00124013"/>
    <w:rsid w:val="0012453C"/>
    <w:rsid w:val="001253A7"/>
    <w:rsid w:val="00125E16"/>
    <w:rsid w:val="00126617"/>
    <w:rsid w:val="00126E2F"/>
    <w:rsid w:val="00131204"/>
    <w:rsid w:val="00132D9A"/>
    <w:rsid w:val="00134C86"/>
    <w:rsid w:val="00136241"/>
    <w:rsid w:val="00136BBE"/>
    <w:rsid w:val="001401F8"/>
    <w:rsid w:val="001409DA"/>
    <w:rsid w:val="001418E2"/>
    <w:rsid w:val="00142965"/>
    <w:rsid w:val="00144ED1"/>
    <w:rsid w:val="0014641D"/>
    <w:rsid w:val="0014743B"/>
    <w:rsid w:val="0015090B"/>
    <w:rsid w:val="0015114E"/>
    <w:rsid w:val="001534E5"/>
    <w:rsid w:val="001534F3"/>
    <w:rsid w:val="00154C71"/>
    <w:rsid w:val="00160E4A"/>
    <w:rsid w:val="001620A2"/>
    <w:rsid w:val="00163BE7"/>
    <w:rsid w:val="00167B3A"/>
    <w:rsid w:val="00172FD9"/>
    <w:rsid w:val="0017336C"/>
    <w:rsid w:val="00173A0E"/>
    <w:rsid w:val="001766FD"/>
    <w:rsid w:val="0017721B"/>
    <w:rsid w:val="00183A6B"/>
    <w:rsid w:val="00185C58"/>
    <w:rsid w:val="001868B0"/>
    <w:rsid w:val="00190614"/>
    <w:rsid w:val="00190BA2"/>
    <w:rsid w:val="001914F3"/>
    <w:rsid w:val="0019227A"/>
    <w:rsid w:val="00194E57"/>
    <w:rsid w:val="001958EB"/>
    <w:rsid w:val="0019695B"/>
    <w:rsid w:val="00197D47"/>
    <w:rsid w:val="001A07C0"/>
    <w:rsid w:val="001A313A"/>
    <w:rsid w:val="001A404F"/>
    <w:rsid w:val="001A6522"/>
    <w:rsid w:val="001A68CB"/>
    <w:rsid w:val="001B07F4"/>
    <w:rsid w:val="001B2C61"/>
    <w:rsid w:val="001B3FE0"/>
    <w:rsid w:val="001B6894"/>
    <w:rsid w:val="001B7F7B"/>
    <w:rsid w:val="001C12D6"/>
    <w:rsid w:val="001C1C43"/>
    <w:rsid w:val="001C22A0"/>
    <w:rsid w:val="001C4322"/>
    <w:rsid w:val="001D356C"/>
    <w:rsid w:val="001D42F0"/>
    <w:rsid w:val="001D4E2C"/>
    <w:rsid w:val="001D4F46"/>
    <w:rsid w:val="001E081A"/>
    <w:rsid w:val="001E08BA"/>
    <w:rsid w:val="001E09B0"/>
    <w:rsid w:val="001E1ED7"/>
    <w:rsid w:val="001E5FA0"/>
    <w:rsid w:val="001F16E3"/>
    <w:rsid w:val="001F1A64"/>
    <w:rsid w:val="001F329F"/>
    <w:rsid w:val="001F41F5"/>
    <w:rsid w:val="001F46C4"/>
    <w:rsid w:val="001F5735"/>
    <w:rsid w:val="00200313"/>
    <w:rsid w:val="002007D7"/>
    <w:rsid w:val="00204D6E"/>
    <w:rsid w:val="00210755"/>
    <w:rsid w:val="00211493"/>
    <w:rsid w:val="00211B0C"/>
    <w:rsid w:val="00212AE7"/>
    <w:rsid w:val="00213066"/>
    <w:rsid w:val="002141E3"/>
    <w:rsid w:val="00215444"/>
    <w:rsid w:val="00221FE8"/>
    <w:rsid w:val="00224928"/>
    <w:rsid w:val="00224D8F"/>
    <w:rsid w:val="00233553"/>
    <w:rsid w:val="00235113"/>
    <w:rsid w:val="002351C4"/>
    <w:rsid w:val="00240A2D"/>
    <w:rsid w:val="00241F8B"/>
    <w:rsid w:val="00244124"/>
    <w:rsid w:val="00244EB2"/>
    <w:rsid w:val="00245170"/>
    <w:rsid w:val="00245558"/>
    <w:rsid w:val="00246749"/>
    <w:rsid w:val="00253A8D"/>
    <w:rsid w:val="00253B85"/>
    <w:rsid w:val="00253CBF"/>
    <w:rsid w:val="002565DF"/>
    <w:rsid w:val="00257E65"/>
    <w:rsid w:val="0026143D"/>
    <w:rsid w:val="00263392"/>
    <w:rsid w:val="0026363B"/>
    <w:rsid w:val="00264B3D"/>
    <w:rsid w:val="00272372"/>
    <w:rsid w:val="00272E28"/>
    <w:rsid w:val="00273D3A"/>
    <w:rsid w:val="00275638"/>
    <w:rsid w:val="00281400"/>
    <w:rsid w:val="00281BEF"/>
    <w:rsid w:val="002842CB"/>
    <w:rsid w:val="00284D70"/>
    <w:rsid w:val="00285E77"/>
    <w:rsid w:val="00291513"/>
    <w:rsid w:val="00291593"/>
    <w:rsid w:val="002924C0"/>
    <w:rsid w:val="002945FF"/>
    <w:rsid w:val="002966CD"/>
    <w:rsid w:val="002A1F71"/>
    <w:rsid w:val="002A2A68"/>
    <w:rsid w:val="002A38F5"/>
    <w:rsid w:val="002A7960"/>
    <w:rsid w:val="002B1C90"/>
    <w:rsid w:val="002B2D30"/>
    <w:rsid w:val="002B3266"/>
    <w:rsid w:val="002B506E"/>
    <w:rsid w:val="002B53A8"/>
    <w:rsid w:val="002B5F72"/>
    <w:rsid w:val="002C0CEF"/>
    <w:rsid w:val="002D0C20"/>
    <w:rsid w:val="002D1F04"/>
    <w:rsid w:val="002D25D9"/>
    <w:rsid w:val="002D3C2E"/>
    <w:rsid w:val="002D45C8"/>
    <w:rsid w:val="002D543E"/>
    <w:rsid w:val="002D6CCB"/>
    <w:rsid w:val="002E0DC2"/>
    <w:rsid w:val="002E4B2C"/>
    <w:rsid w:val="002E5079"/>
    <w:rsid w:val="002E5F28"/>
    <w:rsid w:val="002E7282"/>
    <w:rsid w:val="002F2726"/>
    <w:rsid w:val="002F5365"/>
    <w:rsid w:val="002F538C"/>
    <w:rsid w:val="002F59A6"/>
    <w:rsid w:val="00300C36"/>
    <w:rsid w:val="00310911"/>
    <w:rsid w:val="0031284C"/>
    <w:rsid w:val="00312B96"/>
    <w:rsid w:val="0031552D"/>
    <w:rsid w:val="00315784"/>
    <w:rsid w:val="00316E44"/>
    <w:rsid w:val="00317537"/>
    <w:rsid w:val="00317B3C"/>
    <w:rsid w:val="003208F8"/>
    <w:rsid w:val="00322A73"/>
    <w:rsid w:val="00323E06"/>
    <w:rsid w:val="00324915"/>
    <w:rsid w:val="003253D1"/>
    <w:rsid w:val="00327994"/>
    <w:rsid w:val="003330B6"/>
    <w:rsid w:val="003352B3"/>
    <w:rsid w:val="00337104"/>
    <w:rsid w:val="00337E23"/>
    <w:rsid w:val="003406BA"/>
    <w:rsid w:val="00342C2D"/>
    <w:rsid w:val="0034466E"/>
    <w:rsid w:val="00351235"/>
    <w:rsid w:val="00351273"/>
    <w:rsid w:val="00352D2C"/>
    <w:rsid w:val="00357C75"/>
    <w:rsid w:val="0036051D"/>
    <w:rsid w:val="0036084C"/>
    <w:rsid w:val="0036473B"/>
    <w:rsid w:val="00366A42"/>
    <w:rsid w:val="00366EB8"/>
    <w:rsid w:val="003703A9"/>
    <w:rsid w:val="00371C3A"/>
    <w:rsid w:val="0037733C"/>
    <w:rsid w:val="00377FF5"/>
    <w:rsid w:val="003831D1"/>
    <w:rsid w:val="0038678D"/>
    <w:rsid w:val="00386974"/>
    <w:rsid w:val="00391D2D"/>
    <w:rsid w:val="003931F3"/>
    <w:rsid w:val="00394D6C"/>
    <w:rsid w:val="003A18E5"/>
    <w:rsid w:val="003A1A58"/>
    <w:rsid w:val="003A3D3B"/>
    <w:rsid w:val="003A4216"/>
    <w:rsid w:val="003A42AA"/>
    <w:rsid w:val="003A4529"/>
    <w:rsid w:val="003A61F1"/>
    <w:rsid w:val="003A65FB"/>
    <w:rsid w:val="003A7284"/>
    <w:rsid w:val="003A73F3"/>
    <w:rsid w:val="003B5A82"/>
    <w:rsid w:val="003B7234"/>
    <w:rsid w:val="003B7785"/>
    <w:rsid w:val="003C15DC"/>
    <w:rsid w:val="003C1D65"/>
    <w:rsid w:val="003C3E80"/>
    <w:rsid w:val="003C4810"/>
    <w:rsid w:val="003C7310"/>
    <w:rsid w:val="003C7A92"/>
    <w:rsid w:val="003C7FEE"/>
    <w:rsid w:val="003D12BF"/>
    <w:rsid w:val="003D1746"/>
    <w:rsid w:val="003D22F4"/>
    <w:rsid w:val="003D3FB0"/>
    <w:rsid w:val="003D480A"/>
    <w:rsid w:val="003D5284"/>
    <w:rsid w:val="003D7C85"/>
    <w:rsid w:val="003D7ED8"/>
    <w:rsid w:val="003E0884"/>
    <w:rsid w:val="003E091D"/>
    <w:rsid w:val="003E1258"/>
    <w:rsid w:val="003E4360"/>
    <w:rsid w:val="003E5B21"/>
    <w:rsid w:val="003F118E"/>
    <w:rsid w:val="003F18B4"/>
    <w:rsid w:val="003F3DE1"/>
    <w:rsid w:val="004001CA"/>
    <w:rsid w:val="004014D5"/>
    <w:rsid w:val="00406C5E"/>
    <w:rsid w:val="00406D41"/>
    <w:rsid w:val="0040709E"/>
    <w:rsid w:val="00413060"/>
    <w:rsid w:val="0041413D"/>
    <w:rsid w:val="0041628D"/>
    <w:rsid w:val="0041774A"/>
    <w:rsid w:val="00417ED1"/>
    <w:rsid w:val="0042035B"/>
    <w:rsid w:val="00422291"/>
    <w:rsid w:val="004259E7"/>
    <w:rsid w:val="00426DD4"/>
    <w:rsid w:val="0042727D"/>
    <w:rsid w:val="0043084F"/>
    <w:rsid w:val="00430B65"/>
    <w:rsid w:val="00431C71"/>
    <w:rsid w:val="004378EE"/>
    <w:rsid w:val="00440DD5"/>
    <w:rsid w:val="00443D8A"/>
    <w:rsid w:val="00445B67"/>
    <w:rsid w:val="004520F9"/>
    <w:rsid w:val="004522CB"/>
    <w:rsid w:val="00454A70"/>
    <w:rsid w:val="00455C61"/>
    <w:rsid w:val="004612DA"/>
    <w:rsid w:val="00466FBC"/>
    <w:rsid w:val="00473B51"/>
    <w:rsid w:val="00475450"/>
    <w:rsid w:val="00475CB5"/>
    <w:rsid w:val="00477A3E"/>
    <w:rsid w:val="00480B68"/>
    <w:rsid w:val="00480D8F"/>
    <w:rsid w:val="00484554"/>
    <w:rsid w:val="00485C61"/>
    <w:rsid w:val="00490009"/>
    <w:rsid w:val="00490599"/>
    <w:rsid w:val="00490887"/>
    <w:rsid w:val="004913F4"/>
    <w:rsid w:val="004917F7"/>
    <w:rsid w:val="004927CF"/>
    <w:rsid w:val="00492B49"/>
    <w:rsid w:val="00493750"/>
    <w:rsid w:val="004945E8"/>
    <w:rsid w:val="004A24C9"/>
    <w:rsid w:val="004A5E0A"/>
    <w:rsid w:val="004A63FE"/>
    <w:rsid w:val="004A6CEE"/>
    <w:rsid w:val="004B0AB2"/>
    <w:rsid w:val="004B2E19"/>
    <w:rsid w:val="004B5AB3"/>
    <w:rsid w:val="004C124F"/>
    <w:rsid w:val="004C1B37"/>
    <w:rsid w:val="004C234A"/>
    <w:rsid w:val="004C33AC"/>
    <w:rsid w:val="004C3637"/>
    <w:rsid w:val="004C6229"/>
    <w:rsid w:val="004C6AB7"/>
    <w:rsid w:val="004C7792"/>
    <w:rsid w:val="004D05AF"/>
    <w:rsid w:val="004D3438"/>
    <w:rsid w:val="004D3668"/>
    <w:rsid w:val="004D39A3"/>
    <w:rsid w:val="004D52A1"/>
    <w:rsid w:val="004F4265"/>
    <w:rsid w:val="004F5DF8"/>
    <w:rsid w:val="004F5F3F"/>
    <w:rsid w:val="004F61E6"/>
    <w:rsid w:val="00510E5D"/>
    <w:rsid w:val="00510FAB"/>
    <w:rsid w:val="00511142"/>
    <w:rsid w:val="00512CE6"/>
    <w:rsid w:val="00512FD0"/>
    <w:rsid w:val="00513CF0"/>
    <w:rsid w:val="00517041"/>
    <w:rsid w:val="005173B6"/>
    <w:rsid w:val="00517E64"/>
    <w:rsid w:val="005200F6"/>
    <w:rsid w:val="005208C9"/>
    <w:rsid w:val="0052134A"/>
    <w:rsid w:val="0052269D"/>
    <w:rsid w:val="00523C64"/>
    <w:rsid w:val="005258DC"/>
    <w:rsid w:val="00526A91"/>
    <w:rsid w:val="005306B7"/>
    <w:rsid w:val="00531EC2"/>
    <w:rsid w:val="00536345"/>
    <w:rsid w:val="0053761C"/>
    <w:rsid w:val="0054065D"/>
    <w:rsid w:val="00540E5E"/>
    <w:rsid w:val="0054175C"/>
    <w:rsid w:val="00541B3D"/>
    <w:rsid w:val="00543488"/>
    <w:rsid w:val="005470E5"/>
    <w:rsid w:val="00547409"/>
    <w:rsid w:val="00550D25"/>
    <w:rsid w:val="005514F7"/>
    <w:rsid w:val="00551CAF"/>
    <w:rsid w:val="00552D78"/>
    <w:rsid w:val="00560FF9"/>
    <w:rsid w:val="00561A97"/>
    <w:rsid w:val="00561DC6"/>
    <w:rsid w:val="005653A1"/>
    <w:rsid w:val="0056616B"/>
    <w:rsid w:val="00567BF7"/>
    <w:rsid w:val="00567C5B"/>
    <w:rsid w:val="005739A7"/>
    <w:rsid w:val="005739AD"/>
    <w:rsid w:val="0057413C"/>
    <w:rsid w:val="00583C2D"/>
    <w:rsid w:val="005914F1"/>
    <w:rsid w:val="005920E2"/>
    <w:rsid w:val="0059254B"/>
    <w:rsid w:val="005925D3"/>
    <w:rsid w:val="005930D8"/>
    <w:rsid w:val="005946F1"/>
    <w:rsid w:val="005A14DA"/>
    <w:rsid w:val="005A20D4"/>
    <w:rsid w:val="005A4241"/>
    <w:rsid w:val="005A50FE"/>
    <w:rsid w:val="005A7AA5"/>
    <w:rsid w:val="005B4DD1"/>
    <w:rsid w:val="005B78CD"/>
    <w:rsid w:val="005C1A7C"/>
    <w:rsid w:val="005C396E"/>
    <w:rsid w:val="005C3ED4"/>
    <w:rsid w:val="005C41E3"/>
    <w:rsid w:val="005C50F1"/>
    <w:rsid w:val="005D4615"/>
    <w:rsid w:val="005D7865"/>
    <w:rsid w:val="005E109A"/>
    <w:rsid w:val="005E2859"/>
    <w:rsid w:val="005E2E84"/>
    <w:rsid w:val="005E61D0"/>
    <w:rsid w:val="005E666D"/>
    <w:rsid w:val="005E7F1E"/>
    <w:rsid w:val="005F0C3D"/>
    <w:rsid w:val="005F1D6B"/>
    <w:rsid w:val="005F5292"/>
    <w:rsid w:val="00602E13"/>
    <w:rsid w:val="00602EDD"/>
    <w:rsid w:val="006104F4"/>
    <w:rsid w:val="0061193E"/>
    <w:rsid w:val="00621200"/>
    <w:rsid w:val="006225E1"/>
    <w:rsid w:val="00622CB1"/>
    <w:rsid w:val="006241B4"/>
    <w:rsid w:val="00624C9C"/>
    <w:rsid w:val="00626E7D"/>
    <w:rsid w:val="00632860"/>
    <w:rsid w:val="00633D23"/>
    <w:rsid w:val="00635175"/>
    <w:rsid w:val="00636C55"/>
    <w:rsid w:val="0063769C"/>
    <w:rsid w:val="00637F37"/>
    <w:rsid w:val="00640773"/>
    <w:rsid w:val="00640EE2"/>
    <w:rsid w:val="00641C67"/>
    <w:rsid w:val="00641C9C"/>
    <w:rsid w:val="00642838"/>
    <w:rsid w:val="006429BC"/>
    <w:rsid w:val="00642D6F"/>
    <w:rsid w:val="0064566B"/>
    <w:rsid w:val="00645903"/>
    <w:rsid w:val="00655808"/>
    <w:rsid w:val="00657159"/>
    <w:rsid w:val="00670C7B"/>
    <w:rsid w:val="0067740D"/>
    <w:rsid w:val="00680084"/>
    <w:rsid w:val="006806D1"/>
    <w:rsid w:val="006818C7"/>
    <w:rsid w:val="0068716C"/>
    <w:rsid w:val="006879C0"/>
    <w:rsid w:val="00690B46"/>
    <w:rsid w:val="00692154"/>
    <w:rsid w:val="00694B71"/>
    <w:rsid w:val="00696ABC"/>
    <w:rsid w:val="00696EFC"/>
    <w:rsid w:val="006A2767"/>
    <w:rsid w:val="006A5AAC"/>
    <w:rsid w:val="006A75D4"/>
    <w:rsid w:val="006B0722"/>
    <w:rsid w:val="006B09AE"/>
    <w:rsid w:val="006B622D"/>
    <w:rsid w:val="006B68EE"/>
    <w:rsid w:val="006B794A"/>
    <w:rsid w:val="006C03E6"/>
    <w:rsid w:val="006C304D"/>
    <w:rsid w:val="006C3D10"/>
    <w:rsid w:val="006D12A9"/>
    <w:rsid w:val="006D2C69"/>
    <w:rsid w:val="006D4FD4"/>
    <w:rsid w:val="006E0079"/>
    <w:rsid w:val="006E1987"/>
    <w:rsid w:val="006E61A8"/>
    <w:rsid w:val="006F004C"/>
    <w:rsid w:val="006F0228"/>
    <w:rsid w:val="006F2DA5"/>
    <w:rsid w:val="006F2E78"/>
    <w:rsid w:val="006F474F"/>
    <w:rsid w:val="006F5239"/>
    <w:rsid w:val="006F638D"/>
    <w:rsid w:val="006F7CDC"/>
    <w:rsid w:val="00701D00"/>
    <w:rsid w:val="0070374F"/>
    <w:rsid w:val="007055C7"/>
    <w:rsid w:val="00710D44"/>
    <w:rsid w:val="00712BDE"/>
    <w:rsid w:val="007161A9"/>
    <w:rsid w:val="007224B6"/>
    <w:rsid w:val="00725B78"/>
    <w:rsid w:val="00726EEF"/>
    <w:rsid w:val="00727D18"/>
    <w:rsid w:val="00727F62"/>
    <w:rsid w:val="00733521"/>
    <w:rsid w:val="00737F1F"/>
    <w:rsid w:val="00741D29"/>
    <w:rsid w:val="007434FB"/>
    <w:rsid w:val="00744895"/>
    <w:rsid w:val="00744CEE"/>
    <w:rsid w:val="007478B0"/>
    <w:rsid w:val="00747C85"/>
    <w:rsid w:val="0075014E"/>
    <w:rsid w:val="00750939"/>
    <w:rsid w:val="007531E8"/>
    <w:rsid w:val="00753F1F"/>
    <w:rsid w:val="0075649B"/>
    <w:rsid w:val="007571D5"/>
    <w:rsid w:val="00757AF7"/>
    <w:rsid w:val="00760811"/>
    <w:rsid w:val="0076147A"/>
    <w:rsid w:val="0076315D"/>
    <w:rsid w:val="00763274"/>
    <w:rsid w:val="00763E73"/>
    <w:rsid w:val="00766556"/>
    <w:rsid w:val="007702A8"/>
    <w:rsid w:val="007758F1"/>
    <w:rsid w:val="007841F7"/>
    <w:rsid w:val="007872C6"/>
    <w:rsid w:val="00787F72"/>
    <w:rsid w:val="007902B0"/>
    <w:rsid w:val="00790711"/>
    <w:rsid w:val="00791FB3"/>
    <w:rsid w:val="00792247"/>
    <w:rsid w:val="007945B2"/>
    <w:rsid w:val="007A25A6"/>
    <w:rsid w:val="007A2652"/>
    <w:rsid w:val="007A381F"/>
    <w:rsid w:val="007A404C"/>
    <w:rsid w:val="007A4944"/>
    <w:rsid w:val="007A65E6"/>
    <w:rsid w:val="007A784A"/>
    <w:rsid w:val="007B141C"/>
    <w:rsid w:val="007B143E"/>
    <w:rsid w:val="007B20FA"/>
    <w:rsid w:val="007B22D8"/>
    <w:rsid w:val="007B6C52"/>
    <w:rsid w:val="007B6D74"/>
    <w:rsid w:val="007B6E47"/>
    <w:rsid w:val="007B79AB"/>
    <w:rsid w:val="007C0FBB"/>
    <w:rsid w:val="007C10A2"/>
    <w:rsid w:val="007C1EBE"/>
    <w:rsid w:val="007C3A19"/>
    <w:rsid w:val="007C417A"/>
    <w:rsid w:val="007C6683"/>
    <w:rsid w:val="007D0074"/>
    <w:rsid w:val="007D0EA6"/>
    <w:rsid w:val="007D188F"/>
    <w:rsid w:val="007D4AAB"/>
    <w:rsid w:val="007D5174"/>
    <w:rsid w:val="007E2CDF"/>
    <w:rsid w:val="007F0B13"/>
    <w:rsid w:val="007F21ED"/>
    <w:rsid w:val="0081087F"/>
    <w:rsid w:val="0081201E"/>
    <w:rsid w:val="00816A88"/>
    <w:rsid w:val="008176A9"/>
    <w:rsid w:val="008217DB"/>
    <w:rsid w:val="008244EF"/>
    <w:rsid w:val="00824C83"/>
    <w:rsid w:val="008277C3"/>
    <w:rsid w:val="0083060C"/>
    <w:rsid w:val="00830950"/>
    <w:rsid w:val="00831764"/>
    <w:rsid w:val="00834DC9"/>
    <w:rsid w:val="00835E78"/>
    <w:rsid w:val="008370E1"/>
    <w:rsid w:val="0083758F"/>
    <w:rsid w:val="008409A3"/>
    <w:rsid w:val="008411D1"/>
    <w:rsid w:val="0084409D"/>
    <w:rsid w:val="008446C5"/>
    <w:rsid w:val="0084547D"/>
    <w:rsid w:val="00850CF6"/>
    <w:rsid w:val="00851347"/>
    <w:rsid w:val="00851AB3"/>
    <w:rsid w:val="00852481"/>
    <w:rsid w:val="008568E1"/>
    <w:rsid w:val="00861DA6"/>
    <w:rsid w:val="00862704"/>
    <w:rsid w:val="008702FB"/>
    <w:rsid w:val="00870496"/>
    <w:rsid w:val="0087098F"/>
    <w:rsid w:val="00871612"/>
    <w:rsid w:val="0087278E"/>
    <w:rsid w:val="00873B0C"/>
    <w:rsid w:val="00883FB9"/>
    <w:rsid w:val="008871B9"/>
    <w:rsid w:val="0089275B"/>
    <w:rsid w:val="00897846"/>
    <w:rsid w:val="008A1BAD"/>
    <w:rsid w:val="008A447D"/>
    <w:rsid w:val="008A5225"/>
    <w:rsid w:val="008A5593"/>
    <w:rsid w:val="008A6F91"/>
    <w:rsid w:val="008B004B"/>
    <w:rsid w:val="008B0E40"/>
    <w:rsid w:val="008B3C50"/>
    <w:rsid w:val="008B531C"/>
    <w:rsid w:val="008B7447"/>
    <w:rsid w:val="008C5E0A"/>
    <w:rsid w:val="008D1041"/>
    <w:rsid w:val="008D32F9"/>
    <w:rsid w:val="008D3AF5"/>
    <w:rsid w:val="008D60DB"/>
    <w:rsid w:val="008D733B"/>
    <w:rsid w:val="008E2DCF"/>
    <w:rsid w:val="008E548D"/>
    <w:rsid w:val="008E7C33"/>
    <w:rsid w:val="008F16C7"/>
    <w:rsid w:val="008F25AD"/>
    <w:rsid w:val="008F45D7"/>
    <w:rsid w:val="008F773B"/>
    <w:rsid w:val="00904D15"/>
    <w:rsid w:val="00904EDF"/>
    <w:rsid w:val="00905207"/>
    <w:rsid w:val="00905FAD"/>
    <w:rsid w:val="00906BEC"/>
    <w:rsid w:val="00907728"/>
    <w:rsid w:val="009111C3"/>
    <w:rsid w:val="00911E37"/>
    <w:rsid w:val="00911F53"/>
    <w:rsid w:val="00912F29"/>
    <w:rsid w:val="0091558C"/>
    <w:rsid w:val="009179F1"/>
    <w:rsid w:val="00917E1E"/>
    <w:rsid w:val="0092240F"/>
    <w:rsid w:val="009239A2"/>
    <w:rsid w:val="00923C7B"/>
    <w:rsid w:val="0092559E"/>
    <w:rsid w:val="00926D55"/>
    <w:rsid w:val="00931836"/>
    <w:rsid w:val="0093193E"/>
    <w:rsid w:val="00932393"/>
    <w:rsid w:val="0093296E"/>
    <w:rsid w:val="00933632"/>
    <w:rsid w:val="009339ED"/>
    <w:rsid w:val="00933BA0"/>
    <w:rsid w:val="0093458C"/>
    <w:rsid w:val="00936F9E"/>
    <w:rsid w:val="00941F5E"/>
    <w:rsid w:val="00942C72"/>
    <w:rsid w:val="00953895"/>
    <w:rsid w:val="00954AFE"/>
    <w:rsid w:val="009568D7"/>
    <w:rsid w:val="00957087"/>
    <w:rsid w:val="00962169"/>
    <w:rsid w:val="0096232E"/>
    <w:rsid w:val="00964A6E"/>
    <w:rsid w:val="009724F0"/>
    <w:rsid w:val="009739BF"/>
    <w:rsid w:val="009749C1"/>
    <w:rsid w:val="00975DE6"/>
    <w:rsid w:val="00976278"/>
    <w:rsid w:val="00977073"/>
    <w:rsid w:val="00982396"/>
    <w:rsid w:val="009829CD"/>
    <w:rsid w:val="009857C5"/>
    <w:rsid w:val="00985CBF"/>
    <w:rsid w:val="009936D4"/>
    <w:rsid w:val="00995BDD"/>
    <w:rsid w:val="00995EED"/>
    <w:rsid w:val="00996F0A"/>
    <w:rsid w:val="009A2712"/>
    <w:rsid w:val="009A2CE8"/>
    <w:rsid w:val="009A7907"/>
    <w:rsid w:val="009B5E1A"/>
    <w:rsid w:val="009B62A5"/>
    <w:rsid w:val="009B66F2"/>
    <w:rsid w:val="009C0434"/>
    <w:rsid w:val="009C0BE8"/>
    <w:rsid w:val="009C1CEE"/>
    <w:rsid w:val="009C1ED8"/>
    <w:rsid w:val="009C41F9"/>
    <w:rsid w:val="009C63A2"/>
    <w:rsid w:val="009C71C8"/>
    <w:rsid w:val="009C74D6"/>
    <w:rsid w:val="009D1286"/>
    <w:rsid w:val="009D152D"/>
    <w:rsid w:val="009D2CD1"/>
    <w:rsid w:val="009D4B87"/>
    <w:rsid w:val="009D5256"/>
    <w:rsid w:val="009E0127"/>
    <w:rsid w:val="009E1B28"/>
    <w:rsid w:val="009E3B71"/>
    <w:rsid w:val="009E4786"/>
    <w:rsid w:val="009E49EF"/>
    <w:rsid w:val="009E5192"/>
    <w:rsid w:val="009E70F5"/>
    <w:rsid w:val="009F3296"/>
    <w:rsid w:val="00A006A8"/>
    <w:rsid w:val="00A01FF7"/>
    <w:rsid w:val="00A03486"/>
    <w:rsid w:val="00A05BB9"/>
    <w:rsid w:val="00A079D5"/>
    <w:rsid w:val="00A11370"/>
    <w:rsid w:val="00A1328B"/>
    <w:rsid w:val="00A140B1"/>
    <w:rsid w:val="00A14FDE"/>
    <w:rsid w:val="00A15052"/>
    <w:rsid w:val="00A2051F"/>
    <w:rsid w:val="00A21343"/>
    <w:rsid w:val="00A218E1"/>
    <w:rsid w:val="00A237FC"/>
    <w:rsid w:val="00A24E3E"/>
    <w:rsid w:val="00A25AB9"/>
    <w:rsid w:val="00A2718F"/>
    <w:rsid w:val="00A30A48"/>
    <w:rsid w:val="00A350B1"/>
    <w:rsid w:val="00A3562A"/>
    <w:rsid w:val="00A409DA"/>
    <w:rsid w:val="00A42379"/>
    <w:rsid w:val="00A441BF"/>
    <w:rsid w:val="00A51868"/>
    <w:rsid w:val="00A52868"/>
    <w:rsid w:val="00A529AB"/>
    <w:rsid w:val="00A53C79"/>
    <w:rsid w:val="00A55A09"/>
    <w:rsid w:val="00A56C64"/>
    <w:rsid w:val="00A570B2"/>
    <w:rsid w:val="00A62978"/>
    <w:rsid w:val="00A62F68"/>
    <w:rsid w:val="00A63C0F"/>
    <w:rsid w:val="00A714F0"/>
    <w:rsid w:val="00A71E85"/>
    <w:rsid w:val="00A806B2"/>
    <w:rsid w:val="00A808BE"/>
    <w:rsid w:val="00A8118F"/>
    <w:rsid w:val="00A82BB2"/>
    <w:rsid w:val="00A86141"/>
    <w:rsid w:val="00A86CCD"/>
    <w:rsid w:val="00A92217"/>
    <w:rsid w:val="00A92363"/>
    <w:rsid w:val="00A96017"/>
    <w:rsid w:val="00A9729D"/>
    <w:rsid w:val="00A97967"/>
    <w:rsid w:val="00AA304E"/>
    <w:rsid w:val="00AA3A18"/>
    <w:rsid w:val="00AA6DC1"/>
    <w:rsid w:val="00AB0443"/>
    <w:rsid w:val="00AB6E45"/>
    <w:rsid w:val="00AC4F16"/>
    <w:rsid w:val="00AC6086"/>
    <w:rsid w:val="00AD08EC"/>
    <w:rsid w:val="00AD0CDC"/>
    <w:rsid w:val="00AD1ABA"/>
    <w:rsid w:val="00AD35D4"/>
    <w:rsid w:val="00AD4E39"/>
    <w:rsid w:val="00AD606A"/>
    <w:rsid w:val="00AE252D"/>
    <w:rsid w:val="00AE390D"/>
    <w:rsid w:val="00AE6EB1"/>
    <w:rsid w:val="00AF039C"/>
    <w:rsid w:val="00AF46EE"/>
    <w:rsid w:val="00AF60AD"/>
    <w:rsid w:val="00AF66F3"/>
    <w:rsid w:val="00AF7BF5"/>
    <w:rsid w:val="00B000CE"/>
    <w:rsid w:val="00B00881"/>
    <w:rsid w:val="00B0392A"/>
    <w:rsid w:val="00B043BE"/>
    <w:rsid w:val="00B0446C"/>
    <w:rsid w:val="00B04FC9"/>
    <w:rsid w:val="00B05B5E"/>
    <w:rsid w:val="00B12E27"/>
    <w:rsid w:val="00B141B9"/>
    <w:rsid w:val="00B14259"/>
    <w:rsid w:val="00B1468D"/>
    <w:rsid w:val="00B1639D"/>
    <w:rsid w:val="00B20758"/>
    <w:rsid w:val="00B21DBC"/>
    <w:rsid w:val="00B21E14"/>
    <w:rsid w:val="00B310D8"/>
    <w:rsid w:val="00B32ECE"/>
    <w:rsid w:val="00B34B72"/>
    <w:rsid w:val="00B364FE"/>
    <w:rsid w:val="00B4090C"/>
    <w:rsid w:val="00B4401E"/>
    <w:rsid w:val="00B4604C"/>
    <w:rsid w:val="00B47103"/>
    <w:rsid w:val="00B51573"/>
    <w:rsid w:val="00B533B7"/>
    <w:rsid w:val="00B6165C"/>
    <w:rsid w:val="00B64490"/>
    <w:rsid w:val="00B64690"/>
    <w:rsid w:val="00B65993"/>
    <w:rsid w:val="00B6753B"/>
    <w:rsid w:val="00B71A06"/>
    <w:rsid w:val="00B72CF1"/>
    <w:rsid w:val="00B734EF"/>
    <w:rsid w:val="00B74BC1"/>
    <w:rsid w:val="00B7581D"/>
    <w:rsid w:val="00B7757A"/>
    <w:rsid w:val="00B819D4"/>
    <w:rsid w:val="00B8244C"/>
    <w:rsid w:val="00B8647F"/>
    <w:rsid w:val="00B86B1C"/>
    <w:rsid w:val="00B8797B"/>
    <w:rsid w:val="00B90358"/>
    <w:rsid w:val="00B90A81"/>
    <w:rsid w:val="00B92D4B"/>
    <w:rsid w:val="00B957DF"/>
    <w:rsid w:val="00BA09F7"/>
    <w:rsid w:val="00BA0A83"/>
    <w:rsid w:val="00BA3890"/>
    <w:rsid w:val="00BA4CF9"/>
    <w:rsid w:val="00BA76EB"/>
    <w:rsid w:val="00BB1A7F"/>
    <w:rsid w:val="00BB3517"/>
    <w:rsid w:val="00BB7B40"/>
    <w:rsid w:val="00BC3723"/>
    <w:rsid w:val="00BC5C1C"/>
    <w:rsid w:val="00BD0411"/>
    <w:rsid w:val="00BD080F"/>
    <w:rsid w:val="00BD1316"/>
    <w:rsid w:val="00BD3C05"/>
    <w:rsid w:val="00BD62D8"/>
    <w:rsid w:val="00BD7B57"/>
    <w:rsid w:val="00BE4146"/>
    <w:rsid w:val="00BF08C3"/>
    <w:rsid w:val="00BF0BEC"/>
    <w:rsid w:val="00BF1DBA"/>
    <w:rsid w:val="00C0007A"/>
    <w:rsid w:val="00C00156"/>
    <w:rsid w:val="00C03F4C"/>
    <w:rsid w:val="00C05267"/>
    <w:rsid w:val="00C05DFB"/>
    <w:rsid w:val="00C07C2B"/>
    <w:rsid w:val="00C12C49"/>
    <w:rsid w:val="00C135A2"/>
    <w:rsid w:val="00C16C3E"/>
    <w:rsid w:val="00C20481"/>
    <w:rsid w:val="00C2165E"/>
    <w:rsid w:val="00C220A1"/>
    <w:rsid w:val="00C2325D"/>
    <w:rsid w:val="00C2712A"/>
    <w:rsid w:val="00C30165"/>
    <w:rsid w:val="00C305CD"/>
    <w:rsid w:val="00C329BA"/>
    <w:rsid w:val="00C401AC"/>
    <w:rsid w:val="00C402E4"/>
    <w:rsid w:val="00C40C4A"/>
    <w:rsid w:val="00C42007"/>
    <w:rsid w:val="00C424C3"/>
    <w:rsid w:val="00C43844"/>
    <w:rsid w:val="00C4418F"/>
    <w:rsid w:val="00C461AB"/>
    <w:rsid w:val="00C504F1"/>
    <w:rsid w:val="00C51AA4"/>
    <w:rsid w:val="00C52BC8"/>
    <w:rsid w:val="00C5562E"/>
    <w:rsid w:val="00C55864"/>
    <w:rsid w:val="00C570EB"/>
    <w:rsid w:val="00C6025F"/>
    <w:rsid w:val="00C617E1"/>
    <w:rsid w:val="00C63764"/>
    <w:rsid w:val="00C6426E"/>
    <w:rsid w:val="00C67C7A"/>
    <w:rsid w:val="00C70789"/>
    <w:rsid w:val="00C71427"/>
    <w:rsid w:val="00C725D8"/>
    <w:rsid w:val="00C72F4B"/>
    <w:rsid w:val="00C734F1"/>
    <w:rsid w:val="00C74576"/>
    <w:rsid w:val="00C747A5"/>
    <w:rsid w:val="00C74988"/>
    <w:rsid w:val="00C76A1F"/>
    <w:rsid w:val="00C82FED"/>
    <w:rsid w:val="00C85785"/>
    <w:rsid w:val="00C86E07"/>
    <w:rsid w:val="00C90EEF"/>
    <w:rsid w:val="00C9127D"/>
    <w:rsid w:val="00C923C5"/>
    <w:rsid w:val="00C92460"/>
    <w:rsid w:val="00C92846"/>
    <w:rsid w:val="00C92E5A"/>
    <w:rsid w:val="00C947F5"/>
    <w:rsid w:val="00C959CC"/>
    <w:rsid w:val="00C973CA"/>
    <w:rsid w:val="00C974E8"/>
    <w:rsid w:val="00CA3895"/>
    <w:rsid w:val="00CA3D28"/>
    <w:rsid w:val="00CA475B"/>
    <w:rsid w:val="00CA4D4C"/>
    <w:rsid w:val="00CA5A48"/>
    <w:rsid w:val="00CA6AAF"/>
    <w:rsid w:val="00CB10D9"/>
    <w:rsid w:val="00CB1CCB"/>
    <w:rsid w:val="00CB1FD7"/>
    <w:rsid w:val="00CB24F6"/>
    <w:rsid w:val="00CB636A"/>
    <w:rsid w:val="00CB76EB"/>
    <w:rsid w:val="00CC1EC5"/>
    <w:rsid w:val="00CC5BCC"/>
    <w:rsid w:val="00CD02AA"/>
    <w:rsid w:val="00CD4734"/>
    <w:rsid w:val="00CE5A35"/>
    <w:rsid w:val="00CE7532"/>
    <w:rsid w:val="00CF0240"/>
    <w:rsid w:val="00CF57E7"/>
    <w:rsid w:val="00D02A39"/>
    <w:rsid w:val="00D0326A"/>
    <w:rsid w:val="00D03F24"/>
    <w:rsid w:val="00D051C8"/>
    <w:rsid w:val="00D066F5"/>
    <w:rsid w:val="00D11936"/>
    <w:rsid w:val="00D13586"/>
    <w:rsid w:val="00D1424C"/>
    <w:rsid w:val="00D168AD"/>
    <w:rsid w:val="00D17673"/>
    <w:rsid w:val="00D20A24"/>
    <w:rsid w:val="00D22AAC"/>
    <w:rsid w:val="00D233AC"/>
    <w:rsid w:val="00D2385C"/>
    <w:rsid w:val="00D2402C"/>
    <w:rsid w:val="00D272C1"/>
    <w:rsid w:val="00D27F75"/>
    <w:rsid w:val="00D31703"/>
    <w:rsid w:val="00D32375"/>
    <w:rsid w:val="00D335F4"/>
    <w:rsid w:val="00D34B34"/>
    <w:rsid w:val="00D356BA"/>
    <w:rsid w:val="00D356DD"/>
    <w:rsid w:val="00D44C02"/>
    <w:rsid w:val="00D50B6A"/>
    <w:rsid w:val="00D519CE"/>
    <w:rsid w:val="00D5230B"/>
    <w:rsid w:val="00D53546"/>
    <w:rsid w:val="00D53E63"/>
    <w:rsid w:val="00D55DDE"/>
    <w:rsid w:val="00D563F6"/>
    <w:rsid w:val="00D624F6"/>
    <w:rsid w:val="00D629A6"/>
    <w:rsid w:val="00D62D7E"/>
    <w:rsid w:val="00D64C74"/>
    <w:rsid w:val="00D666E5"/>
    <w:rsid w:val="00D72E15"/>
    <w:rsid w:val="00D73E84"/>
    <w:rsid w:val="00D779F1"/>
    <w:rsid w:val="00D800D1"/>
    <w:rsid w:val="00D8121D"/>
    <w:rsid w:val="00D825D6"/>
    <w:rsid w:val="00D85870"/>
    <w:rsid w:val="00D87D92"/>
    <w:rsid w:val="00D906CC"/>
    <w:rsid w:val="00D92920"/>
    <w:rsid w:val="00D92AEE"/>
    <w:rsid w:val="00D93AC1"/>
    <w:rsid w:val="00D948D9"/>
    <w:rsid w:val="00D966EE"/>
    <w:rsid w:val="00D9698C"/>
    <w:rsid w:val="00D97D58"/>
    <w:rsid w:val="00DA1584"/>
    <w:rsid w:val="00DA255D"/>
    <w:rsid w:val="00DA49FC"/>
    <w:rsid w:val="00DB2240"/>
    <w:rsid w:val="00DB34F3"/>
    <w:rsid w:val="00DB3FBC"/>
    <w:rsid w:val="00DB4ED4"/>
    <w:rsid w:val="00DB6DCA"/>
    <w:rsid w:val="00DC21BD"/>
    <w:rsid w:val="00DC237F"/>
    <w:rsid w:val="00DC3A1B"/>
    <w:rsid w:val="00DC523E"/>
    <w:rsid w:val="00DC554F"/>
    <w:rsid w:val="00DC58FC"/>
    <w:rsid w:val="00DC65EA"/>
    <w:rsid w:val="00DC7ECD"/>
    <w:rsid w:val="00DD07B0"/>
    <w:rsid w:val="00DD29E3"/>
    <w:rsid w:val="00DD39CE"/>
    <w:rsid w:val="00DD47EA"/>
    <w:rsid w:val="00DD4D57"/>
    <w:rsid w:val="00DD6663"/>
    <w:rsid w:val="00DD72F1"/>
    <w:rsid w:val="00DD77B5"/>
    <w:rsid w:val="00DE08C4"/>
    <w:rsid w:val="00DE0BE3"/>
    <w:rsid w:val="00DE4E6C"/>
    <w:rsid w:val="00DE5BB4"/>
    <w:rsid w:val="00DE66F3"/>
    <w:rsid w:val="00DE7CFB"/>
    <w:rsid w:val="00DF0666"/>
    <w:rsid w:val="00DF39EC"/>
    <w:rsid w:val="00DF3FD8"/>
    <w:rsid w:val="00DF5B56"/>
    <w:rsid w:val="00DF6183"/>
    <w:rsid w:val="00E00F48"/>
    <w:rsid w:val="00E0407B"/>
    <w:rsid w:val="00E06AA7"/>
    <w:rsid w:val="00E07DD3"/>
    <w:rsid w:val="00E10C9A"/>
    <w:rsid w:val="00E12AD2"/>
    <w:rsid w:val="00E20B91"/>
    <w:rsid w:val="00E20EFB"/>
    <w:rsid w:val="00E2326B"/>
    <w:rsid w:val="00E235D5"/>
    <w:rsid w:val="00E244BF"/>
    <w:rsid w:val="00E25E3B"/>
    <w:rsid w:val="00E303AE"/>
    <w:rsid w:val="00E30A8A"/>
    <w:rsid w:val="00E31FC7"/>
    <w:rsid w:val="00E333FD"/>
    <w:rsid w:val="00E34AEC"/>
    <w:rsid w:val="00E435A4"/>
    <w:rsid w:val="00E441B3"/>
    <w:rsid w:val="00E443CC"/>
    <w:rsid w:val="00E444DD"/>
    <w:rsid w:val="00E45E3E"/>
    <w:rsid w:val="00E46F6F"/>
    <w:rsid w:val="00E4723B"/>
    <w:rsid w:val="00E475DB"/>
    <w:rsid w:val="00E60832"/>
    <w:rsid w:val="00E61277"/>
    <w:rsid w:val="00E6193F"/>
    <w:rsid w:val="00E649CB"/>
    <w:rsid w:val="00E667E6"/>
    <w:rsid w:val="00E70FA8"/>
    <w:rsid w:val="00E75239"/>
    <w:rsid w:val="00E754DE"/>
    <w:rsid w:val="00E75DC6"/>
    <w:rsid w:val="00E76ED4"/>
    <w:rsid w:val="00E81F4F"/>
    <w:rsid w:val="00E824F5"/>
    <w:rsid w:val="00E82F48"/>
    <w:rsid w:val="00E83BAE"/>
    <w:rsid w:val="00E85871"/>
    <w:rsid w:val="00E91235"/>
    <w:rsid w:val="00E93390"/>
    <w:rsid w:val="00E9791F"/>
    <w:rsid w:val="00EA2389"/>
    <w:rsid w:val="00EA2A4C"/>
    <w:rsid w:val="00EA57DF"/>
    <w:rsid w:val="00EA7B25"/>
    <w:rsid w:val="00EA7E52"/>
    <w:rsid w:val="00EB1759"/>
    <w:rsid w:val="00EC0105"/>
    <w:rsid w:val="00EC0FD7"/>
    <w:rsid w:val="00EC3262"/>
    <w:rsid w:val="00EC4233"/>
    <w:rsid w:val="00ED27C6"/>
    <w:rsid w:val="00ED3C45"/>
    <w:rsid w:val="00ED5883"/>
    <w:rsid w:val="00ED755A"/>
    <w:rsid w:val="00ED7AAD"/>
    <w:rsid w:val="00EE32C9"/>
    <w:rsid w:val="00EE3A92"/>
    <w:rsid w:val="00EE4F23"/>
    <w:rsid w:val="00EE5F96"/>
    <w:rsid w:val="00EE73E1"/>
    <w:rsid w:val="00EE7BC2"/>
    <w:rsid w:val="00EF36D1"/>
    <w:rsid w:val="00EF3D13"/>
    <w:rsid w:val="00EF61A5"/>
    <w:rsid w:val="00EF6B72"/>
    <w:rsid w:val="00F010A9"/>
    <w:rsid w:val="00F0225A"/>
    <w:rsid w:val="00F03D91"/>
    <w:rsid w:val="00F05E2B"/>
    <w:rsid w:val="00F10807"/>
    <w:rsid w:val="00F109A6"/>
    <w:rsid w:val="00F145C8"/>
    <w:rsid w:val="00F20C1E"/>
    <w:rsid w:val="00F23320"/>
    <w:rsid w:val="00F25485"/>
    <w:rsid w:val="00F25703"/>
    <w:rsid w:val="00F272C4"/>
    <w:rsid w:val="00F31FEF"/>
    <w:rsid w:val="00F32D4C"/>
    <w:rsid w:val="00F333FA"/>
    <w:rsid w:val="00F34B9F"/>
    <w:rsid w:val="00F367F6"/>
    <w:rsid w:val="00F376E3"/>
    <w:rsid w:val="00F41452"/>
    <w:rsid w:val="00F46459"/>
    <w:rsid w:val="00F51C42"/>
    <w:rsid w:val="00F54381"/>
    <w:rsid w:val="00F6537F"/>
    <w:rsid w:val="00F657B2"/>
    <w:rsid w:val="00F65862"/>
    <w:rsid w:val="00F65ACA"/>
    <w:rsid w:val="00F7074A"/>
    <w:rsid w:val="00F72D49"/>
    <w:rsid w:val="00F734D2"/>
    <w:rsid w:val="00F74901"/>
    <w:rsid w:val="00F750A9"/>
    <w:rsid w:val="00F76D0A"/>
    <w:rsid w:val="00F77F5A"/>
    <w:rsid w:val="00F84D65"/>
    <w:rsid w:val="00F85795"/>
    <w:rsid w:val="00F86629"/>
    <w:rsid w:val="00F875A5"/>
    <w:rsid w:val="00F912A1"/>
    <w:rsid w:val="00F91BE3"/>
    <w:rsid w:val="00FA2472"/>
    <w:rsid w:val="00FA55A2"/>
    <w:rsid w:val="00FA57EB"/>
    <w:rsid w:val="00FA6208"/>
    <w:rsid w:val="00FA6855"/>
    <w:rsid w:val="00FB32D5"/>
    <w:rsid w:val="00FB3372"/>
    <w:rsid w:val="00FB4BEC"/>
    <w:rsid w:val="00FB5A7F"/>
    <w:rsid w:val="00FB684D"/>
    <w:rsid w:val="00FB687F"/>
    <w:rsid w:val="00FB7CF1"/>
    <w:rsid w:val="00FB7DD2"/>
    <w:rsid w:val="00FC4F38"/>
    <w:rsid w:val="00FC6973"/>
    <w:rsid w:val="00FC7329"/>
    <w:rsid w:val="00FC7A8A"/>
    <w:rsid w:val="00FD19D5"/>
    <w:rsid w:val="00FD615D"/>
    <w:rsid w:val="00FD795A"/>
    <w:rsid w:val="00FE1AED"/>
    <w:rsid w:val="00FE3AC8"/>
    <w:rsid w:val="00FE4310"/>
    <w:rsid w:val="00FF19E4"/>
    <w:rsid w:val="00FF2E62"/>
    <w:rsid w:val="00FF6A62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4"/>
    <w:pPr>
      <w:widowControl w:val="0"/>
      <w:suppressAutoHyphens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795"/>
    <w:pPr>
      <w:keepNext/>
      <w:suppressAutoHyphens w:val="0"/>
      <w:jc w:val="both"/>
      <w:outlineLvl w:val="0"/>
    </w:pPr>
    <w:rPr>
      <w:i/>
      <w:i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19D4"/>
    <w:pPr>
      <w:keepNext/>
      <w:widowControl/>
      <w:suppressAutoHyphens w:val="0"/>
      <w:spacing w:before="240" w:after="60"/>
      <w:outlineLvl w:val="3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6241B4"/>
  </w:style>
  <w:style w:type="character" w:customStyle="1" w:styleId="WW-Absatz-Standardschriftart">
    <w:name w:val="WW-Absatz-Standardschriftart"/>
    <w:uiPriority w:val="99"/>
    <w:rsid w:val="006241B4"/>
  </w:style>
  <w:style w:type="character" w:customStyle="1" w:styleId="WW-Absatz-Standardschriftart1">
    <w:name w:val="WW-Absatz-Standardschriftart1"/>
    <w:uiPriority w:val="99"/>
    <w:rsid w:val="006241B4"/>
  </w:style>
  <w:style w:type="character" w:customStyle="1" w:styleId="WW-Absatz-Standardschriftart11">
    <w:name w:val="WW-Absatz-Standardschriftart11"/>
    <w:uiPriority w:val="99"/>
    <w:rsid w:val="006241B4"/>
  </w:style>
  <w:style w:type="character" w:customStyle="1" w:styleId="WW-Absatz-Standardschriftart111">
    <w:name w:val="WW-Absatz-Standardschriftart111"/>
    <w:uiPriority w:val="99"/>
    <w:rsid w:val="006241B4"/>
  </w:style>
  <w:style w:type="character" w:customStyle="1" w:styleId="WW-Absatz-Standardschriftart1111">
    <w:name w:val="WW-Absatz-Standardschriftart1111"/>
    <w:uiPriority w:val="99"/>
    <w:rsid w:val="006241B4"/>
  </w:style>
  <w:style w:type="character" w:customStyle="1" w:styleId="a">
    <w:name w:val="Символ нумерации"/>
    <w:uiPriority w:val="99"/>
    <w:rsid w:val="006241B4"/>
  </w:style>
  <w:style w:type="paragraph" w:customStyle="1" w:styleId="a0">
    <w:name w:val="Заголовок"/>
    <w:next w:val="BodyText"/>
    <w:uiPriority w:val="99"/>
    <w:rsid w:val="006241B4"/>
    <w:pPr>
      <w:keepNext/>
      <w:widowControl w:val="0"/>
      <w:suppressAutoHyphens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41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41B4"/>
    <w:rPr>
      <w:rFonts w:eastAsia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6241B4"/>
    <w:rPr>
      <w:sz w:val="24"/>
      <w:szCs w:val="24"/>
    </w:rPr>
  </w:style>
  <w:style w:type="paragraph" w:customStyle="1" w:styleId="1">
    <w:name w:val="Название1"/>
    <w:uiPriority w:val="99"/>
    <w:rsid w:val="006241B4"/>
    <w:pPr>
      <w:widowControl w:val="0"/>
      <w:suppressLineNumbers/>
      <w:suppressAutoHyphens/>
      <w:spacing w:before="120" w:after="120"/>
    </w:pPr>
    <w:rPr>
      <w:i/>
      <w:iCs/>
      <w:sz w:val="28"/>
      <w:szCs w:val="28"/>
    </w:rPr>
  </w:style>
  <w:style w:type="paragraph" w:customStyle="1" w:styleId="10">
    <w:name w:val="Указатель1"/>
    <w:uiPriority w:val="99"/>
    <w:rsid w:val="006241B4"/>
    <w:pPr>
      <w:widowControl w:val="0"/>
      <w:suppressLineNumbers/>
      <w:suppressAutoHyphens/>
    </w:pPr>
    <w:rPr>
      <w:sz w:val="24"/>
      <w:szCs w:val="24"/>
    </w:rPr>
  </w:style>
  <w:style w:type="paragraph" w:styleId="Title">
    <w:name w:val="Title"/>
    <w:basedOn w:val="a0"/>
    <w:next w:val="Subtitle"/>
    <w:link w:val="TitleChar"/>
    <w:uiPriority w:val="99"/>
    <w:qFormat/>
    <w:rsid w:val="006241B4"/>
  </w:style>
  <w:style w:type="character" w:customStyle="1" w:styleId="TitleChar">
    <w:name w:val="Title Char"/>
    <w:basedOn w:val="DefaultParagraphFont"/>
    <w:link w:val="Title"/>
    <w:uiPriority w:val="99"/>
    <w:locked/>
    <w:rsid w:val="006241B4"/>
    <w:rPr>
      <w:rFonts w:eastAsia="Times New Roman"/>
      <w:sz w:val="28"/>
      <w:szCs w:val="28"/>
      <w:lang w:eastAsia="ru-RU"/>
    </w:rPr>
  </w:style>
  <w:style w:type="paragraph" w:styleId="Subtitle">
    <w:name w:val="Subtitle"/>
    <w:basedOn w:val="a0"/>
    <w:next w:val="BodyText"/>
    <w:link w:val="SubtitleChar"/>
    <w:uiPriority w:val="99"/>
    <w:qFormat/>
    <w:rsid w:val="006241B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41B4"/>
    <w:rPr>
      <w:rFonts w:eastAsia="Times New Roman"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6241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1B4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241B4"/>
    <w:pPr>
      <w:suppressLineNumbers/>
      <w:tabs>
        <w:tab w:val="center" w:pos="4677"/>
        <w:tab w:val="right" w:pos="935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1B4"/>
    <w:rPr>
      <w:rFonts w:eastAsia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uiPriority w:val="99"/>
    <w:rsid w:val="006241B4"/>
    <w:pPr>
      <w:suppressLineNumbers/>
    </w:pPr>
  </w:style>
  <w:style w:type="paragraph" w:customStyle="1" w:styleId="a2">
    <w:name w:val="Заголовок таблицы"/>
    <w:basedOn w:val="a1"/>
    <w:uiPriority w:val="99"/>
    <w:rsid w:val="006241B4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6241B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241B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41B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6241B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2"/>
    <w:uiPriority w:val="99"/>
    <w:semiHidden/>
    <w:rsid w:val="006241B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sz w:val="2"/>
      <w:szCs w:val="2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locked/>
    <w:rsid w:val="006241B4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1B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D4AAB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C71C8"/>
    <w:pPr>
      <w:widowControl/>
      <w:suppressAutoHyphens w:val="0"/>
      <w:spacing w:before="100" w:beforeAutospacing="1" w:after="119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A63FE"/>
    <w:pPr>
      <w:suppressAutoHyphens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character" w:styleId="FootnoteReference">
    <w:name w:val="footnote reference"/>
    <w:basedOn w:val="DefaultParagraphFont"/>
    <w:uiPriority w:val="99"/>
    <w:semiHidden/>
    <w:rsid w:val="004A63FE"/>
    <w:rPr>
      <w:vertAlign w:val="superscript"/>
    </w:rPr>
  </w:style>
  <w:style w:type="character" w:styleId="PageNumber">
    <w:name w:val="page number"/>
    <w:basedOn w:val="DefaultParagraphFont"/>
    <w:uiPriority w:val="99"/>
    <w:rsid w:val="004A63FE"/>
  </w:style>
  <w:style w:type="paragraph" w:customStyle="1" w:styleId="a3">
    <w:name w:val="Без интервала"/>
    <w:uiPriority w:val="99"/>
    <w:rsid w:val="004A63FE"/>
    <w:pPr>
      <w:jc w:val="both"/>
    </w:pPr>
    <w:rPr>
      <w:sz w:val="28"/>
      <w:szCs w:val="28"/>
      <w:lang w:eastAsia="en-US"/>
    </w:rPr>
  </w:style>
  <w:style w:type="paragraph" w:customStyle="1" w:styleId="a4">
    <w:name w:val="Знак Знак Знак Знак"/>
    <w:basedOn w:val="Normal"/>
    <w:uiPriority w:val="99"/>
    <w:rsid w:val="004C124F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Normal"/>
    <w:uiPriority w:val="99"/>
    <w:rsid w:val="00C2165E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uiPriority w:val="99"/>
    <w:rsid w:val="00070D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"/>
    <w:basedOn w:val="Normal"/>
    <w:uiPriority w:val="99"/>
    <w:rsid w:val="005E666D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Абзац списка"/>
    <w:basedOn w:val="Normal"/>
    <w:uiPriority w:val="99"/>
    <w:rsid w:val="00EF61A5"/>
    <w:pPr>
      <w:widowControl/>
      <w:suppressAutoHyphens w:val="0"/>
      <w:ind w:left="720"/>
    </w:pPr>
    <w:rPr>
      <w:sz w:val="24"/>
      <w:szCs w:val="24"/>
    </w:rPr>
  </w:style>
  <w:style w:type="paragraph" w:customStyle="1" w:styleId="13">
    <w:name w:val="Знак Знак Знак Знак1"/>
    <w:basedOn w:val="Normal"/>
    <w:uiPriority w:val="99"/>
    <w:rsid w:val="00831764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CC5BCC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3A452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Normal"/>
    <w:uiPriority w:val="99"/>
    <w:rsid w:val="00EA57DF"/>
    <w:pPr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Normal"/>
    <w:uiPriority w:val="99"/>
    <w:rsid w:val="0085248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F544AE04DD5B178862C5C4B5031D27A8B8D42D31875EF0BBA2E34EF39B36C60703F395419CD9EZB3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D68C7897AD52C14657AD42D0BE84169E96881F69D13BE1F9C1CF559B7F88C968B0A99A21ACD2D338EFEv6T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1253</TotalTime>
  <Pages>14</Pages>
  <Words>3183</Words>
  <Characters>18149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до¬полнений в Межведомствен¬ную го¬родскую целевую про¬грамму «Комплексные меры по профи¬лактике правонару¬шений на территор¬ии города Димитров¬града на 2007-2010 годы»</dc:title>
  <dc:subject/>
  <dc:creator>Пользователь</dc:creator>
  <cp:keywords/>
  <dc:description/>
  <cp:lastModifiedBy>Еронина</cp:lastModifiedBy>
  <cp:revision>77</cp:revision>
  <cp:lastPrinted>2020-10-21T12:02:00Z</cp:lastPrinted>
  <dcterms:created xsi:type="dcterms:W3CDTF">2017-10-13T05:24:00Z</dcterms:created>
  <dcterms:modified xsi:type="dcterms:W3CDTF">2021-02-09T05:30:00Z</dcterms:modified>
</cp:coreProperties>
</file>