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BE" w:rsidRPr="008B11B9" w:rsidRDefault="006937BE" w:rsidP="00FF43F2">
      <w:pPr>
        <w:widowControl w:val="0"/>
        <w:autoSpaceDE w:val="0"/>
        <w:autoSpaceDN w:val="0"/>
        <w:adjustRightInd w:val="0"/>
        <w:jc w:val="center"/>
        <w:rPr>
          <w:b/>
          <w:bCs/>
        </w:rPr>
      </w:pPr>
      <w:bookmarkStart w:id="0" w:name="Par37"/>
      <w:bookmarkEnd w:id="0"/>
      <w:r w:rsidRPr="008B11B9">
        <w:t xml:space="preserve">         </w:t>
      </w:r>
      <w:bookmarkStart w:id="1" w:name="Par55"/>
      <w:bookmarkEnd w:id="1"/>
      <w:r w:rsidRPr="008B11B9">
        <w:rPr>
          <w:b/>
          <w:bCs/>
        </w:rPr>
        <w:t>1. П</w:t>
      </w:r>
      <w:r>
        <w:rPr>
          <w:b/>
          <w:bCs/>
        </w:rPr>
        <w:t xml:space="preserve">аспорт </w:t>
      </w:r>
      <w:r w:rsidRPr="008B11B9">
        <w:rPr>
          <w:b/>
          <w:bCs/>
        </w:rPr>
        <w:t>Программы</w:t>
      </w:r>
    </w:p>
    <w:p w:rsidR="006937BE" w:rsidRPr="008B11B9" w:rsidRDefault="006937BE" w:rsidP="004F1B31">
      <w:pPr>
        <w:widowControl w:val="0"/>
        <w:autoSpaceDE w:val="0"/>
        <w:autoSpaceDN w:val="0"/>
        <w:adjustRightInd w:val="0"/>
        <w:jc w:val="both"/>
      </w:pPr>
    </w:p>
    <w:tbl>
      <w:tblPr>
        <w:tblW w:w="98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811"/>
        <w:gridCol w:w="5178"/>
      </w:tblGrid>
      <w:tr w:rsidR="006937BE" w:rsidRPr="008B11B9">
        <w:tc>
          <w:tcPr>
            <w:tcW w:w="817" w:type="dxa"/>
          </w:tcPr>
          <w:p w:rsidR="006937BE" w:rsidRPr="008B11B9" w:rsidRDefault="006937BE" w:rsidP="00A97317">
            <w:pPr>
              <w:pStyle w:val="ConsPlusNonformat"/>
              <w:rPr>
                <w:rFonts w:ascii="Times New Roman" w:hAnsi="Times New Roman" w:cs="Times New Roman"/>
                <w:sz w:val="28"/>
                <w:szCs w:val="28"/>
              </w:rPr>
            </w:pPr>
            <w:r w:rsidRPr="008B11B9">
              <w:rPr>
                <w:rFonts w:ascii="Times New Roman" w:hAnsi="Times New Roman" w:cs="Times New Roman"/>
                <w:sz w:val="28"/>
                <w:szCs w:val="28"/>
              </w:rPr>
              <w:t>1.1.</w:t>
            </w:r>
          </w:p>
        </w:tc>
        <w:tc>
          <w:tcPr>
            <w:tcW w:w="3811" w:type="dxa"/>
          </w:tcPr>
          <w:p w:rsidR="006937BE" w:rsidRPr="008B11B9" w:rsidRDefault="006937BE" w:rsidP="001C2AC6">
            <w:pPr>
              <w:pStyle w:val="ConsPlusNonformat"/>
              <w:rPr>
                <w:rFonts w:ascii="Times New Roman" w:hAnsi="Times New Roman" w:cs="Times New Roman"/>
                <w:sz w:val="28"/>
                <w:szCs w:val="28"/>
              </w:rPr>
            </w:pPr>
            <w:r w:rsidRPr="008B11B9">
              <w:rPr>
                <w:rFonts w:ascii="Times New Roman" w:hAnsi="Times New Roman" w:cs="Times New Roman"/>
                <w:sz w:val="28"/>
                <w:szCs w:val="28"/>
              </w:rPr>
              <w:t>Наименование  муниципальной программы</w:t>
            </w:r>
          </w:p>
        </w:tc>
        <w:tc>
          <w:tcPr>
            <w:tcW w:w="5178" w:type="dxa"/>
          </w:tcPr>
          <w:p w:rsidR="006937BE" w:rsidRPr="008B11B9" w:rsidRDefault="006937BE" w:rsidP="00A97317">
            <w:pPr>
              <w:pStyle w:val="ConsPlusNonformat"/>
              <w:rPr>
                <w:rFonts w:ascii="Times New Roman" w:hAnsi="Times New Roman" w:cs="Times New Roman"/>
                <w:sz w:val="28"/>
                <w:szCs w:val="28"/>
              </w:rPr>
            </w:pPr>
            <w:r w:rsidRPr="008B11B9">
              <w:rPr>
                <w:rFonts w:ascii="Times New Roman" w:hAnsi="Times New Roman" w:cs="Times New Roman"/>
                <w:sz w:val="28"/>
                <w:szCs w:val="28"/>
              </w:rPr>
              <w:t>Муниципальная программа «Обеспечение жильем</w:t>
            </w:r>
          </w:p>
          <w:p w:rsidR="006937BE" w:rsidRPr="008B11B9" w:rsidRDefault="006937BE" w:rsidP="00697F43">
            <w:pPr>
              <w:pStyle w:val="ConsPlusNonformat"/>
              <w:rPr>
                <w:rFonts w:ascii="Times New Roman" w:hAnsi="Times New Roman" w:cs="Times New Roman"/>
                <w:sz w:val="28"/>
                <w:szCs w:val="28"/>
              </w:rPr>
            </w:pPr>
            <w:r w:rsidRPr="008B11B9">
              <w:rPr>
                <w:rFonts w:ascii="Times New Roman" w:hAnsi="Times New Roman" w:cs="Times New Roman"/>
                <w:sz w:val="28"/>
                <w:szCs w:val="28"/>
              </w:rPr>
              <w:t xml:space="preserve"> молодых семей» (далее - Программа).</w:t>
            </w:r>
          </w:p>
          <w:p w:rsidR="006937BE" w:rsidRPr="008B11B9" w:rsidRDefault="006937BE" w:rsidP="00697F43">
            <w:pPr>
              <w:pStyle w:val="ConsPlusNonformat"/>
              <w:rPr>
                <w:rFonts w:ascii="Times New Roman" w:hAnsi="Times New Roman" w:cs="Times New Roman"/>
                <w:sz w:val="28"/>
                <w:szCs w:val="28"/>
              </w:rPr>
            </w:pPr>
          </w:p>
        </w:tc>
      </w:tr>
      <w:tr w:rsidR="006937BE" w:rsidRPr="008B11B9">
        <w:trPr>
          <w:trHeight w:val="1233"/>
        </w:trPr>
        <w:tc>
          <w:tcPr>
            <w:tcW w:w="817" w:type="dxa"/>
          </w:tcPr>
          <w:p w:rsidR="006937BE" w:rsidRPr="008B11B9" w:rsidRDefault="006937BE" w:rsidP="00A97317">
            <w:pPr>
              <w:pStyle w:val="ConsPlusNonformat"/>
              <w:rPr>
                <w:rFonts w:ascii="Times New Roman" w:hAnsi="Times New Roman" w:cs="Times New Roman"/>
                <w:sz w:val="28"/>
                <w:szCs w:val="28"/>
              </w:rPr>
            </w:pPr>
            <w:r w:rsidRPr="008B11B9">
              <w:rPr>
                <w:rFonts w:ascii="Times New Roman" w:hAnsi="Times New Roman" w:cs="Times New Roman"/>
                <w:sz w:val="28"/>
                <w:szCs w:val="28"/>
              </w:rPr>
              <w:t>1.2.</w:t>
            </w:r>
          </w:p>
        </w:tc>
        <w:tc>
          <w:tcPr>
            <w:tcW w:w="3811" w:type="dxa"/>
          </w:tcPr>
          <w:p w:rsidR="006937BE" w:rsidRPr="008B11B9" w:rsidRDefault="006937BE" w:rsidP="001C2AC6">
            <w:pPr>
              <w:pStyle w:val="ConsPlusNonformat"/>
              <w:rPr>
                <w:rFonts w:ascii="Times New Roman" w:hAnsi="Times New Roman" w:cs="Times New Roman"/>
                <w:sz w:val="28"/>
                <w:szCs w:val="28"/>
              </w:rPr>
            </w:pPr>
            <w:r w:rsidRPr="008B11B9">
              <w:rPr>
                <w:rFonts w:ascii="Times New Roman" w:hAnsi="Times New Roman" w:cs="Times New Roman"/>
                <w:sz w:val="28"/>
                <w:szCs w:val="28"/>
              </w:rPr>
              <w:t xml:space="preserve">Основания для разработки         муниципальной программы </w:t>
            </w:r>
          </w:p>
          <w:p w:rsidR="006937BE" w:rsidRPr="008B11B9" w:rsidRDefault="006937BE" w:rsidP="001C2AC6">
            <w:pPr>
              <w:pStyle w:val="ConsPlusNonformat"/>
              <w:rPr>
                <w:rFonts w:ascii="Times New Roman" w:hAnsi="Times New Roman" w:cs="Times New Roman"/>
                <w:sz w:val="28"/>
                <w:szCs w:val="28"/>
              </w:rPr>
            </w:pPr>
          </w:p>
          <w:p w:rsidR="006937BE" w:rsidRPr="008B11B9" w:rsidRDefault="006937BE" w:rsidP="001C2AC6">
            <w:pPr>
              <w:pStyle w:val="ConsPlusNonformat"/>
              <w:rPr>
                <w:rFonts w:ascii="Times New Roman" w:hAnsi="Times New Roman" w:cs="Times New Roman"/>
                <w:sz w:val="28"/>
                <w:szCs w:val="28"/>
              </w:rPr>
            </w:pPr>
          </w:p>
          <w:p w:rsidR="006937BE" w:rsidRPr="008B11B9" w:rsidRDefault="006937BE" w:rsidP="001C2AC6">
            <w:pPr>
              <w:pStyle w:val="ConsPlusNonformat"/>
              <w:rPr>
                <w:rFonts w:ascii="Times New Roman" w:hAnsi="Times New Roman" w:cs="Times New Roman"/>
                <w:sz w:val="28"/>
                <w:szCs w:val="28"/>
              </w:rPr>
            </w:pPr>
          </w:p>
          <w:p w:rsidR="006937BE" w:rsidRPr="008B11B9" w:rsidRDefault="006937BE" w:rsidP="001C2AC6">
            <w:pPr>
              <w:pStyle w:val="ConsPlusNonformat"/>
              <w:rPr>
                <w:rFonts w:ascii="Times New Roman" w:hAnsi="Times New Roman" w:cs="Times New Roman"/>
                <w:sz w:val="28"/>
                <w:szCs w:val="28"/>
              </w:rPr>
            </w:pPr>
          </w:p>
          <w:p w:rsidR="006937BE" w:rsidRPr="008B11B9" w:rsidRDefault="006937BE" w:rsidP="001C2AC6">
            <w:pPr>
              <w:pStyle w:val="ConsPlusNonformat"/>
              <w:rPr>
                <w:rFonts w:ascii="Times New Roman" w:hAnsi="Times New Roman" w:cs="Times New Roman"/>
                <w:sz w:val="28"/>
                <w:szCs w:val="28"/>
              </w:rPr>
            </w:pPr>
          </w:p>
          <w:p w:rsidR="006937BE" w:rsidRPr="008B11B9" w:rsidRDefault="006937BE" w:rsidP="001C2AC6">
            <w:pPr>
              <w:pStyle w:val="ConsPlusNonformat"/>
              <w:rPr>
                <w:rFonts w:ascii="Times New Roman" w:hAnsi="Times New Roman" w:cs="Times New Roman"/>
                <w:sz w:val="28"/>
                <w:szCs w:val="28"/>
              </w:rPr>
            </w:pPr>
          </w:p>
          <w:p w:rsidR="006937BE" w:rsidRPr="008B11B9" w:rsidRDefault="006937BE" w:rsidP="001C2AC6">
            <w:pPr>
              <w:pStyle w:val="ConsPlusNonformat"/>
              <w:rPr>
                <w:rFonts w:ascii="Times New Roman" w:hAnsi="Times New Roman" w:cs="Times New Roman"/>
                <w:sz w:val="28"/>
                <w:szCs w:val="28"/>
              </w:rPr>
            </w:pPr>
          </w:p>
          <w:p w:rsidR="006937BE" w:rsidRPr="008B11B9" w:rsidRDefault="006937BE" w:rsidP="001C2AC6">
            <w:pPr>
              <w:pStyle w:val="ConsPlusNonformat"/>
              <w:rPr>
                <w:rFonts w:ascii="Times New Roman" w:hAnsi="Times New Roman" w:cs="Times New Roman"/>
                <w:sz w:val="28"/>
                <w:szCs w:val="28"/>
              </w:rPr>
            </w:pPr>
          </w:p>
          <w:p w:rsidR="006937BE" w:rsidRPr="008B11B9" w:rsidRDefault="006937BE" w:rsidP="001C2AC6">
            <w:pPr>
              <w:pStyle w:val="ConsPlusNonformat"/>
              <w:rPr>
                <w:rFonts w:ascii="Times New Roman" w:hAnsi="Times New Roman" w:cs="Times New Roman"/>
                <w:sz w:val="28"/>
                <w:szCs w:val="28"/>
              </w:rPr>
            </w:pPr>
          </w:p>
          <w:p w:rsidR="006937BE" w:rsidRPr="008B11B9" w:rsidRDefault="006937BE" w:rsidP="001C2AC6">
            <w:pPr>
              <w:pStyle w:val="ConsPlusNonformat"/>
              <w:rPr>
                <w:rFonts w:ascii="Times New Roman" w:hAnsi="Times New Roman" w:cs="Times New Roman"/>
                <w:sz w:val="28"/>
                <w:szCs w:val="28"/>
              </w:rPr>
            </w:pPr>
          </w:p>
          <w:p w:rsidR="006937BE" w:rsidRPr="008B11B9" w:rsidRDefault="006937BE" w:rsidP="001C2AC6">
            <w:pPr>
              <w:pStyle w:val="ConsPlusNonformat"/>
              <w:rPr>
                <w:rFonts w:ascii="Times New Roman" w:hAnsi="Times New Roman" w:cs="Times New Roman"/>
                <w:sz w:val="28"/>
                <w:szCs w:val="28"/>
              </w:rPr>
            </w:pPr>
          </w:p>
          <w:p w:rsidR="006937BE" w:rsidRPr="008B11B9" w:rsidRDefault="006937BE" w:rsidP="001C2AC6">
            <w:pPr>
              <w:pStyle w:val="ConsPlusNonformat"/>
              <w:rPr>
                <w:rFonts w:ascii="Times New Roman" w:hAnsi="Times New Roman" w:cs="Times New Roman"/>
                <w:sz w:val="28"/>
                <w:szCs w:val="28"/>
              </w:rPr>
            </w:pPr>
          </w:p>
          <w:p w:rsidR="006937BE" w:rsidRPr="008B11B9" w:rsidRDefault="006937BE" w:rsidP="001C2AC6">
            <w:pPr>
              <w:pStyle w:val="ConsPlusNonformat"/>
              <w:rPr>
                <w:rFonts w:ascii="Times New Roman" w:hAnsi="Times New Roman" w:cs="Times New Roman"/>
                <w:sz w:val="28"/>
                <w:szCs w:val="28"/>
              </w:rPr>
            </w:pPr>
          </w:p>
          <w:p w:rsidR="006937BE" w:rsidRPr="008B11B9" w:rsidRDefault="006937BE" w:rsidP="001C2AC6">
            <w:pPr>
              <w:pStyle w:val="ConsPlusNonformat"/>
              <w:rPr>
                <w:rFonts w:ascii="Times New Roman" w:hAnsi="Times New Roman" w:cs="Times New Roman"/>
                <w:sz w:val="28"/>
                <w:szCs w:val="28"/>
              </w:rPr>
            </w:pPr>
          </w:p>
        </w:tc>
        <w:tc>
          <w:tcPr>
            <w:tcW w:w="5178" w:type="dxa"/>
          </w:tcPr>
          <w:p w:rsidR="006937BE" w:rsidRPr="008B11B9" w:rsidRDefault="006937BE" w:rsidP="00B42E1F">
            <w:pPr>
              <w:pStyle w:val="ConsPlusNonformat"/>
              <w:rPr>
                <w:rFonts w:ascii="Times New Roman" w:hAnsi="Times New Roman" w:cs="Times New Roman"/>
                <w:sz w:val="28"/>
                <w:szCs w:val="28"/>
              </w:rPr>
            </w:pPr>
            <w:r w:rsidRPr="008B11B9">
              <w:rPr>
                <w:rFonts w:ascii="Times New Roman" w:hAnsi="Times New Roman" w:cs="Times New Roman"/>
                <w:sz w:val="28"/>
                <w:szCs w:val="28"/>
              </w:rPr>
              <w:t>- Постановление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937BE" w:rsidRPr="008B11B9" w:rsidRDefault="006937BE" w:rsidP="00B42E1F">
            <w:pPr>
              <w:pStyle w:val="ConsPlusNonformat"/>
              <w:rPr>
                <w:rFonts w:ascii="Times New Roman" w:hAnsi="Times New Roman" w:cs="Times New Roman"/>
                <w:sz w:val="28"/>
                <w:szCs w:val="28"/>
              </w:rPr>
            </w:pPr>
            <w:r w:rsidRPr="008B11B9">
              <w:rPr>
                <w:rFonts w:ascii="Times New Roman" w:hAnsi="Times New Roman" w:cs="Times New Roman"/>
                <w:sz w:val="28"/>
                <w:szCs w:val="28"/>
              </w:rPr>
              <w:t>-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937BE" w:rsidRDefault="006937BE" w:rsidP="007F4EA5">
            <w:pPr>
              <w:pStyle w:val="ConsPlusNonformat"/>
              <w:rPr>
                <w:rFonts w:ascii="Times New Roman" w:hAnsi="Times New Roman" w:cs="Times New Roman"/>
                <w:sz w:val="28"/>
                <w:szCs w:val="28"/>
              </w:rPr>
            </w:pPr>
            <w:r w:rsidRPr="008B11B9">
              <w:rPr>
                <w:rFonts w:ascii="Times New Roman" w:hAnsi="Times New Roman" w:cs="Times New Roman"/>
                <w:sz w:val="28"/>
                <w:szCs w:val="28"/>
              </w:rPr>
              <w:t>- Стратегия социально-экономического развития муниципального образования «Город Димитровгр</w:t>
            </w:r>
            <w:r>
              <w:rPr>
                <w:rFonts w:ascii="Times New Roman" w:hAnsi="Times New Roman" w:cs="Times New Roman"/>
                <w:sz w:val="28"/>
                <w:szCs w:val="28"/>
              </w:rPr>
              <w:t xml:space="preserve">ад» Ульяновской области до 2030 </w:t>
            </w:r>
            <w:r w:rsidRPr="008B11B9">
              <w:rPr>
                <w:rFonts w:ascii="Times New Roman" w:hAnsi="Times New Roman" w:cs="Times New Roman"/>
                <w:sz w:val="28"/>
                <w:szCs w:val="28"/>
              </w:rPr>
              <w:t>года, принятая решением Городской Думы городской Думы города Димитровграда Ульяновской области первого созыва от 28.09.2011 № 56/697</w:t>
            </w:r>
          </w:p>
          <w:p w:rsidR="006937BE" w:rsidRPr="00DF79DF" w:rsidRDefault="006937BE" w:rsidP="00DF79D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DF79DF">
              <w:rPr>
                <w:rFonts w:ascii="Times New Roman" w:hAnsi="Times New Roman" w:cs="Times New Roman"/>
                <w:sz w:val="28"/>
                <w:szCs w:val="28"/>
              </w:rPr>
              <w:t>Постановление Администрации города Димитровграда Ульяновской области от 29.05.2020 № 956 «Об утверждении Перечня муниципальных программ города Димитровграда Ульяновской области на 2021 год и плановый период 2022 и 2023 годов»</w:t>
            </w:r>
          </w:p>
          <w:p w:rsidR="006937BE" w:rsidRPr="008B11B9" w:rsidRDefault="006937BE" w:rsidP="007F4EA5">
            <w:pPr>
              <w:pStyle w:val="ConsPlusNonformat"/>
              <w:rPr>
                <w:rFonts w:ascii="Times New Roman" w:hAnsi="Times New Roman" w:cs="Times New Roman"/>
                <w:sz w:val="28"/>
                <w:szCs w:val="28"/>
              </w:rPr>
            </w:pPr>
          </w:p>
        </w:tc>
      </w:tr>
      <w:tr w:rsidR="006937BE" w:rsidRPr="008B11B9">
        <w:trPr>
          <w:trHeight w:val="412"/>
        </w:trPr>
        <w:tc>
          <w:tcPr>
            <w:tcW w:w="817" w:type="dxa"/>
          </w:tcPr>
          <w:p w:rsidR="006937BE" w:rsidRPr="008B11B9" w:rsidRDefault="006937BE" w:rsidP="00F679DB">
            <w:pPr>
              <w:pStyle w:val="ConsPlusNonformat"/>
              <w:rPr>
                <w:rFonts w:ascii="Times New Roman" w:hAnsi="Times New Roman" w:cs="Times New Roman"/>
                <w:sz w:val="28"/>
                <w:szCs w:val="28"/>
              </w:rPr>
            </w:pPr>
            <w:r w:rsidRPr="008B11B9">
              <w:rPr>
                <w:rFonts w:ascii="Times New Roman" w:hAnsi="Times New Roman" w:cs="Times New Roman"/>
                <w:sz w:val="28"/>
                <w:szCs w:val="28"/>
              </w:rPr>
              <w:t>1.3.</w:t>
            </w:r>
          </w:p>
        </w:tc>
        <w:tc>
          <w:tcPr>
            <w:tcW w:w="3811" w:type="dxa"/>
          </w:tcPr>
          <w:p w:rsidR="006937BE" w:rsidRPr="008B11B9" w:rsidRDefault="006937BE" w:rsidP="001C2AC6">
            <w:pPr>
              <w:pStyle w:val="ConsPlusNonformat"/>
              <w:rPr>
                <w:rFonts w:ascii="Times New Roman" w:hAnsi="Times New Roman" w:cs="Times New Roman"/>
                <w:sz w:val="28"/>
                <w:szCs w:val="28"/>
              </w:rPr>
            </w:pPr>
            <w:r w:rsidRPr="008B11B9">
              <w:rPr>
                <w:rFonts w:ascii="Times New Roman" w:hAnsi="Times New Roman" w:cs="Times New Roman"/>
                <w:sz w:val="28"/>
                <w:szCs w:val="28"/>
              </w:rPr>
              <w:t>Заказчик муниципальной программы</w:t>
            </w:r>
          </w:p>
        </w:tc>
        <w:tc>
          <w:tcPr>
            <w:tcW w:w="5178" w:type="dxa"/>
          </w:tcPr>
          <w:p w:rsidR="006937BE" w:rsidRPr="008B11B9" w:rsidRDefault="006937BE" w:rsidP="00A576EF">
            <w:pPr>
              <w:pStyle w:val="ConsPlusNonformat"/>
              <w:rPr>
                <w:rFonts w:ascii="Times New Roman" w:hAnsi="Times New Roman" w:cs="Times New Roman"/>
                <w:sz w:val="28"/>
                <w:szCs w:val="28"/>
              </w:rPr>
            </w:pPr>
            <w:r w:rsidRPr="008B11B9">
              <w:rPr>
                <w:rFonts w:ascii="Times New Roman" w:hAnsi="Times New Roman" w:cs="Times New Roman"/>
                <w:sz w:val="28"/>
                <w:szCs w:val="28"/>
              </w:rPr>
              <w:t xml:space="preserve">Администрация города Димитровграда Ульяновской области  </w:t>
            </w:r>
          </w:p>
          <w:p w:rsidR="006937BE" w:rsidRPr="008B11B9" w:rsidRDefault="006937BE" w:rsidP="00A576EF">
            <w:pPr>
              <w:pStyle w:val="ConsPlusNonformat"/>
              <w:rPr>
                <w:rFonts w:ascii="Times New Roman" w:hAnsi="Times New Roman" w:cs="Times New Roman"/>
                <w:sz w:val="28"/>
                <w:szCs w:val="28"/>
              </w:rPr>
            </w:pPr>
          </w:p>
        </w:tc>
      </w:tr>
      <w:tr w:rsidR="006937BE" w:rsidRPr="008B11B9">
        <w:tc>
          <w:tcPr>
            <w:tcW w:w="817" w:type="dxa"/>
          </w:tcPr>
          <w:p w:rsidR="006937BE" w:rsidRPr="008B11B9" w:rsidRDefault="006937BE" w:rsidP="00F679DB">
            <w:pPr>
              <w:pStyle w:val="ConsPlusNonformat"/>
              <w:rPr>
                <w:rFonts w:ascii="Times New Roman" w:hAnsi="Times New Roman" w:cs="Times New Roman"/>
                <w:sz w:val="28"/>
                <w:szCs w:val="28"/>
              </w:rPr>
            </w:pPr>
            <w:r w:rsidRPr="008B11B9">
              <w:rPr>
                <w:rFonts w:ascii="Times New Roman" w:hAnsi="Times New Roman" w:cs="Times New Roman"/>
                <w:sz w:val="28"/>
                <w:szCs w:val="28"/>
              </w:rPr>
              <w:t>1.4.</w:t>
            </w:r>
          </w:p>
        </w:tc>
        <w:tc>
          <w:tcPr>
            <w:tcW w:w="3811" w:type="dxa"/>
          </w:tcPr>
          <w:p w:rsidR="006937BE" w:rsidRPr="008B11B9" w:rsidRDefault="006937BE" w:rsidP="001C2AC6">
            <w:pPr>
              <w:pStyle w:val="ConsPlusNonformat"/>
              <w:rPr>
                <w:rFonts w:ascii="Times New Roman" w:hAnsi="Times New Roman" w:cs="Times New Roman"/>
                <w:sz w:val="28"/>
                <w:szCs w:val="28"/>
              </w:rPr>
            </w:pPr>
            <w:r w:rsidRPr="008B11B9">
              <w:rPr>
                <w:rFonts w:ascii="Times New Roman" w:hAnsi="Times New Roman" w:cs="Times New Roman"/>
                <w:sz w:val="28"/>
                <w:szCs w:val="28"/>
              </w:rPr>
              <w:t>Разработчик муниципальной программы</w:t>
            </w:r>
          </w:p>
        </w:tc>
        <w:tc>
          <w:tcPr>
            <w:tcW w:w="5178" w:type="dxa"/>
          </w:tcPr>
          <w:p w:rsidR="006937BE" w:rsidRPr="008B11B9" w:rsidRDefault="006937BE" w:rsidP="003C4163">
            <w:pPr>
              <w:pStyle w:val="ConsPlusNonformat"/>
              <w:rPr>
                <w:rFonts w:ascii="Times New Roman" w:hAnsi="Times New Roman" w:cs="Times New Roman"/>
                <w:sz w:val="28"/>
                <w:szCs w:val="28"/>
              </w:rPr>
            </w:pPr>
            <w:r w:rsidRPr="008B11B9">
              <w:rPr>
                <w:rFonts w:ascii="Times New Roman" w:hAnsi="Times New Roman" w:cs="Times New Roman"/>
                <w:sz w:val="28"/>
                <w:szCs w:val="28"/>
              </w:rPr>
              <w:t>Муниципальное казенное учреждение «Управление по реализации социальных программ»</w:t>
            </w:r>
            <w:r>
              <w:rPr>
                <w:rFonts w:ascii="Times New Roman" w:hAnsi="Times New Roman" w:cs="Times New Roman"/>
                <w:sz w:val="28"/>
                <w:szCs w:val="28"/>
              </w:rPr>
              <w:t xml:space="preserve"> (по согласованию)</w:t>
            </w:r>
            <w:r w:rsidRPr="008B11B9">
              <w:rPr>
                <w:rFonts w:ascii="Times New Roman" w:hAnsi="Times New Roman" w:cs="Times New Roman"/>
                <w:sz w:val="28"/>
                <w:szCs w:val="28"/>
              </w:rPr>
              <w:t xml:space="preserve"> </w:t>
            </w:r>
          </w:p>
        </w:tc>
      </w:tr>
      <w:tr w:rsidR="006937BE" w:rsidRPr="008B11B9">
        <w:trPr>
          <w:trHeight w:val="403"/>
        </w:trPr>
        <w:tc>
          <w:tcPr>
            <w:tcW w:w="817" w:type="dxa"/>
          </w:tcPr>
          <w:p w:rsidR="006937BE" w:rsidRPr="008B11B9" w:rsidRDefault="006937BE" w:rsidP="00F679DB">
            <w:pPr>
              <w:pStyle w:val="ConsPlusNonformat"/>
              <w:rPr>
                <w:rFonts w:ascii="Times New Roman" w:hAnsi="Times New Roman" w:cs="Times New Roman"/>
                <w:sz w:val="28"/>
                <w:szCs w:val="28"/>
              </w:rPr>
            </w:pPr>
            <w:r w:rsidRPr="008B11B9">
              <w:rPr>
                <w:rFonts w:ascii="Times New Roman" w:hAnsi="Times New Roman" w:cs="Times New Roman"/>
                <w:sz w:val="28"/>
                <w:szCs w:val="28"/>
              </w:rPr>
              <w:t>1.5.</w:t>
            </w:r>
          </w:p>
        </w:tc>
        <w:tc>
          <w:tcPr>
            <w:tcW w:w="3811" w:type="dxa"/>
          </w:tcPr>
          <w:p w:rsidR="006937BE" w:rsidRPr="008B11B9" w:rsidRDefault="006937BE" w:rsidP="001C2AC6">
            <w:pPr>
              <w:pStyle w:val="ConsPlusNonformat"/>
              <w:rPr>
                <w:rFonts w:ascii="Times New Roman" w:hAnsi="Times New Roman" w:cs="Times New Roman"/>
                <w:sz w:val="28"/>
                <w:szCs w:val="28"/>
              </w:rPr>
            </w:pPr>
            <w:r w:rsidRPr="008B11B9">
              <w:rPr>
                <w:rFonts w:ascii="Times New Roman" w:hAnsi="Times New Roman" w:cs="Times New Roman"/>
                <w:sz w:val="28"/>
                <w:szCs w:val="28"/>
              </w:rPr>
              <w:t>Руководитель муниципальной программы</w:t>
            </w:r>
          </w:p>
        </w:tc>
        <w:tc>
          <w:tcPr>
            <w:tcW w:w="5178" w:type="dxa"/>
          </w:tcPr>
          <w:p w:rsidR="006937BE" w:rsidRPr="008B11B9" w:rsidRDefault="006937BE" w:rsidP="000A0741">
            <w:pPr>
              <w:pStyle w:val="ConsPlusNonformat"/>
              <w:rPr>
                <w:rFonts w:ascii="Times New Roman" w:hAnsi="Times New Roman" w:cs="Times New Roman"/>
                <w:sz w:val="28"/>
                <w:szCs w:val="28"/>
              </w:rPr>
            </w:pPr>
            <w:r w:rsidRPr="008B11B9">
              <w:rPr>
                <w:rFonts w:ascii="Times New Roman" w:hAnsi="Times New Roman" w:cs="Times New Roman"/>
                <w:sz w:val="28"/>
                <w:szCs w:val="28"/>
              </w:rPr>
              <w:t>Первый заместитель Главы города Димитровграда Ульяновской области</w:t>
            </w:r>
          </w:p>
          <w:p w:rsidR="006937BE" w:rsidRPr="008B11B9" w:rsidRDefault="006937BE" w:rsidP="000A0741">
            <w:pPr>
              <w:pStyle w:val="ConsPlusNonformat"/>
              <w:rPr>
                <w:rFonts w:ascii="Times New Roman" w:hAnsi="Times New Roman" w:cs="Times New Roman"/>
                <w:sz w:val="28"/>
                <w:szCs w:val="28"/>
              </w:rPr>
            </w:pPr>
          </w:p>
        </w:tc>
      </w:tr>
      <w:tr w:rsidR="006937BE" w:rsidRPr="008B11B9">
        <w:tc>
          <w:tcPr>
            <w:tcW w:w="817" w:type="dxa"/>
          </w:tcPr>
          <w:p w:rsidR="006937BE" w:rsidRPr="008B11B9" w:rsidRDefault="006937BE" w:rsidP="00F679DB">
            <w:pPr>
              <w:pStyle w:val="ConsPlusNonformat"/>
              <w:rPr>
                <w:rFonts w:ascii="Times New Roman" w:hAnsi="Times New Roman" w:cs="Times New Roman"/>
                <w:sz w:val="28"/>
                <w:szCs w:val="28"/>
              </w:rPr>
            </w:pPr>
            <w:r w:rsidRPr="008B11B9">
              <w:rPr>
                <w:rFonts w:ascii="Times New Roman" w:hAnsi="Times New Roman" w:cs="Times New Roman"/>
                <w:sz w:val="28"/>
                <w:szCs w:val="28"/>
              </w:rPr>
              <w:t>1.6.</w:t>
            </w:r>
          </w:p>
        </w:tc>
        <w:tc>
          <w:tcPr>
            <w:tcW w:w="3811" w:type="dxa"/>
          </w:tcPr>
          <w:p w:rsidR="006937BE" w:rsidRPr="008B11B9" w:rsidRDefault="006937BE" w:rsidP="001C2AC6">
            <w:pPr>
              <w:pStyle w:val="ConsPlusNonformat"/>
              <w:rPr>
                <w:rFonts w:ascii="Times New Roman" w:hAnsi="Times New Roman" w:cs="Times New Roman"/>
                <w:sz w:val="28"/>
                <w:szCs w:val="28"/>
              </w:rPr>
            </w:pPr>
            <w:r w:rsidRPr="008B11B9">
              <w:rPr>
                <w:rFonts w:ascii="Times New Roman" w:hAnsi="Times New Roman" w:cs="Times New Roman"/>
                <w:sz w:val="28"/>
                <w:szCs w:val="28"/>
              </w:rPr>
              <w:t>Исполнитель муниципальной программы</w:t>
            </w:r>
          </w:p>
        </w:tc>
        <w:tc>
          <w:tcPr>
            <w:tcW w:w="5178" w:type="dxa"/>
          </w:tcPr>
          <w:p w:rsidR="006937BE" w:rsidRPr="008B11B9" w:rsidRDefault="006937BE" w:rsidP="003C4163">
            <w:pPr>
              <w:pStyle w:val="ConsPlusNonformat"/>
              <w:rPr>
                <w:rFonts w:ascii="Times New Roman" w:hAnsi="Times New Roman" w:cs="Times New Roman"/>
                <w:sz w:val="28"/>
                <w:szCs w:val="28"/>
              </w:rPr>
            </w:pPr>
            <w:r w:rsidRPr="008B11B9">
              <w:rPr>
                <w:rFonts w:ascii="Times New Roman" w:hAnsi="Times New Roman" w:cs="Times New Roman"/>
                <w:sz w:val="28"/>
                <w:szCs w:val="28"/>
              </w:rPr>
              <w:t>Муниципальное казенное учреждение «Управление по реализации социальных программ»</w:t>
            </w:r>
            <w:r>
              <w:rPr>
                <w:rFonts w:ascii="Times New Roman" w:hAnsi="Times New Roman" w:cs="Times New Roman"/>
                <w:sz w:val="28"/>
                <w:szCs w:val="28"/>
              </w:rPr>
              <w:t xml:space="preserve"> (по согласованию)</w:t>
            </w:r>
            <w:r w:rsidRPr="008B11B9">
              <w:rPr>
                <w:rFonts w:ascii="Times New Roman" w:hAnsi="Times New Roman" w:cs="Times New Roman"/>
                <w:sz w:val="28"/>
                <w:szCs w:val="28"/>
              </w:rPr>
              <w:t xml:space="preserve"> </w:t>
            </w:r>
          </w:p>
        </w:tc>
      </w:tr>
      <w:tr w:rsidR="006937BE" w:rsidRPr="008B11B9">
        <w:tc>
          <w:tcPr>
            <w:tcW w:w="817" w:type="dxa"/>
          </w:tcPr>
          <w:p w:rsidR="006937BE" w:rsidRPr="008B11B9" w:rsidRDefault="006937BE" w:rsidP="00F679DB">
            <w:pPr>
              <w:pStyle w:val="ConsPlusNonformat"/>
              <w:rPr>
                <w:rFonts w:ascii="Times New Roman" w:hAnsi="Times New Roman" w:cs="Times New Roman"/>
                <w:sz w:val="28"/>
                <w:szCs w:val="28"/>
              </w:rPr>
            </w:pPr>
            <w:r w:rsidRPr="008B11B9">
              <w:rPr>
                <w:rFonts w:ascii="Times New Roman" w:hAnsi="Times New Roman" w:cs="Times New Roman"/>
                <w:sz w:val="28"/>
                <w:szCs w:val="28"/>
              </w:rPr>
              <w:t>1.7.</w:t>
            </w:r>
          </w:p>
        </w:tc>
        <w:tc>
          <w:tcPr>
            <w:tcW w:w="3811" w:type="dxa"/>
          </w:tcPr>
          <w:p w:rsidR="006937BE" w:rsidRPr="008B11B9" w:rsidRDefault="006937BE" w:rsidP="00F679DB">
            <w:pPr>
              <w:pStyle w:val="ConsPlusNonformat"/>
              <w:rPr>
                <w:rFonts w:ascii="Times New Roman" w:hAnsi="Times New Roman" w:cs="Times New Roman"/>
                <w:sz w:val="28"/>
                <w:szCs w:val="28"/>
              </w:rPr>
            </w:pPr>
            <w:r w:rsidRPr="008B11B9">
              <w:rPr>
                <w:rFonts w:ascii="Times New Roman" w:hAnsi="Times New Roman" w:cs="Times New Roman"/>
                <w:sz w:val="28"/>
                <w:szCs w:val="28"/>
              </w:rPr>
              <w:t>Цель муниципальной программы</w:t>
            </w:r>
          </w:p>
        </w:tc>
        <w:tc>
          <w:tcPr>
            <w:tcW w:w="5178" w:type="dxa"/>
          </w:tcPr>
          <w:p w:rsidR="006937BE" w:rsidRPr="008B11B9" w:rsidRDefault="006937BE" w:rsidP="001B5B0A">
            <w:pPr>
              <w:pStyle w:val="ConsPlusNonformat"/>
              <w:rPr>
                <w:rFonts w:ascii="Times New Roman" w:hAnsi="Times New Roman" w:cs="Times New Roman"/>
                <w:sz w:val="28"/>
                <w:szCs w:val="28"/>
              </w:rPr>
            </w:pPr>
            <w:r w:rsidRPr="008B11B9">
              <w:rPr>
                <w:rFonts w:ascii="Times New Roman" w:hAnsi="Times New Roman" w:cs="Times New Roman"/>
                <w:sz w:val="28"/>
                <w:szCs w:val="28"/>
              </w:rPr>
              <w:t>Предоставление финансовой  поддержки в решении  жилищной проблемы молодым семьям, признанным в установленном  порядке нуждающими</w:t>
            </w:r>
            <w:r>
              <w:rPr>
                <w:rFonts w:ascii="Times New Roman" w:hAnsi="Times New Roman" w:cs="Times New Roman"/>
                <w:sz w:val="28"/>
                <w:szCs w:val="28"/>
              </w:rPr>
              <w:t>ся в улучшении жилищных условий</w:t>
            </w:r>
          </w:p>
          <w:p w:rsidR="006937BE" w:rsidRPr="008B11B9" w:rsidRDefault="006937BE" w:rsidP="001B5B0A">
            <w:pPr>
              <w:pStyle w:val="ConsPlusNonformat"/>
              <w:rPr>
                <w:rFonts w:ascii="Times New Roman" w:hAnsi="Times New Roman" w:cs="Times New Roman"/>
                <w:sz w:val="28"/>
                <w:szCs w:val="28"/>
              </w:rPr>
            </w:pPr>
          </w:p>
        </w:tc>
      </w:tr>
      <w:tr w:rsidR="006937BE" w:rsidRPr="008B11B9">
        <w:tc>
          <w:tcPr>
            <w:tcW w:w="817" w:type="dxa"/>
          </w:tcPr>
          <w:p w:rsidR="006937BE" w:rsidRPr="008B11B9" w:rsidRDefault="006937BE" w:rsidP="00F679DB">
            <w:pPr>
              <w:pStyle w:val="ConsPlusNonformat"/>
              <w:rPr>
                <w:rFonts w:ascii="Times New Roman" w:hAnsi="Times New Roman" w:cs="Times New Roman"/>
                <w:sz w:val="28"/>
                <w:szCs w:val="28"/>
              </w:rPr>
            </w:pPr>
            <w:r w:rsidRPr="008B11B9">
              <w:rPr>
                <w:rFonts w:ascii="Times New Roman" w:hAnsi="Times New Roman" w:cs="Times New Roman"/>
                <w:sz w:val="28"/>
                <w:szCs w:val="28"/>
              </w:rPr>
              <w:t>1.8.</w:t>
            </w:r>
          </w:p>
        </w:tc>
        <w:tc>
          <w:tcPr>
            <w:tcW w:w="3811" w:type="dxa"/>
          </w:tcPr>
          <w:p w:rsidR="006937BE" w:rsidRPr="008B11B9" w:rsidRDefault="006937BE" w:rsidP="00F679DB">
            <w:pPr>
              <w:pStyle w:val="ConsPlusNonformat"/>
              <w:rPr>
                <w:rFonts w:ascii="Times New Roman" w:hAnsi="Times New Roman" w:cs="Times New Roman"/>
                <w:sz w:val="28"/>
                <w:szCs w:val="28"/>
              </w:rPr>
            </w:pPr>
            <w:r w:rsidRPr="008B11B9">
              <w:rPr>
                <w:rFonts w:ascii="Times New Roman" w:hAnsi="Times New Roman" w:cs="Times New Roman"/>
                <w:sz w:val="28"/>
                <w:szCs w:val="28"/>
              </w:rPr>
              <w:t xml:space="preserve">Сроки и этапы  реализации </w:t>
            </w:r>
          </w:p>
          <w:p w:rsidR="006937BE" w:rsidRPr="008B11B9" w:rsidRDefault="006937BE" w:rsidP="00F679DB">
            <w:pPr>
              <w:pStyle w:val="ConsPlusNonformat"/>
              <w:rPr>
                <w:rFonts w:ascii="Times New Roman" w:hAnsi="Times New Roman" w:cs="Times New Roman"/>
                <w:sz w:val="28"/>
                <w:szCs w:val="28"/>
              </w:rPr>
            </w:pPr>
            <w:r w:rsidRPr="008B11B9">
              <w:rPr>
                <w:rFonts w:ascii="Times New Roman" w:hAnsi="Times New Roman" w:cs="Times New Roman"/>
                <w:sz w:val="28"/>
                <w:szCs w:val="28"/>
              </w:rPr>
              <w:t>муниципальной программы</w:t>
            </w:r>
          </w:p>
        </w:tc>
        <w:tc>
          <w:tcPr>
            <w:tcW w:w="5178" w:type="dxa"/>
          </w:tcPr>
          <w:p w:rsidR="006937BE" w:rsidRPr="008B11B9" w:rsidRDefault="006937BE" w:rsidP="001B5B0A">
            <w:pPr>
              <w:jc w:val="both"/>
            </w:pPr>
            <w:r w:rsidRPr="008B11B9">
              <w:t>Муниципальная программа р</w:t>
            </w:r>
            <w:r>
              <w:t>еализуется в течении</w:t>
            </w:r>
            <w:r w:rsidRPr="008B11B9">
              <w:t xml:space="preserve"> 2021 – 2025 годов в пять этапов:</w:t>
            </w:r>
          </w:p>
          <w:p w:rsidR="006937BE" w:rsidRPr="008B11B9" w:rsidRDefault="006937BE" w:rsidP="009919BB">
            <w:pPr>
              <w:widowControl w:val="0"/>
              <w:autoSpaceDE w:val="0"/>
              <w:autoSpaceDN w:val="0"/>
              <w:adjustRightInd w:val="0"/>
              <w:jc w:val="both"/>
            </w:pPr>
            <w:r w:rsidRPr="008B11B9">
              <w:t xml:space="preserve">I этап – 2021 год; </w:t>
            </w:r>
          </w:p>
          <w:p w:rsidR="006937BE" w:rsidRPr="008B11B9" w:rsidRDefault="006937BE" w:rsidP="009919BB">
            <w:pPr>
              <w:widowControl w:val="0"/>
              <w:autoSpaceDE w:val="0"/>
              <w:autoSpaceDN w:val="0"/>
              <w:adjustRightInd w:val="0"/>
              <w:jc w:val="both"/>
            </w:pPr>
            <w:r w:rsidRPr="008B11B9">
              <w:t>II этап - 2022 год;</w:t>
            </w:r>
          </w:p>
          <w:p w:rsidR="006937BE" w:rsidRPr="008B11B9" w:rsidRDefault="006937BE" w:rsidP="009919BB">
            <w:pPr>
              <w:jc w:val="both"/>
            </w:pPr>
            <w:r w:rsidRPr="008B11B9">
              <w:rPr>
                <w:lang w:val="en-US"/>
              </w:rPr>
              <w:t>III</w:t>
            </w:r>
            <w:r w:rsidRPr="008B11B9">
              <w:t xml:space="preserve"> этап - 2023 год;</w:t>
            </w:r>
          </w:p>
          <w:p w:rsidR="006937BE" w:rsidRPr="008B11B9" w:rsidRDefault="006937BE" w:rsidP="009919BB">
            <w:pPr>
              <w:jc w:val="both"/>
            </w:pPr>
            <w:r w:rsidRPr="008B11B9">
              <w:rPr>
                <w:lang w:val="en-US"/>
              </w:rPr>
              <w:t>IV</w:t>
            </w:r>
            <w:r w:rsidRPr="008B11B9">
              <w:t xml:space="preserve"> этап - 2024 год;</w:t>
            </w:r>
          </w:p>
          <w:p w:rsidR="006937BE" w:rsidRPr="008B11B9" w:rsidRDefault="006937BE" w:rsidP="009919BB">
            <w:pPr>
              <w:jc w:val="both"/>
            </w:pPr>
            <w:r w:rsidRPr="008B11B9">
              <w:rPr>
                <w:lang w:val="en-US"/>
              </w:rPr>
              <w:t>V</w:t>
            </w:r>
            <w:r w:rsidRPr="008B11B9">
              <w:t xml:space="preserve"> этап – 2025 год. </w:t>
            </w:r>
          </w:p>
          <w:p w:rsidR="006937BE" w:rsidRPr="008B11B9" w:rsidRDefault="006937BE" w:rsidP="009919BB">
            <w:pPr>
              <w:jc w:val="both"/>
              <w:rPr>
                <w:highlight w:val="yellow"/>
              </w:rPr>
            </w:pPr>
            <w:r w:rsidRPr="008B11B9">
              <w:t xml:space="preserve"> </w:t>
            </w:r>
          </w:p>
        </w:tc>
      </w:tr>
      <w:tr w:rsidR="006937BE" w:rsidRPr="008B11B9">
        <w:tc>
          <w:tcPr>
            <w:tcW w:w="817" w:type="dxa"/>
          </w:tcPr>
          <w:p w:rsidR="006937BE" w:rsidRPr="008B11B9" w:rsidRDefault="006937BE" w:rsidP="00F679DB">
            <w:pPr>
              <w:pStyle w:val="ConsPlusNonformat"/>
              <w:rPr>
                <w:rFonts w:ascii="Times New Roman" w:hAnsi="Times New Roman" w:cs="Times New Roman"/>
                <w:sz w:val="28"/>
                <w:szCs w:val="28"/>
              </w:rPr>
            </w:pPr>
            <w:r w:rsidRPr="008B11B9">
              <w:rPr>
                <w:rFonts w:ascii="Times New Roman" w:hAnsi="Times New Roman" w:cs="Times New Roman"/>
                <w:sz w:val="28"/>
                <w:szCs w:val="28"/>
              </w:rPr>
              <w:t>1.9.</w:t>
            </w:r>
          </w:p>
        </w:tc>
        <w:tc>
          <w:tcPr>
            <w:tcW w:w="3811" w:type="dxa"/>
          </w:tcPr>
          <w:p w:rsidR="006937BE" w:rsidRPr="008B11B9" w:rsidRDefault="006937BE" w:rsidP="00EC708F">
            <w:pPr>
              <w:pStyle w:val="ConsPlusNonformat"/>
              <w:rPr>
                <w:rFonts w:ascii="Times New Roman" w:hAnsi="Times New Roman" w:cs="Times New Roman"/>
                <w:sz w:val="28"/>
                <w:szCs w:val="28"/>
              </w:rPr>
            </w:pPr>
            <w:r w:rsidRPr="008B11B9">
              <w:rPr>
                <w:rFonts w:ascii="Times New Roman" w:hAnsi="Times New Roman" w:cs="Times New Roman"/>
                <w:sz w:val="28"/>
                <w:szCs w:val="28"/>
              </w:rPr>
              <w:t xml:space="preserve">Объемы и источники финансирования муниципальной </w:t>
            </w:r>
            <w:r>
              <w:rPr>
                <w:rFonts w:ascii="Times New Roman" w:hAnsi="Times New Roman" w:cs="Times New Roman"/>
                <w:sz w:val="28"/>
                <w:szCs w:val="28"/>
              </w:rPr>
              <w:t>п</w:t>
            </w:r>
            <w:r w:rsidRPr="008B11B9">
              <w:rPr>
                <w:rFonts w:ascii="Times New Roman" w:hAnsi="Times New Roman" w:cs="Times New Roman"/>
                <w:sz w:val="28"/>
                <w:szCs w:val="28"/>
              </w:rPr>
              <w:t>рограммы</w:t>
            </w:r>
          </w:p>
          <w:p w:rsidR="006937BE" w:rsidRPr="008B11B9" w:rsidRDefault="006937BE" w:rsidP="00EC708F">
            <w:pPr>
              <w:pStyle w:val="ConsPlusNonformat"/>
              <w:rPr>
                <w:rFonts w:ascii="Times New Roman" w:hAnsi="Times New Roman" w:cs="Times New Roman"/>
                <w:sz w:val="28"/>
                <w:szCs w:val="28"/>
              </w:rPr>
            </w:pPr>
            <w:r w:rsidRPr="008B11B9">
              <w:rPr>
                <w:rFonts w:ascii="Times New Roman" w:hAnsi="Times New Roman" w:cs="Times New Roman"/>
                <w:sz w:val="28"/>
                <w:szCs w:val="28"/>
              </w:rPr>
              <w:t xml:space="preserve"> </w:t>
            </w:r>
          </w:p>
        </w:tc>
        <w:tc>
          <w:tcPr>
            <w:tcW w:w="5178" w:type="dxa"/>
          </w:tcPr>
          <w:p w:rsidR="006937BE" w:rsidRPr="008B11B9" w:rsidRDefault="006937BE" w:rsidP="003A4E05">
            <w:pPr>
              <w:pStyle w:val="ConsPlusNonformat"/>
              <w:rPr>
                <w:rFonts w:ascii="Times New Roman" w:hAnsi="Times New Roman" w:cs="Times New Roman"/>
                <w:sz w:val="28"/>
                <w:szCs w:val="28"/>
              </w:rPr>
            </w:pPr>
            <w:r w:rsidRPr="008B11B9">
              <w:rPr>
                <w:rFonts w:ascii="Times New Roman" w:hAnsi="Times New Roman" w:cs="Times New Roman"/>
                <w:sz w:val="28"/>
                <w:szCs w:val="28"/>
              </w:rPr>
              <w:t xml:space="preserve">Источники финансирования муниципальной программы - бюджет города, средства областного и федерального бюджетов. </w:t>
            </w:r>
          </w:p>
          <w:p w:rsidR="006937BE" w:rsidRDefault="006937BE" w:rsidP="00C512DE">
            <w:pPr>
              <w:pStyle w:val="ConsPlusNonformat"/>
              <w:rPr>
                <w:rFonts w:ascii="Times New Roman" w:hAnsi="Times New Roman" w:cs="Times New Roman"/>
                <w:sz w:val="28"/>
                <w:szCs w:val="28"/>
              </w:rPr>
            </w:pPr>
            <w:r w:rsidRPr="008B11B9">
              <w:rPr>
                <w:rFonts w:ascii="Times New Roman" w:hAnsi="Times New Roman" w:cs="Times New Roman"/>
                <w:sz w:val="28"/>
                <w:szCs w:val="28"/>
              </w:rPr>
              <w:t>Общий объем бюджетных а</w:t>
            </w:r>
            <w:r>
              <w:rPr>
                <w:rFonts w:ascii="Times New Roman" w:hAnsi="Times New Roman" w:cs="Times New Roman"/>
                <w:sz w:val="28"/>
                <w:szCs w:val="28"/>
              </w:rPr>
              <w:t xml:space="preserve">ссигнований </w:t>
            </w:r>
            <w:r w:rsidRPr="008B11B9">
              <w:rPr>
                <w:rFonts w:ascii="Times New Roman" w:hAnsi="Times New Roman" w:cs="Times New Roman"/>
                <w:sz w:val="28"/>
                <w:szCs w:val="28"/>
              </w:rPr>
              <w:t>на финансовое обеспечение реализации муниципал</w:t>
            </w:r>
            <w:r>
              <w:rPr>
                <w:rFonts w:ascii="Times New Roman" w:hAnsi="Times New Roman" w:cs="Times New Roman"/>
                <w:sz w:val="28"/>
                <w:szCs w:val="28"/>
              </w:rPr>
              <w:t xml:space="preserve">ьной программы составляет 8136,0216 </w:t>
            </w:r>
            <w:r w:rsidRPr="008B11B9">
              <w:rPr>
                <w:rFonts w:ascii="Times New Roman" w:hAnsi="Times New Roman" w:cs="Times New Roman"/>
                <w:sz w:val="28"/>
                <w:szCs w:val="28"/>
              </w:rPr>
              <w:t>тыс</w:t>
            </w:r>
            <w:r>
              <w:rPr>
                <w:rFonts w:ascii="Times New Roman" w:hAnsi="Times New Roman" w:cs="Times New Roman"/>
                <w:sz w:val="28"/>
                <w:szCs w:val="28"/>
              </w:rPr>
              <w:t>. руб.*</w:t>
            </w:r>
          </w:p>
          <w:p w:rsidR="006937BE" w:rsidRDefault="006937BE" w:rsidP="006B1067">
            <w:pPr>
              <w:pStyle w:val="ConsPlusNonformat"/>
              <w:tabs>
                <w:tab w:val="left" w:pos="-92"/>
                <w:tab w:val="left" w:pos="0"/>
                <w:tab w:val="left" w:pos="50"/>
              </w:tabs>
              <w:rPr>
                <w:rFonts w:ascii="Times New Roman" w:hAnsi="Times New Roman" w:cs="Times New Roman"/>
                <w:sz w:val="28"/>
                <w:szCs w:val="28"/>
              </w:rPr>
            </w:pPr>
            <w:r w:rsidRPr="008B11B9">
              <w:rPr>
                <w:rFonts w:ascii="Times New Roman" w:hAnsi="Times New Roman" w:cs="Times New Roman"/>
                <w:sz w:val="28"/>
                <w:szCs w:val="28"/>
              </w:rPr>
              <w:t>Объем бюджетных ассиг</w:t>
            </w:r>
            <w:r>
              <w:rPr>
                <w:rFonts w:ascii="Times New Roman" w:hAnsi="Times New Roman" w:cs="Times New Roman"/>
                <w:sz w:val="28"/>
                <w:szCs w:val="28"/>
              </w:rPr>
              <w:t xml:space="preserve">нований из бюджета города – 3233, 72121* </w:t>
            </w:r>
            <w:r w:rsidRPr="008B11B9">
              <w:rPr>
                <w:rFonts w:ascii="Times New Roman" w:hAnsi="Times New Roman" w:cs="Times New Roman"/>
                <w:sz w:val="28"/>
                <w:szCs w:val="28"/>
              </w:rPr>
              <w:t>тыс. руб., в том числе:</w:t>
            </w:r>
          </w:p>
          <w:p w:rsidR="006937BE" w:rsidRPr="006B1067" w:rsidRDefault="006937BE" w:rsidP="006B1067">
            <w:pPr>
              <w:pStyle w:val="ConsPlusNonformat"/>
              <w:tabs>
                <w:tab w:val="left" w:pos="-92"/>
                <w:tab w:val="left" w:pos="0"/>
                <w:tab w:val="left" w:pos="50"/>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2021 год - 617,59037** </w:t>
            </w:r>
            <w:r w:rsidRPr="006B1067">
              <w:rPr>
                <w:rFonts w:ascii="Times New Roman" w:hAnsi="Times New Roman" w:cs="Times New Roman"/>
                <w:color w:val="000000"/>
                <w:sz w:val="28"/>
                <w:szCs w:val="28"/>
              </w:rPr>
              <w:t>тыс. руб.</w:t>
            </w:r>
          </w:p>
          <w:p w:rsidR="006937BE" w:rsidRPr="006B1067" w:rsidRDefault="006937BE" w:rsidP="006B1067">
            <w:pPr>
              <w:pStyle w:val="ConsPlusNonformat"/>
              <w:tabs>
                <w:tab w:val="left" w:pos="-92"/>
                <w:tab w:val="left" w:pos="0"/>
                <w:tab w:val="left" w:pos="50"/>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2022 год – 654,03271** </w:t>
            </w:r>
            <w:r w:rsidRPr="006B1067">
              <w:rPr>
                <w:rFonts w:ascii="Times New Roman" w:hAnsi="Times New Roman" w:cs="Times New Roman"/>
                <w:color w:val="000000"/>
                <w:sz w:val="28"/>
                <w:szCs w:val="28"/>
              </w:rPr>
              <w:t>тыс. руб.</w:t>
            </w:r>
          </w:p>
          <w:p w:rsidR="006937BE" w:rsidRPr="006B1067" w:rsidRDefault="006937BE" w:rsidP="006B1067">
            <w:pPr>
              <w:pStyle w:val="ConsPlusNonformat"/>
              <w:tabs>
                <w:tab w:val="left" w:pos="-92"/>
                <w:tab w:val="left" w:pos="0"/>
                <w:tab w:val="left" w:pos="50"/>
              </w:tabs>
              <w:rPr>
                <w:rFonts w:ascii="Times New Roman" w:hAnsi="Times New Roman" w:cs="Times New Roman"/>
                <w:color w:val="000000"/>
                <w:sz w:val="28"/>
                <w:szCs w:val="28"/>
              </w:rPr>
            </w:pPr>
            <w:r>
              <w:rPr>
                <w:rFonts w:ascii="Times New Roman" w:hAnsi="Times New Roman" w:cs="Times New Roman"/>
                <w:color w:val="000000"/>
                <w:sz w:val="28"/>
                <w:szCs w:val="28"/>
              </w:rPr>
              <w:t>2023 год - 654,03271**</w:t>
            </w:r>
            <w:r w:rsidRPr="006B1067">
              <w:rPr>
                <w:rFonts w:ascii="Times New Roman" w:hAnsi="Times New Roman" w:cs="Times New Roman"/>
                <w:color w:val="000000"/>
                <w:sz w:val="28"/>
                <w:szCs w:val="28"/>
              </w:rPr>
              <w:t xml:space="preserve"> тыс. руб.</w:t>
            </w:r>
          </w:p>
          <w:p w:rsidR="006937BE" w:rsidRPr="006B1067" w:rsidRDefault="006937BE" w:rsidP="006B1067">
            <w:pPr>
              <w:pStyle w:val="ConsPlusNonformat"/>
              <w:tabs>
                <w:tab w:val="left" w:pos="-92"/>
                <w:tab w:val="left" w:pos="0"/>
                <w:tab w:val="left" w:pos="50"/>
              </w:tabs>
              <w:rPr>
                <w:rFonts w:ascii="Times New Roman" w:hAnsi="Times New Roman" w:cs="Times New Roman"/>
                <w:color w:val="000000"/>
                <w:sz w:val="28"/>
                <w:szCs w:val="28"/>
              </w:rPr>
            </w:pPr>
            <w:r>
              <w:rPr>
                <w:rFonts w:ascii="Times New Roman" w:hAnsi="Times New Roman" w:cs="Times New Roman"/>
                <w:color w:val="000000"/>
                <w:sz w:val="28"/>
                <w:szCs w:val="28"/>
              </w:rPr>
              <w:t>2024 год - 654,03271**</w:t>
            </w:r>
            <w:r w:rsidRPr="006B1067">
              <w:rPr>
                <w:rFonts w:ascii="Times New Roman" w:hAnsi="Times New Roman" w:cs="Times New Roman"/>
                <w:color w:val="000000"/>
                <w:sz w:val="28"/>
                <w:szCs w:val="28"/>
              </w:rPr>
              <w:t xml:space="preserve"> тыс. руб.</w:t>
            </w:r>
          </w:p>
          <w:p w:rsidR="006937BE" w:rsidRPr="006B1067" w:rsidRDefault="006937BE" w:rsidP="006B1067">
            <w:pPr>
              <w:pStyle w:val="ConsPlusNonformat"/>
              <w:tabs>
                <w:tab w:val="left" w:pos="-92"/>
                <w:tab w:val="left" w:pos="0"/>
                <w:tab w:val="left" w:pos="50"/>
              </w:tabs>
              <w:rPr>
                <w:rFonts w:ascii="Times New Roman" w:hAnsi="Times New Roman" w:cs="Times New Roman"/>
                <w:sz w:val="28"/>
                <w:szCs w:val="28"/>
              </w:rPr>
            </w:pPr>
            <w:r>
              <w:rPr>
                <w:rFonts w:ascii="Times New Roman" w:hAnsi="Times New Roman" w:cs="Times New Roman"/>
                <w:color w:val="000000"/>
                <w:sz w:val="28"/>
                <w:szCs w:val="28"/>
              </w:rPr>
              <w:t xml:space="preserve">2025 год – 654,03271** </w:t>
            </w:r>
            <w:r w:rsidRPr="006B1067">
              <w:rPr>
                <w:rFonts w:ascii="Times New Roman" w:hAnsi="Times New Roman" w:cs="Times New Roman"/>
                <w:color w:val="000000"/>
                <w:sz w:val="28"/>
                <w:szCs w:val="28"/>
              </w:rPr>
              <w:t>тыс. руб.</w:t>
            </w:r>
          </w:p>
          <w:p w:rsidR="006937BE" w:rsidRPr="006B1067" w:rsidRDefault="006937BE" w:rsidP="006B1067">
            <w:pPr>
              <w:pStyle w:val="ConsPlusNonformat"/>
              <w:tabs>
                <w:tab w:val="left" w:pos="-92"/>
                <w:tab w:val="left" w:pos="0"/>
                <w:tab w:val="left" w:pos="50"/>
              </w:tabs>
              <w:rPr>
                <w:rFonts w:ascii="Times New Roman" w:hAnsi="Times New Roman" w:cs="Times New Roman"/>
                <w:color w:val="000000"/>
                <w:sz w:val="28"/>
                <w:szCs w:val="28"/>
              </w:rPr>
            </w:pPr>
            <w:r w:rsidRPr="006B1067">
              <w:rPr>
                <w:rFonts w:ascii="Times New Roman" w:hAnsi="Times New Roman" w:cs="Times New Roman"/>
                <w:color w:val="000000"/>
                <w:sz w:val="28"/>
                <w:szCs w:val="28"/>
              </w:rPr>
              <w:t>Объем бюджетных ассигнований из областного бюджета Ульяновской области</w:t>
            </w:r>
            <w:r>
              <w:rPr>
                <w:rFonts w:ascii="Times New Roman" w:hAnsi="Times New Roman" w:cs="Times New Roman"/>
                <w:color w:val="000000"/>
                <w:sz w:val="28"/>
                <w:szCs w:val="28"/>
              </w:rPr>
              <w:t xml:space="preserve"> </w:t>
            </w:r>
            <w:r w:rsidRPr="006B1067">
              <w:rPr>
                <w:rFonts w:ascii="Times New Roman" w:hAnsi="Times New Roman" w:cs="Times New Roman"/>
                <w:color w:val="000000"/>
                <w:sz w:val="28"/>
                <w:szCs w:val="28"/>
              </w:rPr>
              <w:t>- 1897,77076</w:t>
            </w:r>
            <w:r>
              <w:rPr>
                <w:rFonts w:ascii="Times New Roman" w:hAnsi="Times New Roman" w:cs="Times New Roman"/>
                <w:color w:val="000000"/>
                <w:sz w:val="28"/>
                <w:szCs w:val="28"/>
              </w:rPr>
              <w:t>*</w:t>
            </w:r>
            <w:r w:rsidRPr="006B1067">
              <w:rPr>
                <w:rFonts w:ascii="Times New Roman" w:hAnsi="Times New Roman" w:cs="Times New Roman"/>
                <w:color w:val="000000"/>
                <w:sz w:val="28"/>
                <w:szCs w:val="28"/>
              </w:rPr>
              <w:t xml:space="preserve"> тыс. руб., в том числе:</w:t>
            </w:r>
          </w:p>
          <w:p w:rsidR="006937BE" w:rsidRPr="006B1067" w:rsidRDefault="006937BE" w:rsidP="006B1067">
            <w:pPr>
              <w:pStyle w:val="ConsPlusNonformat"/>
              <w:tabs>
                <w:tab w:val="left" w:pos="-92"/>
                <w:tab w:val="left" w:pos="0"/>
                <w:tab w:val="left" w:pos="50"/>
              </w:tabs>
              <w:rPr>
                <w:rFonts w:ascii="Times New Roman" w:hAnsi="Times New Roman" w:cs="Times New Roman"/>
                <w:color w:val="000000"/>
                <w:sz w:val="28"/>
                <w:szCs w:val="28"/>
              </w:rPr>
            </w:pPr>
            <w:r w:rsidRPr="006B1067">
              <w:rPr>
                <w:rFonts w:ascii="Times New Roman" w:hAnsi="Times New Roman" w:cs="Times New Roman"/>
                <w:color w:val="000000"/>
                <w:sz w:val="28"/>
                <w:szCs w:val="28"/>
              </w:rPr>
              <w:t>2021 год - 362,44464</w:t>
            </w:r>
            <w:r>
              <w:rPr>
                <w:rFonts w:ascii="Times New Roman" w:hAnsi="Times New Roman" w:cs="Times New Roman"/>
                <w:color w:val="000000"/>
                <w:sz w:val="28"/>
                <w:szCs w:val="28"/>
              </w:rPr>
              <w:t>**</w:t>
            </w:r>
            <w:r w:rsidRPr="006B1067">
              <w:rPr>
                <w:rFonts w:ascii="Times New Roman" w:hAnsi="Times New Roman" w:cs="Times New Roman"/>
                <w:color w:val="000000"/>
                <w:sz w:val="28"/>
                <w:szCs w:val="28"/>
              </w:rPr>
              <w:t xml:space="preserve"> тыс. руб.</w:t>
            </w:r>
          </w:p>
          <w:p w:rsidR="006937BE" w:rsidRPr="008B11B9" w:rsidRDefault="006937BE" w:rsidP="006B1067">
            <w:pPr>
              <w:pStyle w:val="ConsPlusNonformat"/>
              <w:tabs>
                <w:tab w:val="left" w:pos="-92"/>
                <w:tab w:val="left" w:pos="0"/>
                <w:tab w:val="left" w:pos="50"/>
              </w:tabs>
              <w:rPr>
                <w:color w:val="000000"/>
              </w:rPr>
            </w:pPr>
            <w:r w:rsidRPr="006B1067">
              <w:rPr>
                <w:rFonts w:ascii="Times New Roman" w:hAnsi="Times New Roman" w:cs="Times New Roman"/>
                <w:color w:val="000000"/>
                <w:sz w:val="28"/>
                <w:szCs w:val="28"/>
              </w:rPr>
              <w:t>2022 год – 383,83153</w:t>
            </w:r>
            <w:r>
              <w:rPr>
                <w:rFonts w:ascii="Times New Roman" w:hAnsi="Times New Roman" w:cs="Times New Roman"/>
                <w:color w:val="000000"/>
                <w:sz w:val="28"/>
                <w:szCs w:val="28"/>
              </w:rPr>
              <w:t>**</w:t>
            </w:r>
            <w:r w:rsidRPr="006B1067">
              <w:rPr>
                <w:rFonts w:ascii="Times New Roman" w:hAnsi="Times New Roman" w:cs="Times New Roman"/>
                <w:color w:val="000000"/>
                <w:sz w:val="28"/>
                <w:szCs w:val="28"/>
              </w:rPr>
              <w:t xml:space="preserve"> тыс.</w:t>
            </w:r>
            <w:r w:rsidRPr="008B11B9">
              <w:rPr>
                <w:color w:val="000000"/>
              </w:rPr>
              <w:t xml:space="preserve"> </w:t>
            </w:r>
            <w:r w:rsidRPr="00494792">
              <w:rPr>
                <w:rFonts w:ascii="Times New Roman" w:hAnsi="Times New Roman" w:cs="Times New Roman"/>
                <w:color w:val="000000"/>
                <w:sz w:val="28"/>
                <w:szCs w:val="28"/>
              </w:rPr>
              <w:t>руб</w:t>
            </w:r>
            <w:r w:rsidRPr="00494792">
              <w:rPr>
                <w:color w:val="000000"/>
                <w:sz w:val="28"/>
                <w:szCs w:val="28"/>
              </w:rPr>
              <w:t>.</w:t>
            </w:r>
          </w:p>
          <w:p w:rsidR="006937BE" w:rsidRPr="006B1067" w:rsidRDefault="006937BE" w:rsidP="006B1067">
            <w:pPr>
              <w:pStyle w:val="ConsPlusNonformat"/>
              <w:tabs>
                <w:tab w:val="left" w:pos="-92"/>
                <w:tab w:val="left" w:pos="0"/>
                <w:tab w:val="left" w:pos="50"/>
              </w:tabs>
              <w:rPr>
                <w:rFonts w:ascii="Times New Roman" w:hAnsi="Times New Roman" w:cs="Times New Roman"/>
                <w:color w:val="000000"/>
                <w:sz w:val="28"/>
                <w:szCs w:val="28"/>
              </w:rPr>
            </w:pPr>
            <w:r w:rsidRPr="006B1067">
              <w:rPr>
                <w:rFonts w:ascii="Times New Roman" w:hAnsi="Times New Roman" w:cs="Times New Roman"/>
                <w:color w:val="000000"/>
                <w:sz w:val="28"/>
                <w:szCs w:val="28"/>
              </w:rPr>
              <w:t>2023 год – 383,83153</w:t>
            </w:r>
            <w:r>
              <w:rPr>
                <w:rFonts w:ascii="Times New Roman" w:hAnsi="Times New Roman" w:cs="Times New Roman"/>
                <w:color w:val="000000"/>
                <w:sz w:val="28"/>
                <w:szCs w:val="28"/>
              </w:rPr>
              <w:t>**</w:t>
            </w:r>
            <w:r w:rsidRPr="006B1067">
              <w:rPr>
                <w:rFonts w:ascii="Times New Roman" w:hAnsi="Times New Roman" w:cs="Times New Roman"/>
                <w:color w:val="000000"/>
                <w:sz w:val="28"/>
                <w:szCs w:val="28"/>
              </w:rPr>
              <w:t xml:space="preserve"> тыс. руб.</w:t>
            </w:r>
          </w:p>
          <w:p w:rsidR="006937BE" w:rsidRPr="006B1067" w:rsidRDefault="006937BE" w:rsidP="006B1067">
            <w:pPr>
              <w:pStyle w:val="ConsPlusNonformat"/>
              <w:tabs>
                <w:tab w:val="left" w:pos="-92"/>
                <w:tab w:val="left" w:pos="0"/>
                <w:tab w:val="left" w:pos="50"/>
              </w:tabs>
              <w:rPr>
                <w:rFonts w:ascii="Times New Roman" w:hAnsi="Times New Roman" w:cs="Times New Roman"/>
                <w:color w:val="000000"/>
                <w:sz w:val="28"/>
                <w:szCs w:val="28"/>
              </w:rPr>
            </w:pPr>
            <w:r w:rsidRPr="006B1067">
              <w:rPr>
                <w:rFonts w:ascii="Times New Roman" w:hAnsi="Times New Roman" w:cs="Times New Roman"/>
                <w:color w:val="000000"/>
                <w:sz w:val="28"/>
                <w:szCs w:val="28"/>
              </w:rPr>
              <w:t>2024 год – 383,83153</w:t>
            </w:r>
            <w:r>
              <w:rPr>
                <w:rFonts w:ascii="Times New Roman" w:hAnsi="Times New Roman" w:cs="Times New Roman"/>
                <w:color w:val="000000"/>
                <w:sz w:val="28"/>
                <w:szCs w:val="28"/>
              </w:rPr>
              <w:t>**</w:t>
            </w:r>
            <w:r w:rsidRPr="006B1067">
              <w:rPr>
                <w:rFonts w:ascii="Times New Roman" w:hAnsi="Times New Roman" w:cs="Times New Roman"/>
                <w:color w:val="000000"/>
                <w:sz w:val="28"/>
                <w:szCs w:val="28"/>
              </w:rPr>
              <w:t xml:space="preserve"> тыс. руб.</w:t>
            </w:r>
          </w:p>
          <w:p w:rsidR="006937BE" w:rsidRPr="006B1067" w:rsidRDefault="006937BE" w:rsidP="006B1067">
            <w:pPr>
              <w:pStyle w:val="ConsPlusNonformat"/>
              <w:tabs>
                <w:tab w:val="left" w:pos="-92"/>
                <w:tab w:val="left" w:pos="0"/>
                <w:tab w:val="left" w:pos="50"/>
              </w:tabs>
              <w:rPr>
                <w:rFonts w:ascii="Times New Roman" w:hAnsi="Times New Roman" w:cs="Times New Roman"/>
                <w:color w:val="000000"/>
                <w:sz w:val="28"/>
                <w:szCs w:val="28"/>
              </w:rPr>
            </w:pPr>
            <w:r w:rsidRPr="006B1067">
              <w:rPr>
                <w:rFonts w:ascii="Times New Roman" w:hAnsi="Times New Roman" w:cs="Times New Roman"/>
                <w:color w:val="000000"/>
                <w:sz w:val="28"/>
                <w:szCs w:val="28"/>
              </w:rPr>
              <w:t>2025 год – 383,8315</w:t>
            </w:r>
            <w:r>
              <w:rPr>
                <w:rFonts w:ascii="Times New Roman" w:hAnsi="Times New Roman" w:cs="Times New Roman"/>
                <w:color w:val="000000"/>
                <w:sz w:val="28"/>
                <w:szCs w:val="28"/>
              </w:rPr>
              <w:t xml:space="preserve">3** </w:t>
            </w:r>
            <w:r w:rsidRPr="006B1067">
              <w:rPr>
                <w:rFonts w:ascii="Times New Roman" w:hAnsi="Times New Roman" w:cs="Times New Roman"/>
                <w:color w:val="000000"/>
                <w:sz w:val="28"/>
                <w:szCs w:val="28"/>
              </w:rPr>
              <w:t>тыс. руб.</w:t>
            </w:r>
          </w:p>
          <w:p w:rsidR="006937BE" w:rsidRPr="006B1067" w:rsidRDefault="006937BE" w:rsidP="006B1067">
            <w:pPr>
              <w:pStyle w:val="ConsPlusNonformat"/>
              <w:tabs>
                <w:tab w:val="left" w:pos="-92"/>
                <w:tab w:val="left" w:pos="0"/>
                <w:tab w:val="left" w:pos="50"/>
              </w:tabs>
              <w:rPr>
                <w:rFonts w:ascii="Times New Roman" w:hAnsi="Times New Roman" w:cs="Times New Roman"/>
                <w:color w:val="000000"/>
                <w:sz w:val="28"/>
                <w:szCs w:val="28"/>
              </w:rPr>
            </w:pPr>
            <w:r w:rsidRPr="006B1067">
              <w:rPr>
                <w:rFonts w:ascii="Times New Roman" w:hAnsi="Times New Roman" w:cs="Times New Roman"/>
                <w:color w:val="000000"/>
                <w:sz w:val="28"/>
                <w:szCs w:val="28"/>
              </w:rPr>
              <w:t>Объем бюджетных ассигнований из федерального бюджета - 3004,52963</w:t>
            </w:r>
            <w:r>
              <w:rPr>
                <w:rFonts w:ascii="Times New Roman" w:hAnsi="Times New Roman" w:cs="Times New Roman"/>
                <w:color w:val="000000"/>
                <w:sz w:val="28"/>
                <w:szCs w:val="28"/>
              </w:rPr>
              <w:t>*</w:t>
            </w:r>
            <w:r w:rsidRPr="006B1067">
              <w:rPr>
                <w:rFonts w:ascii="Times New Roman" w:hAnsi="Times New Roman" w:cs="Times New Roman"/>
                <w:color w:val="000000"/>
                <w:sz w:val="28"/>
                <w:szCs w:val="28"/>
              </w:rPr>
              <w:t xml:space="preserve"> тыс. руб., в том числе:</w:t>
            </w:r>
          </w:p>
          <w:p w:rsidR="006937BE" w:rsidRPr="006B1067" w:rsidRDefault="006937BE" w:rsidP="006B1067">
            <w:pPr>
              <w:pStyle w:val="ConsPlusNonformat"/>
              <w:tabs>
                <w:tab w:val="left" w:pos="-92"/>
                <w:tab w:val="left" w:pos="0"/>
                <w:tab w:val="left" w:pos="50"/>
              </w:tabs>
              <w:rPr>
                <w:rFonts w:ascii="Times New Roman" w:hAnsi="Times New Roman" w:cs="Times New Roman"/>
                <w:color w:val="000000"/>
                <w:sz w:val="28"/>
                <w:szCs w:val="28"/>
              </w:rPr>
            </w:pPr>
            <w:r w:rsidRPr="006B1067">
              <w:rPr>
                <w:rFonts w:ascii="Times New Roman" w:hAnsi="Times New Roman" w:cs="Times New Roman"/>
                <w:color w:val="000000"/>
                <w:sz w:val="28"/>
                <w:szCs w:val="28"/>
              </w:rPr>
              <w:t>2021 год - 587,45539</w:t>
            </w:r>
            <w:r>
              <w:rPr>
                <w:rFonts w:ascii="Times New Roman" w:hAnsi="Times New Roman" w:cs="Times New Roman"/>
                <w:color w:val="000000"/>
                <w:sz w:val="28"/>
                <w:szCs w:val="28"/>
              </w:rPr>
              <w:t>**</w:t>
            </w:r>
            <w:r w:rsidRPr="006B1067">
              <w:rPr>
                <w:rFonts w:ascii="Times New Roman" w:hAnsi="Times New Roman" w:cs="Times New Roman"/>
                <w:color w:val="000000"/>
                <w:sz w:val="28"/>
                <w:szCs w:val="28"/>
              </w:rPr>
              <w:t xml:space="preserve"> тыс. руб.</w:t>
            </w:r>
          </w:p>
          <w:p w:rsidR="006937BE" w:rsidRPr="006B1067" w:rsidRDefault="006937BE" w:rsidP="006B1067">
            <w:pPr>
              <w:pStyle w:val="ConsPlusNonformat"/>
              <w:tabs>
                <w:tab w:val="left" w:pos="-92"/>
                <w:tab w:val="left" w:pos="0"/>
                <w:tab w:val="left" w:pos="50"/>
              </w:tabs>
              <w:rPr>
                <w:rFonts w:ascii="Times New Roman" w:hAnsi="Times New Roman" w:cs="Times New Roman"/>
                <w:color w:val="000000"/>
                <w:sz w:val="28"/>
                <w:szCs w:val="28"/>
              </w:rPr>
            </w:pPr>
            <w:r w:rsidRPr="006B1067">
              <w:rPr>
                <w:rFonts w:ascii="Times New Roman" w:hAnsi="Times New Roman" w:cs="Times New Roman"/>
                <w:color w:val="000000"/>
                <w:sz w:val="28"/>
                <w:szCs w:val="28"/>
              </w:rPr>
              <w:t>2022 год - 604,26856</w:t>
            </w:r>
            <w:r>
              <w:rPr>
                <w:rFonts w:ascii="Times New Roman" w:hAnsi="Times New Roman" w:cs="Times New Roman"/>
                <w:color w:val="000000"/>
                <w:sz w:val="28"/>
                <w:szCs w:val="28"/>
              </w:rPr>
              <w:t>**</w:t>
            </w:r>
            <w:r w:rsidRPr="006B1067">
              <w:rPr>
                <w:rFonts w:ascii="Times New Roman" w:hAnsi="Times New Roman" w:cs="Times New Roman"/>
                <w:color w:val="000000"/>
                <w:sz w:val="28"/>
                <w:szCs w:val="28"/>
              </w:rPr>
              <w:t xml:space="preserve"> тыс. руб.</w:t>
            </w:r>
          </w:p>
          <w:p w:rsidR="006937BE" w:rsidRPr="006B1067" w:rsidRDefault="006937BE" w:rsidP="006B1067">
            <w:pPr>
              <w:pStyle w:val="ConsPlusNonformat"/>
              <w:tabs>
                <w:tab w:val="left" w:pos="-92"/>
                <w:tab w:val="left" w:pos="0"/>
                <w:tab w:val="left" w:pos="50"/>
              </w:tabs>
              <w:rPr>
                <w:rFonts w:ascii="Times New Roman" w:hAnsi="Times New Roman" w:cs="Times New Roman"/>
                <w:color w:val="000000"/>
                <w:sz w:val="28"/>
                <w:szCs w:val="28"/>
              </w:rPr>
            </w:pPr>
            <w:r w:rsidRPr="006B1067">
              <w:rPr>
                <w:rFonts w:ascii="Times New Roman" w:hAnsi="Times New Roman" w:cs="Times New Roman"/>
                <w:color w:val="000000"/>
                <w:sz w:val="28"/>
                <w:szCs w:val="28"/>
              </w:rPr>
              <w:t>2023 год – 604,26856</w:t>
            </w:r>
            <w:r>
              <w:rPr>
                <w:rFonts w:ascii="Times New Roman" w:hAnsi="Times New Roman" w:cs="Times New Roman"/>
                <w:color w:val="000000"/>
                <w:sz w:val="28"/>
                <w:szCs w:val="28"/>
              </w:rPr>
              <w:t>**</w:t>
            </w:r>
            <w:r w:rsidRPr="006B1067">
              <w:rPr>
                <w:rFonts w:ascii="Times New Roman" w:hAnsi="Times New Roman" w:cs="Times New Roman"/>
                <w:color w:val="000000"/>
                <w:sz w:val="28"/>
                <w:szCs w:val="28"/>
              </w:rPr>
              <w:t xml:space="preserve"> тыс. руб.</w:t>
            </w:r>
          </w:p>
          <w:p w:rsidR="006937BE" w:rsidRPr="006B1067" w:rsidRDefault="006937BE" w:rsidP="006B1067">
            <w:pPr>
              <w:pStyle w:val="ConsPlusNonformat"/>
              <w:tabs>
                <w:tab w:val="left" w:pos="-92"/>
                <w:tab w:val="left" w:pos="0"/>
                <w:tab w:val="left" w:pos="50"/>
              </w:tabs>
              <w:rPr>
                <w:rFonts w:ascii="Times New Roman" w:hAnsi="Times New Roman" w:cs="Times New Roman"/>
                <w:color w:val="000000"/>
                <w:sz w:val="28"/>
                <w:szCs w:val="28"/>
              </w:rPr>
            </w:pPr>
            <w:r w:rsidRPr="006B1067">
              <w:rPr>
                <w:rFonts w:ascii="Times New Roman" w:hAnsi="Times New Roman" w:cs="Times New Roman"/>
                <w:color w:val="000000"/>
                <w:sz w:val="28"/>
                <w:szCs w:val="28"/>
              </w:rPr>
              <w:t>2024 год – 604,26856</w:t>
            </w:r>
            <w:r>
              <w:rPr>
                <w:rFonts w:ascii="Times New Roman" w:hAnsi="Times New Roman" w:cs="Times New Roman"/>
                <w:color w:val="000000"/>
                <w:sz w:val="28"/>
                <w:szCs w:val="28"/>
              </w:rPr>
              <w:t>**</w:t>
            </w:r>
            <w:r w:rsidRPr="006B1067">
              <w:rPr>
                <w:rFonts w:ascii="Times New Roman" w:hAnsi="Times New Roman" w:cs="Times New Roman"/>
                <w:color w:val="000000"/>
                <w:sz w:val="28"/>
                <w:szCs w:val="28"/>
              </w:rPr>
              <w:t xml:space="preserve"> тыс. руб.</w:t>
            </w:r>
          </w:p>
          <w:p w:rsidR="006937BE" w:rsidRPr="008B11B9" w:rsidRDefault="006937BE" w:rsidP="006B1067">
            <w:pPr>
              <w:pStyle w:val="ConsPlusNonformat"/>
              <w:tabs>
                <w:tab w:val="left" w:pos="-92"/>
                <w:tab w:val="left" w:pos="0"/>
                <w:tab w:val="left" w:pos="50"/>
              </w:tabs>
              <w:rPr>
                <w:rFonts w:ascii="Times New Roman" w:hAnsi="Times New Roman" w:cs="Times New Roman"/>
                <w:color w:val="000000"/>
                <w:sz w:val="28"/>
                <w:szCs w:val="28"/>
              </w:rPr>
            </w:pPr>
            <w:r w:rsidRPr="008B11B9">
              <w:rPr>
                <w:rFonts w:ascii="Times New Roman" w:hAnsi="Times New Roman" w:cs="Times New Roman"/>
                <w:color w:val="000000"/>
                <w:sz w:val="28"/>
                <w:szCs w:val="28"/>
              </w:rPr>
              <w:t>2025 год - 604,26856</w:t>
            </w:r>
            <w:r>
              <w:rPr>
                <w:rFonts w:ascii="Times New Roman" w:hAnsi="Times New Roman" w:cs="Times New Roman"/>
                <w:color w:val="000000"/>
                <w:sz w:val="28"/>
                <w:szCs w:val="28"/>
              </w:rPr>
              <w:t xml:space="preserve">** </w:t>
            </w:r>
            <w:r w:rsidRPr="008B11B9">
              <w:rPr>
                <w:rFonts w:ascii="Times New Roman" w:hAnsi="Times New Roman" w:cs="Times New Roman"/>
                <w:color w:val="000000"/>
                <w:sz w:val="28"/>
                <w:szCs w:val="28"/>
              </w:rPr>
              <w:t>тыс. руб.</w:t>
            </w:r>
          </w:p>
          <w:p w:rsidR="006937BE" w:rsidRPr="008B11B9" w:rsidRDefault="006937BE" w:rsidP="00306B3C">
            <w:pPr>
              <w:pStyle w:val="ConsPlusNonformat"/>
              <w:ind w:right="1274"/>
              <w:rPr>
                <w:rFonts w:ascii="Times New Roman" w:hAnsi="Times New Roman" w:cs="Times New Roman"/>
                <w:sz w:val="28"/>
                <w:szCs w:val="28"/>
              </w:rPr>
            </w:pPr>
          </w:p>
          <w:p w:rsidR="006937BE" w:rsidRPr="008B11B9" w:rsidRDefault="006937BE" w:rsidP="003A4E05">
            <w:pPr>
              <w:pStyle w:val="ConsPlusNonformat"/>
              <w:rPr>
                <w:sz w:val="28"/>
                <w:szCs w:val="28"/>
                <w:highlight w:val="yellow"/>
              </w:rPr>
            </w:pPr>
          </w:p>
        </w:tc>
      </w:tr>
      <w:tr w:rsidR="006937BE" w:rsidRPr="008B11B9">
        <w:trPr>
          <w:trHeight w:val="1234"/>
        </w:trPr>
        <w:tc>
          <w:tcPr>
            <w:tcW w:w="817" w:type="dxa"/>
          </w:tcPr>
          <w:p w:rsidR="006937BE" w:rsidRPr="008B11B9" w:rsidRDefault="006937BE" w:rsidP="00F679DB">
            <w:pPr>
              <w:pStyle w:val="ConsPlusNonformat"/>
              <w:rPr>
                <w:rFonts w:ascii="Times New Roman" w:hAnsi="Times New Roman" w:cs="Times New Roman"/>
                <w:sz w:val="28"/>
                <w:szCs w:val="28"/>
              </w:rPr>
            </w:pPr>
            <w:r w:rsidRPr="008B11B9">
              <w:rPr>
                <w:rFonts w:ascii="Times New Roman" w:hAnsi="Times New Roman" w:cs="Times New Roman"/>
                <w:sz w:val="28"/>
                <w:szCs w:val="28"/>
              </w:rPr>
              <w:t>1.10.</w:t>
            </w:r>
          </w:p>
        </w:tc>
        <w:tc>
          <w:tcPr>
            <w:tcW w:w="3811" w:type="dxa"/>
          </w:tcPr>
          <w:p w:rsidR="006937BE" w:rsidRPr="008B11B9" w:rsidRDefault="006937BE" w:rsidP="00F679DB">
            <w:pPr>
              <w:pStyle w:val="ConsPlusNonformat"/>
              <w:rPr>
                <w:rFonts w:ascii="Times New Roman" w:hAnsi="Times New Roman" w:cs="Times New Roman"/>
                <w:sz w:val="28"/>
                <w:szCs w:val="28"/>
              </w:rPr>
            </w:pPr>
            <w:r w:rsidRPr="008B11B9">
              <w:rPr>
                <w:rFonts w:ascii="Times New Roman" w:hAnsi="Times New Roman" w:cs="Times New Roman"/>
                <w:sz w:val="28"/>
                <w:szCs w:val="28"/>
              </w:rPr>
              <w:t xml:space="preserve">Основные ожидаемые результаты реализации муниципальной программы </w:t>
            </w:r>
          </w:p>
        </w:tc>
        <w:tc>
          <w:tcPr>
            <w:tcW w:w="5178" w:type="dxa"/>
          </w:tcPr>
          <w:p w:rsidR="006937BE" w:rsidRPr="008B11B9" w:rsidRDefault="006937BE" w:rsidP="006E3945">
            <w:pPr>
              <w:pStyle w:val="ConsPlusNonformat"/>
              <w:rPr>
                <w:rFonts w:ascii="Times New Roman" w:hAnsi="Times New Roman" w:cs="Times New Roman"/>
                <w:sz w:val="28"/>
                <w:szCs w:val="28"/>
              </w:rPr>
            </w:pPr>
            <w:r>
              <w:rPr>
                <w:rFonts w:ascii="Times New Roman" w:hAnsi="Times New Roman" w:cs="Times New Roman"/>
                <w:sz w:val="28"/>
                <w:szCs w:val="28"/>
              </w:rPr>
              <w:t>Предоставление финансовой поддержки 10 молодым семьям, признанных в установленном порядке нуждающимися в улучшении жилищных условий</w:t>
            </w:r>
          </w:p>
        </w:tc>
      </w:tr>
    </w:tbl>
    <w:p w:rsidR="006937BE" w:rsidRPr="008B11B9" w:rsidRDefault="006937BE" w:rsidP="006B1067">
      <w:pPr>
        <w:autoSpaceDE w:val="0"/>
        <w:autoSpaceDN w:val="0"/>
        <w:adjustRightInd w:val="0"/>
        <w:ind w:firstLine="540"/>
        <w:jc w:val="both"/>
        <w:rPr>
          <w:color w:val="000000"/>
        </w:rPr>
      </w:pPr>
      <w:r w:rsidRPr="008B11B9">
        <w:rPr>
          <w:color w:val="000000"/>
        </w:rPr>
        <w:t>&lt;*&gt; средства областного и федерального бюджетов указываются в виде межбюджетных трансфертов, возможных к получению на реализацию мероприятий муниципальной программы;</w:t>
      </w:r>
    </w:p>
    <w:p w:rsidR="006937BE" w:rsidRPr="008B11B9" w:rsidRDefault="006937BE" w:rsidP="006B1067">
      <w:pPr>
        <w:autoSpaceDE w:val="0"/>
        <w:autoSpaceDN w:val="0"/>
        <w:adjustRightInd w:val="0"/>
        <w:ind w:firstLine="540"/>
        <w:jc w:val="both"/>
        <w:rPr>
          <w:color w:val="000000"/>
        </w:rPr>
      </w:pPr>
      <w:bookmarkStart w:id="2" w:name="Par76"/>
      <w:bookmarkEnd w:id="2"/>
      <w:r w:rsidRPr="008B11B9">
        <w:rPr>
          <w:color w:val="000000"/>
        </w:rPr>
        <w:t>&lt;**&gt; необходимый объем софинансирования мероприятий из областного и федерального бюджетов указан как справочная информация и не устанавливает расходные обязательства данных бюджетов.</w:t>
      </w:r>
    </w:p>
    <w:p w:rsidR="006937BE" w:rsidRDefault="006937BE" w:rsidP="004F1B31">
      <w:pPr>
        <w:pStyle w:val="ConsPlusNormal"/>
        <w:rPr>
          <w:b/>
          <w:bCs/>
        </w:rPr>
      </w:pPr>
      <w:bookmarkStart w:id="3" w:name="Par128"/>
      <w:bookmarkEnd w:id="3"/>
    </w:p>
    <w:p w:rsidR="006937BE" w:rsidRPr="008B11B9" w:rsidRDefault="006937BE" w:rsidP="0059274C">
      <w:pPr>
        <w:pStyle w:val="ConsPlusNormal"/>
        <w:ind w:firstLine="540"/>
        <w:jc w:val="center"/>
        <w:rPr>
          <w:b/>
          <w:bCs/>
        </w:rPr>
      </w:pPr>
      <w:r w:rsidRPr="008B11B9">
        <w:rPr>
          <w:b/>
          <w:bCs/>
        </w:rPr>
        <w:t xml:space="preserve">2. </w:t>
      </w:r>
      <w:r>
        <w:rPr>
          <w:b/>
          <w:bCs/>
        </w:rPr>
        <w:t xml:space="preserve">Характеристика проблем,  на </w:t>
      </w:r>
      <w:r w:rsidRPr="008B11B9">
        <w:rPr>
          <w:b/>
          <w:bCs/>
        </w:rPr>
        <w:t>решение которых направлена</w:t>
      </w:r>
    </w:p>
    <w:p w:rsidR="006937BE" w:rsidRDefault="006937BE" w:rsidP="0059274C">
      <w:pPr>
        <w:pStyle w:val="ConsPlusNormal"/>
        <w:ind w:firstLine="540"/>
        <w:jc w:val="center"/>
        <w:rPr>
          <w:b/>
          <w:bCs/>
        </w:rPr>
      </w:pPr>
      <w:r w:rsidRPr="008B11B9">
        <w:rPr>
          <w:b/>
          <w:bCs/>
        </w:rPr>
        <w:t>муниципальная программа</w:t>
      </w:r>
    </w:p>
    <w:p w:rsidR="006937BE" w:rsidRPr="008B11B9" w:rsidRDefault="006937BE" w:rsidP="0059274C">
      <w:pPr>
        <w:pStyle w:val="ConsPlusNormal"/>
        <w:ind w:firstLine="540"/>
        <w:jc w:val="center"/>
        <w:rPr>
          <w:b/>
          <w:bCs/>
        </w:rPr>
      </w:pPr>
    </w:p>
    <w:p w:rsidR="006937BE" w:rsidRDefault="006937BE" w:rsidP="007403CC">
      <w:pPr>
        <w:widowControl w:val="0"/>
        <w:autoSpaceDE w:val="0"/>
        <w:autoSpaceDN w:val="0"/>
        <w:adjustRightInd w:val="0"/>
        <w:ind w:firstLine="540"/>
        <w:jc w:val="both"/>
      </w:pPr>
      <w:r w:rsidRPr="008B11B9">
        <w:t>Программа направлена на реализацию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государственной программы Ульяновской области «Развитие строительства и архитектуры в Уль</w:t>
      </w:r>
      <w:r>
        <w:t xml:space="preserve">яновской области», утвержденной </w:t>
      </w:r>
      <w:r w:rsidRPr="008B11B9">
        <w:t>постановлением Правительства Ульяновской области от 14.11.2019 № 26/583-П.</w:t>
      </w:r>
    </w:p>
    <w:p w:rsidR="006937BE" w:rsidRDefault="006937BE" w:rsidP="003C01B1">
      <w:pPr>
        <w:ind w:firstLine="540"/>
        <w:jc w:val="both"/>
      </w:pPr>
      <w:r>
        <w:t>Необходимость создания условий для повышения  доступности жилья для всех категорий граждан, проживающих в городе, определена в разделе 1.4. «Город для жителей» плана мероприятий по реализации Стратегии социально-экономического развития муниципального образования «Город Димитровград» Ульяновской области до 2030 года, утверждённого постановлением Администрации города от 22.09.2016 № 1902 «Об утверждении плана мероприятий по реализации Стратегии социально-экономического развития муниципального образования «Город Димитровград» Ульяновской области до 2030 года».</w:t>
      </w:r>
    </w:p>
    <w:p w:rsidR="006937BE" w:rsidRPr="008B11B9" w:rsidRDefault="006937BE" w:rsidP="0059274C">
      <w:pPr>
        <w:widowControl w:val="0"/>
        <w:autoSpaceDE w:val="0"/>
        <w:autoSpaceDN w:val="0"/>
        <w:adjustRightInd w:val="0"/>
        <w:ind w:firstLine="567"/>
        <w:jc w:val="both"/>
      </w:pPr>
      <w:r w:rsidRPr="008B11B9">
        <w:t>Жилищная проблема была и остается одной из наиболее сложных и острых для населения города, особенно актуальной она является для молодых семей. Молодым семьям трудно получить доступ на рынок жилья без бюджетной поддержки. Даже имея достаточный уровень дохода для получения ипотечного жилищного кредита, они, как правило, не могут оплатить первоначальный взнос п</w:t>
      </w:r>
      <w:r>
        <w:t xml:space="preserve">ри его получении. Молодые семьи, в основном, </w:t>
      </w:r>
      <w:r w:rsidRPr="008B11B9">
        <w:t>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финансовая поддержка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6937BE" w:rsidRPr="008B11B9" w:rsidRDefault="006937BE" w:rsidP="0059274C">
      <w:pPr>
        <w:widowControl w:val="0"/>
        <w:autoSpaceDE w:val="0"/>
        <w:autoSpaceDN w:val="0"/>
        <w:adjustRightInd w:val="0"/>
        <w:ind w:firstLine="567"/>
        <w:jc w:val="both"/>
      </w:pPr>
      <w:r w:rsidRPr="008B11B9">
        <w:t>Поддержка молодых семей при решении жилищной проблемы является основой стабильных условий жизни для этой наиболее активной части населения, влияет на улучшение демографической ситуации в городе.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горожан позволит сформировать экономически активный слой населения.</w:t>
      </w:r>
    </w:p>
    <w:p w:rsidR="006937BE" w:rsidRPr="008B11B9" w:rsidRDefault="006937BE" w:rsidP="0059274C">
      <w:pPr>
        <w:widowControl w:val="0"/>
        <w:autoSpaceDE w:val="0"/>
        <w:autoSpaceDN w:val="0"/>
        <w:adjustRightInd w:val="0"/>
        <w:ind w:firstLine="567"/>
        <w:jc w:val="both"/>
      </w:pPr>
      <w:r w:rsidRPr="008B11B9">
        <w:t>Проблема обеспечения молодых семей жильем требует незамедлительного решения. В условиях ухудшения демографической ситуации нужна продуманная система стимулирования рождаемости и повышения продолжительности жизни.</w:t>
      </w:r>
    </w:p>
    <w:p w:rsidR="006937BE" w:rsidRDefault="006937BE" w:rsidP="0059274C">
      <w:pPr>
        <w:widowControl w:val="0"/>
        <w:autoSpaceDE w:val="0"/>
        <w:autoSpaceDN w:val="0"/>
        <w:adjustRightInd w:val="0"/>
        <w:ind w:firstLine="567"/>
        <w:jc w:val="both"/>
      </w:pPr>
      <w:r w:rsidRPr="008B11B9">
        <w:t>Для решения данной проблемы требуются участие и взаимодействие органов местного самоуправления города с другими организациями, работающими в области решения жилищных проблем, что обуславливает необходимость применения программных методов.</w:t>
      </w:r>
    </w:p>
    <w:p w:rsidR="006937BE" w:rsidRDefault="006937BE" w:rsidP="0059274C">
      <w:pPr>
        <w:widowControl w:val="0"/>
        <w:autoSpaceDE w:val="0"/>
        <w:autoSpaceDN w:val="0"/>
        <w:adjustRightInd w:val="0"/>
        <w:ind w:firstLine="567"/>
        <w:jc w:val="both"/>
      </w:pPr>
      <w:r>
        <w:t xml:space="preserve">За период реализации муниципальной программы «Обеспечение жильем молодых семей» с 2012 по 2019 годы выданы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58 молодым семьям. За период с 01.06.2020 по 31.07.2020 выданы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8 молодым семьям. </w:t>
      </w:r>
    </w:p>
    <w:p w:rsidR="006937BE" w:rsidRDefault="006937BE" w:rsidP="0059274C">
      <w:pPr>
        <w:widowControl w:val="0"/>
        <w:autoSpaceDE w:val="0"/>
        <w:autoSpaceDN w:val="0"/>
        <w:adjustRightInd w:val="0"/>
        <w:ind w:firstLine="567"/>
        <w:jc w:val="both"/>
      </w:pPr>
      <w:r>
        <w:t xml:space="preserve">Согласно списку молодых семей - участников мероприятия по предоставлению социальных выплат молодым семьям на приобретение (строительство) жилых помещений на 2021 год по городу Димитровграду Ульяновской области, утвержденному постановлением Администрации города от 02.06.2020 № 974, в указанном списке состоит 60 молодых семей.  </w:t>
      </w:r>
    </w:p>
    <w:p w:rsidR="006937BE" w:rsidRPr="008B11B9" w:rsidRDefault="006937BE" w:rsidP="0059274C">
      <w:pPr>
        <w:widowControl w:val="0"/>
        <w:autoSpaceDE w:val="0"/>
        <w:autoSpaceDN w:val="0"/>
        <w:adjustRightInd w:val="0"/>
        <w:ind w:firstLine="567"/>
        <w:jc w:val="both"/>
      </w:pPr>
    </w:p>
    <w:p w:rsidR="006937BE" w:rsidRPr="008B11B9" w:rsidRDefault="006937BE" w:rsidP="0059274C">
      <w:pPr>
        <w:widowControl w:val="0"/>
        <w:autoSpaceDE w:val="0"/>
        <w:autoSpaceDN w:val="0"/>
        <w:adjustRightInd w:val="0"/>
        <w:ind w:firstLine="567"/>
        <w:jc w:val="center"/>
        <w:outlineLvl w:val="1"/>
        <w:rPr>
          <w:b/>
          <w:bCs/>
        </w:rPr>
      </w:pPr>
      <w:r>
        <w:rPr>
          <w:b/>
          <w:bCs/>
        </w:rPr>
        <w:t xml:space="preserve">Список используемых </w:t>
      </w:r>
      <w:r w:rsidRPr="008B11B9">
        <w:rPr>
          <w:b/>
          <w:bCs/>
        </w:rPr>
        <w:t>сокращений и терминов:</w:t>
      </w:r>
    </w:p>
    <w:p w:rsidR="006937BE" w:rsidRPr="008B11B9" w:rsidRDefault="006937BE" w:rsidP="0059274C">
      <w:pPr>
        <w:pStyle w:val="ConsPlusNonformat"/>
        <w:ind w:firstLine="567"/>
        <w:jc w:val="both"/>
        <w:rPr>
          <w:rFonts w:ascii="Times New Roman" w:hAnsi="Times New Roman" w:cs="Times New Roman"/>
          <w:sz w:val="28"/>
          <w:szCs w:val="28"/>
        </w:rPr>
      </w:pPr>
      <w:r w:rsidRPr="008B11B9">
        <w:rPr>
          <w:rFonts w:ascii="Times New Roman" w:hAnsi="Times New Roman" w:cs="Times New Roman"/>
          <w:sz w:val="28"/>
          <w:szCs w:val="28"/>
        </w:rPr>
        <w:t>муниципальная программа - муниципальная программа «Обеспечение жильем молодых семей»;</w:t>
      </w:r>
    </w:p>
    <w:p w:rsidR="006937BE" w:rsidRPr="008B11B9" w:rsidRDefault="006937BE" w:rsidP="0059274C">
      <w:pPr>
        <w:pStyle w:val="ConsPlusNonformat"/>
        <w:ind w:firstLine="567"/>
        <w:jc w:val="both"/>
        <w:rPr>
          <w:rFonts w:ascii="Times New Roman" w:hAnsi="Times New Roman" w:cs="Times New Roman"/>
          <w:sz w:val="28"/>
          <w:szCs w:val="28"/>
        </w:rPr>
      </w:pPr>
      <w:r w:rsidRPr="008B11B9">
        <w:rPr>
          <w:rFonts w:ascii="Times New Roman" w:hAnsi="Times New Roman" w:cs="Times New Roman"/>
          <w:sz w:val="28"/>
          <w:szCs w:val="28"/>
        </w:rPr>
        <w:t>Администрация города - Администрация города Димитровграда Ульяновской области;</w:t>
      </w:r>
    </w:p>
    <w:p w:rsidR="006937BE" w:rsidRPr="008B11B9" w:rsidRDefault="006937BE" w:rsidP="0059274C">
      <w:pPr>
        <w:pStyle w:val="ConsPlusNonformat"/>
        <w:ind w:firstLine="567"/>
        <w:jc w:val="both"/>
        <w:rPr>
          <w:rFonts w:ascii="Times New Roman" w:hAnsi="Times New Roman" w:cs="Times New Roman"/>
          <w:sz w:val="28"/>
          <w:szCs w:val="28"/>
        </w:rPr>
      </w:pPr>
      <w:r w:rsidRPr="008B11B9">
        <w:rPr>
          <w:rFonts w:ascii="Times New Roman" w:hAnsi="Times New Roman" w:cs="Times New Roman"/>
          <w:sz w:val="28"/>
          <w:szCs w:val="28"/>
        </w:rPr>
        <w:t xml:space="preserve">Управление социально-экономического развития – Управление социально – экономического развития Администрации города Димитровграда Ульяновской области; </w:t>
      </w:r>
    </w:p>
    <w:p w:rsidR="006937BE" w:rsidRPr="008B11B9" w:rsidRDefault="006937BE" w:rsidP="0059274C">
      <w:pPr>
        <w:pStyle w:val="ConsPlusNonformat"/>
        <w:ind w:firstLine="567"/>
        <w:jc w:val="both"/>
        <w:rPr>
          <w:rFonts w:ascii="Times New Roman" w:hAnsi="Times New Roman" w:cs="Times New Roman"/>
          <w:sz w:val="28"/>
          <w:szCs w:val="28"/>
        </w:rPr>
      </w:pPr>
      <w:r w:rsidRPr="008B11B9">
        <w:rPr>
          <w:rFonts w:ascii="Times New Roman" w:hAnsi="Times New Roman" w:cs="Times New Roman"/>
          <w:sz w:val="28"/>
          <w:szCs w:val="28"/>
        </w:rPr>
        <w:t>Управление финансов и закупок – Управление финансов и муниципальных закупок города Димитровграда Ульяновской области;</w:t>
      </w:r>
    </w:p>
    <w:p w:rsidR="006937BE" w:rsidRPr="008B11B9" w:rsidRDefault="006937BE" w:rsidP="0059274C">
      <w:pPr>
        <w:pStyle w:val="ConsPlusNonformat"/>
        <w:ind w:firstLine="567"/>
        <w:jc w:val="both"/>
        <w:rPr>
          <w:rFonts w:ascii="Times New Roman" w:hAnsi="Times New Roman" w:cs="Times New Roman"/>
          <w:sz w:val="28"/>
          <w:szCs w:val="28"/>
        </w:rPr>
      </w:pPr>
      <w:r w:rsidRPr="008B11B9">
        <w:rPr>
          <w:rFonts w:ascii="Times New Roman" w:hAnsi="Times New Roman" w:cs="Times New Roman"/>
          <w:sz w:val="28"/>
          <w:szCs w:val="28"/>
        </w:rPr>
        <w:t>МКУ «Управление РСП» - Муниципальное казенное учреждение «Управление по реализации социальных программ»;</w:t>
      </w:r>
    </w:p>
    <w:p w:rsidR="006937BE" w:rsidRPr="008B11B9" w:rsidRDefault="006937BE" w:rsidP="0059274C">
      <w:pPr>
        <w:pStyle w:val="ConsPlusNonformat"/>
        <w:ind w:firstLine="567"/>
        <w:jc w:val="both"/>
        <w:rPr>
          <w:rFonts w:ascii="Times New Roman" w:hAnsi="Times New Roman" w:cs="Times New Roman"/>
          <w:sz w:val="28"/>
          <w:szCs w:val="28"/>
        </w:rPr>
      </w:pPr>
      <w:r w:rsidRPr="008B11B9">
        <w:rPr>
          <w:rFonts w:ascii="Times New Roman" w:hAnsi="Times New Roman" w:cs="Times New Roman"/>
          <w:sz w:val="28"/>
          <w:szCs w:val="28"/>
        </w:rPr>
        <w:t>город - город Димитровград Ульяновской области;</w:t>
      </w:r>
    </w:p>
    <w:p w:rsidR="006937BE" w:rsidRPr="008B11B9" w:rsidRDefault="006937BE" w:rsidP="0059274C">
      <w:pPr>
        <w:pStyle w:val="ConsPlusNonformat"/>
        <w:ind w:firstLine="567"/>
        <w:jc w:val="both"/>
        <w:rPr>
          <w:rFonts w:ascii="Times New Roman" w:hAnsi="Times New Roman" w:cs="Times New Roman"/>
          <w:sz w:val="28"/>
          <w:szCs w:val="28"/>
        </w:rPr>
      </w:pPr>
      <w:r w:rsidRPr="008B11B9">
        <w:rPr>
          <w:rFonts w:ascii="Times New Roman" w:hAnsi="Times New Roman" w:cs="Times New Roman"/>
          <w:sz w:val="28"/>
          <w:szCs w:val="28"/>
        </w:rPr>
        <w:t>бюджет города – бюджет города Димитровграда Ульяновской области;</w:t>
      </w:r>
    </w:p>
    <w:p w:rsidR="006937BE" w:rsidRPr="008B11B9" w:rsidRDefault="006937BE" w:rsidP="0059274C">
      <w:pPr>
        <w:widowControl w:val="0"/>
        <w:autoSpaceDE w:val="0"/>
        <w:autoSpaceDN w:val="0"/>
        <w:adjustRightInd w:val="0"/>
        <w:ind w:firstLine="567"/>
        <w:jc w:val="both"/>
      </w:pPr>
      <w:r w:rsidRPr="008B11B9">
        <w:t>областной бюджет – бюджет Ульяновской области;</w:t>
      </w:r>
    </w:p>
    <w:p w:rsidR="006937BE" w:rsidRPr="008B11B9" w:rsidRDefault="006937BE" w:rsidP="0059274C">
      <w:pPr>
        <w:widowControl w:val="0"/>
        <w:autoSpaceDE w:val="0"/>
        <w:autoSpaceDN w:val="0"/>
        <w:adjustRightInd w:val="0"/>
        <w:ind w:firstLine="567"/>
        <w:jc w:val="both"/>
      </w:pPr>
      <w:r w:rsidRPr="008B11B9">
        <w:t>федеральный бюджет – бюджет Российской Федерации;</w:t>
      </w:r>
    </w:p>
    <w:p w:rsidR="006937BE" w:rsidRPr="008B11B9" w:rsidRDefault="006937BE" w:rsidP="0059274C">
      <w:pPr>
        <w:widowControl w:val="0"/>
        <w:autoSpaceDE w:val="0"/>
        <w:autoSpaceDN w:val="0"/>
        <w:adjustRightInd w:val="0"/>
        <w:ind w:firstLine="567"/>
        <w:jc w:val="both"/>
      </w:pPr>
      <w:r w:rsidRPr="008B11B9">
        <w:t>социальная выплата – социальная выплата на приобретение жилого помещения или создание объекта индивидуального жилищного строительства;</w:t>
      </w:r>
    </w:p>
    <w:p w:rsidR="006937BE" w:rsidRPr="008B11B9" w:rsidRDefault="006937BE" w:rsidP="0059274C">
      <w:pPr>
        <w:widowControl w:val="0"/>
        <w:autoSpaceDE w:val="0"/>
        <w:autoSpaceDN w:val="0"/>
        <w:adjustRightInd w:val="0"/>
        <w:ind w:firstLine="567"/>
        <w:jc w:val="both"/>
      </w:pPr>
      <w:r w:rsidRPr="008B11B9">
        <w:t>свидетельство – свидетельство о праве на получение социальной выплаты на приобретение жилого помещения или создание объекта индивидуаль</w:t>
      </w:r>
      <w:r>
        <w:t>ного строительства.</w:t>
      </w:r>
    </w:p>
    <w:p w:rsidR="006937BE" w:rsidRPr="008B11B9" w:rsidRDefault="006937BE" w:rsidP="0059274C">
      <w:pPr>
        <w:widowControl w:val="0"/>
        <w:autoSpaceDE w:val="0"/>
        <w:autoSpaceDN w:val="0"/>
        <w:adjustRightInd w:val="0"/>
        <w:ind w:firstLine="567"/>
        <w:jc w:val="both"/>
      </w:pPr>
      <w:r w:rsidRPr="008B11B9">
        <w:t>Порядок формирования списков молодых семей - Порядок формирова</w:t>
      </w:r>
      <w:r>
        <w:t xml:space="preserve">ния списка молодых семей и порядков предоставления социальных выплат и дополнительных социальных выплат молодым семьям на приобретение (строительство) жилых помещений </w:t>
      </w:r>
      <w:r w:rsidRPr="008B11B9">
        <w:t>участников мероприятия</w:t>
      </w:r>
      <w:r>
        <w:t xml:space="preserve"> по предоставлению</w:t>
      </w:r>
      <w:r w:rsidRPr="008B11B9">
        <w:t xml:space="preserve"> со</w:t>
      </w:r>
      <w:r>
        <w:t xml:space="preserve">циальных выплат молодым семьям </w:t>
      </w:r>
      <w:r w:rsidRPr="008B11B9">
        <w:t>подпрограммы «Стимулирование развития жилищного строительства в Ульяновской области»</w:t>
      </w:r>
      <w:r>
        <w:t xml:space="preserve"> государственной программы Ульяновской области «Развитие строительства и архитектуры в Ульяновской области»</w:t>
      </w:r>
      <w:r w:rsidRPr="008B11B9">
        <w:t>;</w:t>
      </w:r>
    </w:p>
    <w:p w:rsidR="006937BE" w:rsidRPr="008B11B9" w:rsidRDefault="006937BE" w:rsidP="0059274C">
      <w:pPr>
        <w:widowControl w:val="0"/>
        <w:autoSpaceDE w:val="0"/>
        <w:autoSpaceDN w:val="0"/>
        <w:adjustRightInd w:val="0"/>
        <w:ind w:firstLine="567"/>
        <w:jc w:val="both"/>
      </w:pPr>
      <w:r w:rsidRPr="008B11B9">
        <w:t>Правила предоставления молодым семьям социальных выплат – Правила предоставления молодым семьям социальных выплат на приобретение (строительство) жилья и их использования.</w:t>
      </w:r>
    </w:p>
    <w:p w:rsidR="006937BE" w:rsidRPr="008B11B9" w:rsidRDefault="006937BE" w:rsidP="0059274C">
      <w:pPr>
        <w:widowControl w:val="0"/>
        <w:autoSpaceDE w:val="0"/>
        <w:autoSpaceDN w:val="0"/>
        <w:adjustRightInd w:val="0"/>
        <w:jc w:val="center"/>
        <w:outlineLvl w:val="1"/>
      </w:pPr>
    </w:p>
    <w:p w:rsidR="006937BE" w:rsidRPr="008B11B9" w:rsidRDefault="006937BE">
      <w:pPr>
        <w:widowControl w:val="0"/>
        <w:autoSpaceDE w:val="0"/>
        <w:autoSpaceDN w:val="0"/>
        <w:adjustRightInd w:val="0"/>
        <w:jc w:val="center"/>
        <w:outlineLvl w:val="1"/>
        <w:rPr>
          <w:b/>
          <w:bCs/>
        </w:rPr>
      </w:pPr>
      <w:bookmarkStart w:id="4" w:name="Par136"/>
      <w:bookmarkEnd w:id="4"/>
      <w:r w:rsidRPr="008B11B9">
        <w:rPr>
          <w:b/>
          <w:bCs/>
        </w:rPr>
        <w:t>3. Ц</w:t>
      </w:r>
      <w:r>
        <w:rPr>
          <w:b/>
          <w:bCs/>
        </w:rPr>
        <w:t xml:space="preserve">ель и задачи муниципальной </w:t>
      </w:r>
      <w:r w:rsidRPr="008B11B9">
        <w:rPr>
          <w:b/>
          <w:bCs/>
        </w:rPr>
        <w:t>программы</w:t>
      </w:r>
    </w:p>
    <w:p w:rsidR="006937BE" w:rsidRPr="008B11B9" w:rsidRDefault="006937BE" w:rsidP="005E6D94">
      <w:pPr>
        <w:pStyle w:val="ConsPlusNonformat"/>
        <w:jc w:val="both"/>
        <w:rPr>
          <w:rFonts w:ascii="Times New Roman" w:hAnsi="Times New Roman" w:cs="Times New Roman"/>
          <w:sz w:val="28"/>
          <w:szCs w:val="28"/>
        </w:rPr>
      </w:pPr>
    </w:p>
    <w:p w:rsidR="006937BE" w:rsidRPr="008B11B9" w:rsidRDefault="006937BE">
      <w:pPr>
        <w:widowControl w:val="0"/>
        <w:autoSpaceDE w:val="0"/>
        <w:autoSpaceDN w:val="0"/>
        <w:adjustRightInd w:val="0"/>
        <w:ind w:firstLine="540"/>
        <w:jc w:val="both"/>
      </w:pPr>
      <w:r w:rsidRPr="008B11B9">
        <w:t>Целью</w:t>
      </w:r>
      <w:r>
        <w:t xml:space="preserve"> муниципальной п</w:t>
      </w:r>
      <w:r w:rsidRPr="008B11B9">
        <w:t>рограммы является оказание  финансовой поддержки в р</w:t>
      </w:r>
      <w:r>
        <w:t>ешении жилищной проблемы молодых семей, признанных</w:t>
      </w:r>
      <w:r w:rsidRPr="008B11B9">
        <w:t xml:space="preserve"> в установленном порядке нуждающимися в улучшении жилищных условий.</w:t>
      </w:r>
    </w:p>
    <w:p w:rsidR="006937BE" w:rsidRPr="008B11B9" w:rsidRDefault="006937BE">
      <w:pPr>
        <w:widowControl w:val="0"/>
        <w:autoSpaceDE w:val="0"/>
        <w:autoSpaceDN w:val="0"/>
        <w:adjustRightInd w:val="0"/>
        <w:ind w:firstLine="540"/>
        <w:jc w:val="both"/>
      </w:pPr>
      <w:r>
        <w:t xml:space="preserve">Задачей муниципальной программы является </w:t>
      </w:r>
      <w:r w:rsidRPr="008B11B9">
        <w:t>предоставление молоды</w:t>
      </w:r>
      <w:r>
        <w:t xml:space="preserve">м семьям </w:t>
      </w:r>
      <w:r w:rsidRPr="008B11B9">
        <w:t>социальн</w:t>
      </w:r>
      <w:r>
        <w:t>ых выплат на приобретение жилых помещений</w:t>
      </w:r>
      <w:r w:rsidRPr="008B11B9">
        <w:t xml:space="preserve"> или</w:t>
      </w:r>
      <w:r>
        <w:t xml:space="preserve"> на строительство индивидуального жилого дома</w:t>
      </w:r>
      <w:r w:rsidRPr="008B11B9">
        <w:t xml:space="preserve"> </w:t>
      </w:r>
      <w:r>
        <w:t>(</w:t>
      </w:r>
      <w:r w:rsidRPr="008B11B9">
        <w:t>далее - социальная выплата);</w:t>
      </w:r>
    </w:p>
    <w:p w:rsidR="006937BE" w:rsidRPr="008B11B9" w:rsidRDefault="006937BE">
      <w:pPr>
        <w:widowControl w:val="0"/>
        <w:autoSpaceDE w:val="0"/>
        <w:autoSpaceDN w:val="0"/>
        <w:adjustRightInd w:val="0"/>
        <w:ind w:firstLine="540"/>
        <w:jc w:val="both"/>
      </w:pPr>
    </w:p>
    <w:p w:rsidR="006937BE" w:rsidRDefault="006937BE" w:rsidP="00A42B8F">
      <w:pPr>
        <w:widowControl w:val="0"/>
        <w:autoSpaceDE w:val="0"/>
        <w:autoSpaceDN w:val="0"/>
        <w:adjustRightInd w:val="0"/>
        <w:jc w:val="center"/>
        <w:outlineLvl w:val="1"/>
        <w:rPr>
          <w:b/>
          <w:bCs/>
        </w:rPr>
      </w:pPr>
      <w:bookmarkStart w:id="5" w:name="Par144"/>
      <w:bookmarkEnd w:id="5"/>
      <w:r w:rsidRPr="008B11B9">
        <w:rPr>
          <w:b/>
          <w:bCs/>
        </w:rPr>
        <w:t>4. С</w:t>
      </w:r>
      <w:r>
        <w:rPr>
          <w:b/>
          <w:bCs/>
        </w:rPr>
        <w:t>истема программных мероприятий</w:t>
      </w:r>
    </w:p>
    <w:p w:rsidR="006937BE" w:rsidRPr="00704121" w:rsidRDefault="006937BE" w:rsidP="00704121">
      <w:pPr>
        <w:spacing w:before="120"/>
        <w:ind w:firstLine="709"/>
        <w:jc w:val="both"/>
      </w:pPr>
      <w:r>
        <w:t xml:space="preserve">Система </w:t>
      </w:r>
      <w:r w:rsidRPr="00713E0F">
        <w:t>программн</w:t>
      </w:r>
      <w:r>
        <w:t>ых</w:t>
      </w:r>
      <w:r w:rsidRPr="00713E0F">
        <w:t xml:space="preserve"> мероприяти</w:t>
      </w:r>
      <w:r>
        <w:t>й</w:t>
      </w:r>
      <w:r w:rsidRPr="00713E0F">
        <w:t xml:space="preserve"> указан</w:t>
      </w:r>
      <w:r>
        <w:t xml:space="preserve">а в Приложении </w:t>
      </w:r>
      <w:r w:rsidRPr="00713E0F">
        <w:t>к муниципальной программе.</w:t>
      </w:r>
    </w:p>
    <w:p w:rsidR="006937BE" w:rsidRDefault="006937BE" w:rsidP="008B497C">
      <w:pPr>
        <w:widowControl w:val="0"/>
        <w:autoSpaceDE w:val="0"/>
        <w:autoSpaceDN w:val="0"/>
        <w:adjustRightInd w:val="0"/>
        <w:jc w:val="both"/>
        <w:outlineLvl w:val="1"/>
      </w:pPr>
      <w:r>
        <w:rPr>
          <w:b/>
          <w:bCs/>
        </w:rPr>
        <w:tab/>
      </w:r>
      <w:r w:rsidRPr="008B497C">
        <w:t>Признание молодой семьи участницей муниципальной программы</w:t>
      </w:r>
      <w:r>
        <w:t xml:space="preserve"> «</w:t>
      </w:r>
      <w:r w:rsidRPr="008B497C">
        <w:t>Обеспечение жильем молодых семей» регламентирован</w:t>
      </w:r>
      <w:r>
        <w:t>о</w:t>
      </w:r>
      <w:r w:rsidRPr="008B497C">
        <w:t xml:space="preserve"> Постановление</w:t>
      </w:r>
      <w:r>
        <w:t>м Админи</w:t>
      </w:r>
      <w:r w:rsidRPr="008B497C">
        <w:t>с</w:t>
      </w:r>
      <w:r>
        <w:t>т</w:t>
      </w:r>
      <w:r w:rsidRPr="008B497C">
        <w:t>рации города Димитровграда Ульяновской области от 29.05.</w:t>
      </w:r>
      <w:r>
        <w:t>2020 № 955 «Об утверждении Порядка по признанию молодой семьи участницей программы «Обеспечение жильем молодых семей».</w:t>
      </w:r>
    </w:p>
    <w:p w:rsidR="006937BE" w:rsidRDefault="006937BE" w:rsidP="008B497C">
      <w:pPr>
        <w:widowControl w:val="0"/>
        <w:autoSpaceDE w:val="0"/>
        <w:autoSpaceDN w:val="0"/>
        <w:adjustRightInd w:val="0"/>
        <w:jc w:val="both"/>
        <w:outlineLvl w:val="1"/>
      </w:pPr>
      <w:r>
        <w:tab/>
        <w:t xml:space="preserve">Правила предоставления молодым семьям социальных выплат на приобретение (строительство) жилья и их использования регламентированы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8B497C">
        <w:t xml:space="preserve"> </w:t>
      </w:r>
    </w:p>
    <w:p w:rsidR="006937BE" w:rsidRPr="008B11B9" w:rsidRDefault="006937BE" w:rsidP="001E6FF8">
      <w:pPr>
        <w:widowControl w:val="0"/>
        <w:autoSpaceDE w:val="0"/>
        <w:autoSpaceDN w:val="0"/>
        <w:adjustRightInd w:val="0"/>
        <w:jc w:val="center"/>
        <w:outlineLvl w:val="1"/>
      </w:pPr>
      <w:bookmarkStart w:id="6" w:name="Par411"/>
      <w:bookmarkStart w:id="7" w:name="Par422"/>
      <w:bookmarkEnd w:id="6"/>
      <w:bookmarkEnd w:id="7"/>
    </w:p>
    <w:p w:rsidR="006937BE" w:rsidRDefault="006937BE" w:rsidP="001E6FF8">
      <w:pPr>
        <w:widowControl w:val="0"/>
        <w:autoSpaceDE w:val="0"/>
        <w:autoSpaceDN w:val="0"/>
        <w:adjustRightInd w:val="0"/>
        <w:jc w:val="center"/>
        <w:outlineLvl w:val="1"/>
        <w:rPr>
          <w:b/>
          <w:bCs/>
        </w:rPr>
      </w:pPr>
      <w:r w:rsidRPr="008B11B9">
        <w:rPr>
          <w:b/>
          <w:bCs/>
        </w:rPr>
        <w:t>5. У</w:t>
      </w:r>
      <w:r>
        <w:rPr>
          <w:b/>
          <w:bCs/>
        </w:rPr>
        <w:t xml:space="preserve">правление муниципальной программой </w:t>
      </w:r>
    </w:p>
    <w:p w:rsidR="006937BE" w:rsidRPr="008B11B9" w:rsidRDefault="006937BE" w:rsidP="001E6FF8">
      <w:pPr>
        <w:widowControl w:val="0"/>
        <w:autoSpaceDE w:val="0"/>
        <w:autoSpaceDN w:val="0"/>
        <w:adjustRightInd w:val="0"/>
        <w:jc w:val="center"/>
        <w:outlineLvl w:val="1"/>
        <w:rPr>
          <w:b/>
          <w:bCs/>
        </w:rPr>
      </w:pPr>
      <w:r w:rsidRPr="008B11B9">
        <w:rPr>
          <w:b/>
          <w:bCs/>
        </w:rPr>
        <w:t>и контроль ее реализации</w:t>
      </w:r>
    </w:p>
    <w:p w:rsidR="006937BE" w:rsidRPr="008B11B9" w:rsidRDefault="006937BE" w:rsidP="007932B5">
      <w:pPr>
        <w:jc w:val="center"/>
        <w:rPr>
          <w:b/>
          <w:bCs/>
        </w:rPr>
      </w:pPr>
    </w:p>
    <w:p w:rsidR="006937BE" w:rsidRPr="008B11B9" w:rsidRDefault="006937BE" w:rsidP="00156663">
      <w:pPr>
        <w:ind w:firstLine="567"/>
        <w:jc w:val="both"/>
        <w:rPr>
          <w:b/>
          <w:bCs/>
        </w:rPr>
      </w:pPr>
      <w:r w:rsidRPr="008B11B9">
        <w:t>Реализация муниципальной программы осуществляется в соответствии с Порядком разработки, реализации и оценки эффективности муниципальных программ на территории города Димитровграда Ульяновской области от 28.12.2018 № 2905 (далее - Порядок).</w:t>
      </w:r>
    </w:p>
    <w:p w:rsidR="006937BE" w:rsidRPr="008B11B9" w:rsidRDefault="006937BE" w:rsidP="00156663">
      <w:pPr>
        <w:ind w:firstLine="567"/>
        <w:jc w:val="both"/>
      </w:pPr>
      <w:r w:rsidRPr="008B11B9">
        <w:t>Заказчик муниципальной программы несет ответственность за своевременную и качественную разработку и реализацию муниципальной программы.</w:t>
      </w:r>
    </w:p>
    <w:p w:rsidR="006937BE" w:rsidRPr="008B11B9" w:rsidRDefault="006937BE" w:rsidP="00156663">
      <w:pPr>
        <w:ind w:firstLine="567"/>
        <w:jc w:val="both"/>
      </w:pPr>
      <w:r w:rsidRPr="008B11B9">
        <w:t>Руководитель муниципальной программы:</w:t>
      </w:r>
    </w:p>
    <w:p w:rsidR="006937BE" w:rsidRPr="008B11B9" w:rsidRDefault="006937BE" w:rsidP="00156663">
      <w:pPr>
        <w:ind w:firstLine="567"/>
        <w:jc w:val="both"/>
      </w:pPr>
      <w:r w:rsidRPr="008B11B9">
        <w:t>- несет ответственность за своевременное предоставление полных и достоверных отчетов о ходе реализации муниципальной программы;</w:t>
      </w:r>
    </w:p>
    <w:p w:rsidR="006937BE" w:rsidRPr="008B11B9" w:rsidRDefault="006937BE" w:rsidP="00156663">
      <w:pPr>
        <w:ind w:firstLine="567"/>
        <w:jc w:val="both"/>
      </w:pPr>
      <w:r w:rsidRPr="008B11B9">
        <w:t>- несет ответственность за эффективность и результативность муниципальной программы;</w:t>
      </w:r>
    </w:p>
    <w:p w:rsidR="006937BE" w:rsidRPr="008B11B9" w:rsidRDefault="006937BE" w:rsidP="00156663">
      <w:pPr>
        <w:ind w:firstLine="567"/>
        <w:jc w:val="both"/>
      </w:pPr>
      <w:r w:rsidRPr="008B11B9">
        <w:t>- несет ответственность за реализацию муниципальной программы в целом, своевременность внесения в нее изменений и в установленных случаях досрочное ее прекращение, предоставление в управление социально-экономического развития отчетов, предусмотренных Порядком;</w:t>
      </w:r>
    </w:p>
    <w:p w:rsidR="006937BE" w:rsidRPr="008B11B9" w:rsidRDefault="006937BE" w:rsidP="00156663">
      <w:pPr>
        <w:ind w:firstLine="567"/>
        <w:jc w:val="both"/>
      </w:pPr>
      <w:r w:rsidRPr="008B11B9">
        <w:t>- осуществляет в пределах своей компетенции координацию деятельности исполнителей муниципальной программы;</w:t>
      </w:r>
    </w:p>
    <w:p w:rsidR="006937BE" w:rsidRPr="008B11B9" w:rsidRDefault="006937BE" w:rsidP="00156663">
      <w:pPr>
        <w:ind w:firstLine="567"/>
        <w:jc w:val="both"/>
      </w:pPr>
      <w:r w:rsidRPr="008B11B9">
        <w:t xml:space="preserve">- своевременно направляет в управление социально-экономического развития </w:t>
      </w:r>
      <w:hyperlink r:id="rId6" w:history="1">
        <w:r w:rsidRPr="008B11B9">
          <w:t>отчеты</w:t>
        </w:r>
      </w:hyperlink>
      <w:r w:rsidRPr="008B11B9">
        <w:t xml:space="preserve"> о ходе реализации муниципальной программы по форме согласно приложению № 4 к Порядку:</w:t>
      </w:r>
    </w:p>
    <w:p w:rsidR="006937BE" w:rsidRPr="008B11B9" w:rsidRDefault="006937BE" w:rsidP="00156663">
      <w:pPr>
        <w:ind w:firstLine="567"/>
        <w:jc w:val="both"/>
      </w:pPr>
      <w:r w:rsidRPr="008B11B9">
        <w:t>ежеквартальный - до 15 числа месяца, следующего за отчетным кварталом;</w:t>
      </w:r>
    </w:p>
    <w:p w:rsidR="006937BE" w:rsidRPr="008B11B9" w:rsidRDefault="006937BE" w:rsidP="00156663">
      <w:pPr>
        <w:ind w:firstLine="567"/>
        <w:jc w:val="both"/>
      </w:pPr>
      <w:r w:rsidRPr="008B11B9">
        <w:t>отчет за I полугодие, в который включается аналитическая информация, содержащая выводы и предложения о дальнейшей реализации муниципальной программы на очередной финансовый год, прогнозное значение индикаторов реализации муниципальной программы за отчетный год;</w:t>
      </w:r>
    </w:p>
    <w:p w:rsidR="006937BE" w:rsidRPr="008B11B9" w:rsidRDefault="006937BE" w:rsidP="00156663">
      <w:pPr>
        <w:ind w:firstLine="567"/>
        <w:jc w:val="both"/>
      </w:pPr>
      <w:r w:rsidRPr="008B11B9">
        <w:t>годовой - до 1 февраля года, следующего за отчетным, в который включается оценка эффективности реализации муниципальной программы, согласно приложению № 5 к Порядку;</w:t>
      </w:r>
    </w:p>
    <w:p w:rsidR="006937BE" w:rsidRPr="008B11B9" w:rsidRDefault="006937BE" w:rsidP="00156663">
      <w:pPr>
        <w:ind w:firstLine="567"/>
        <w:jc w:val="both"/>
      </w:pPr>
      <w:r w:rsidRPr="008B11B9">
        <w:t>Все отчеты о реализации муниципальной программы подписываются руководителем муниципальной программы.</w:t>
      </w:r>
    </w:p>
    <w:p w:rsidR="006937BE" w:rsidRPr="008B11B9" w:rsidRDefault="006937BE" w:rsidP="00156663">
      <w:pPr>
        <w:ind w:firstLine="567"/>
        <w:jc w:val="both"/>
      </w:pPr>
      <w:r w:rsidRPr="008B11B9">
        <w:t>Исполнители муниципальной программы:</w:t>
      </w:r>
    </w:p>
    <w:p w:rsidR="006937BE" w:rsidRPr="008B11B9" w:rsidRDefault="006937BE" w:rsidP="00156663">
      <w:pPr>
        <w:ind w:firstLine="567"/>
        <w:jc w:val="both"/>
      </w:pPr>
      <w:r w:rsidRPr="008B11B9">
        <w:t xml:space="preserve">- определяют поставщиков (подрядчиков, исполнителей) способами, установленными действующим </w:t>
      </w:r>
      <w:hyperlink r:id="rId7" w:history="1">
        <w:r w:rsidRPr="008B11B9">
          <w:t>законодательством</w:t>
        </w:r>
      </w:hyperlink>
      <w:r w:rsidRPr="008B11B9">
        <w:t>;</w:t>
      </w:r>
    </w:p>
    <w:p w:rsidR="006937BE" w:rsidRPr="008B11B9" w:rsidRDefault="006937BE" w:rsidP="00156663">
      <w:pPr>
        <w:ind w:firstLine="567"/>
        <w:jc w:val="both"/>
      </w:pPr>
      <w:r w:rsidRPr="008B11B9">
        <w:t>- несут ответственность за осуществление в установленные сроки соответствующих мероприятий, предусмотренных муниципальной программой, целевое и эффективное использование выделенных на программные мероприятия бюджетных средств, своевременное их освоение, достоверность представленной информации.</w:t>
      </w:r>
    </w:p>
    <w:p w:rsidR="006937BE" w:rsidRPr="008B11B9" w:rsidRDefault="006937BE" w:rsidP="00156663">
      <w:pPr>
        <w:ind w:firstLine="567"/>
        <w:jc w:val="both"/>
      </w:pPr>
      <w:r w:rsidRPr="008B11B9">
        <w:t>Разработчик муниципальной программы:</w:t>
      </w:r>
    </w:p>
    <w:p w:rsidR="006937BE" w:rsidRPr="008B11B9" w:rsidRDefault="006937BE" w:rsidP="00156663">
      <w:pPr>
        <w:ind w:firstLine="567"/>
        <w:jc w:val="both"/>
      </w:pPr>
      <w:r w:rsidRPr="008B11B9">
        <w:t>- в ходе реализации муниципальной программы уточняет объемы средств, необходимых для ее финансирования в очередном финансовом году;</w:t>
      </w:r>
    </w:p>
    <w:p w:rsidR="006937BE" w:rsidRPr="008B11B9" w:rsidRDefault="006937BE" w:rsidP="00156663">
      <w:pPr>
        <w:ind w:firstLine="567"/>
        <w:jc w:val="both"/>
      </w:pPr>
      <w:r w:rsidRPr="008B11B9">
        <w:t>- представляет проект постановления Администрации города об утверждении муниципальной программы, о внесении в нее изменений, о признании утратившим силу (отмене) постановления Администрации города об утверждении муниципальной программы, на согласование в Управление финансов и закупок, управление социально-экономического развития, правовое управление Администрации города и другие структурные подразделения и отраслевые (функциональные) органы Администрации города, заинтересованные органы и организации;</w:t>
      </w:r>
    </w:p>
    <w:p w:rsidR="006937BE" w:rsidRPr="008B11B9" w:rsidRDefault="006937BE" w:rsidP="00156663">
      <w:pPr>
        <w:ind w:firstLine="567"/>
        <w:jc w:val="both"/>
      </w:pPr>
      <w:r w:rsidRPr="008B11B9">
        <w:t>- в случае наличия в муниципальной программе мероприятий, финансовое обеспечение реализации которых будет осуществляться за счет внебюджетных источников, обеспечивает подписание лицами, изъявившими желание осуществлять финансовое обеспечение реализации таких мероприятий, соглашения (договоры) о намерениях с заказчиком муниципальной программы;</w:t>
      </w:r>
    </w:p>
    <w:p w:rsidR="006937BE" w:rsidRPr="008B11B9" w:rsidRDefault="006937BE" w:rsidP="00156663">
      <w:pPr>
        <w:ind w:firstLine="567"/>
        <w:jc w:val="both"/>
      </w:pPr>
      <w:r w:rsidRPr="008B11B9">
        <w:t>- организует публикацию в средствах массовой информации или в информационно-телекоммуникационной сети «Интернет» постановления Администрации города об утверждении муниципальной программы, о внесении в нее изменений, о признании утратившим силу (отмене) постановления Администрации города об утверждении муниципальной программы;</w:t>
      </w:r>
    </w:p>
    <w:p w:rsidR="006937BE" w:rsidRPr="008B11B9" w:rsidRDefault="006937BE" w:rsidP="00156663">
      <w:pPr>
        <w:ind w:firstLine="567"/>
        <w:jc w:val="both"/>
      </w:pPr>
      <w:r w:rsidRPr="008B11B9">
        <w:t>- несет ответственность за соответствие разработанной муниципальной программы приоритетным направлениям развития города на долгосрочный период;</w:t>
      </w:r>
    </w:p>
    <w:p w:rsidR="006937BE" w:rsidRPr="008B11B9" w:rsidRDefault="006937BE" w:rsidP="00156663">
      <w:pPr>
        <w:ind w:firstLine="567"/>
        <w:jc w:val="both"/>
      </w:pPr>
      <w:r w:rsidRPr="008B11B9">
        <w:t>- организует сбор от исполнителей муниципальной программы аналитической информации об итогах реализации и представляет ее руководителю муниципальной программы;</w:t>
      </w:r>
    </w:p>
    <w:p w:rsidR="006937BE" w:rsidRPr="008B11B9" w:rsidRDefault="006937BE" w:rsidP="00156663">
      <w:pPr>
        <w:ind w:firstLine="567"/>
        <w:jc w:val="both"/>
      </w:pPr>
      <w:r w:rsidRPr="008B11B9">
        <w:t>- подготавливает проект отчетов и представляет их руководителю муниципальной программы.</w:t>
      </w:r>
    </w:p>
    <w:p w:rsidR="006937BE" w:rsidRPr="008B11B9" w:rsidRDefault="006937BE" w:rsidP="007932B5">
      <w:pPr>
        <w:jc w:val="center"/>
        <w:rPr>
          <w:b/>
          <w:bCs/>
        </w:rPr>
      </w:pPr>
    </w:p>
    <w:p w:rsidR="006937BE" w:rsidRDefault="006937BE" w:rsidP="001E6FF8">
      <w:pPr>
        <w:widowControl w:val="0"/>
        <w:autoSpaceDE w:val="0"/>
        <w:autoSpaceDN w:val="0"/>
        <w:adjustRightInd w:val="0"/>
        <w:jc w:val="center"/>
        <w:outlineLvl w:val="1"/>
        <w:rPr>
          <w:b/>
          <w:bCs/>
        </w:rPr>
      </w:pPr>
      <w:bookmarkStart w:id="8" w:name="Par431"/>
      <w:bookmarkEnd w:id="8"/>
    </w:p>
    <w:p w:rsidR="006937BE" w:rsidRPr="002269DB" w:rsidRDefault="006937BE" w:rsidP="001E6FF8">
      <w:pPr>
        <w:widowControl w:val="0"/>
        <w:autoSpaceDE w:val="0"/>
        <w:autoSpaceDN w:val="0"/>
        <w:adjustRightInd w:val="0"/>
        <w:jc w:val="center"/>
        <w:outlineLvl w:val="1"/>
        <w:rPr>
          <w:b/>
          <w:bCs/>
        </w:rPr>
      </w:pPr>
      <w:r w:rsidRPr="002269DB">
        <w:rPr>
          <w:b/>
          <w:bCs/>
        </w:rPr>
        <w:t xml:space="preserve">6. Система индикаторов эффективности реализации </w:t>
      </w:r>
    </w:p>
    <w:p w:rsidR="006937BE" w:rsidRPr="002269DB" w:rsidRDefault="006937BE" w:rsidP="001E6FF8">
      <w:pPr>
        <w:widowControl w:val="0"/>
        <w:autoSpaceDE w:val="0"/>
        <w:autoSpaceDN w:val="0"/>
        <w:adjustRightInd w:val="0"/>
        <w:jc w:val="center"/>
        <w:outlineLvl w:val="1"/>
        <w:rPr>
          <w:b/>
          <w:bCs/>
        </w:rPr>
      </w:pPr>
      <w:r w:rsidRPr="002269DB">
        <w:rPr>
          <w:b/>
          <w:bCs/>
        </w:rPr>
        <w:t>муниципальной программы.</w:t>
      </w:r>
    </w:p>
    <w:p w:rsidR="006937BE" w:rsidRPr="002269DB" w:rsidRDefault="006937BE">
      <w:pPr>
        <w:widowControl w:val="0"/>
        <w:autoSpaceDE w:val="0"/>
        <w:autoSpaceDN w:val="0"/>
        <w:adjustRightInd w:val="0"/>
        <w:jc w:val="center"/>
      </w:pPr>
    </w:p>
    <w:p w:rsidR="006937BE" w:rsidRPr="002269DB" w:rsidRDefault="006937BE">
      <w:pPr>
        <w:widowControl w:val="0"/>
        <w:autoSpaceDE w:val="0"/>
        <w:autoSpaceDN w:val="0"/>
        <w:adjustRightInd w:val="0"/>
        <w:jc w:val="center"/>
        <w:rPr>
          <w:sz w:val="24"/>
          <w:szCs w:val="24"/>
        </w:rPr>
      </w:pPr>
    </w:p>
    <w:p w:rsidR="006937BE" w:rsidRPr="002269DB" w:rsidRDefault="006937BE">
      <w:pPr>
        <w:widowControl w:val="0"/>
        <w:autoSpaceDE w:val="0"/>
        <w:autoSpaceDN w:val="0"/>
        <w:adjustRightInd w:val="0"/>
        <w:jc w:val="center"/>
        <w:outlineLvl w:val="2"/>
      </w:pPr>
      <w:bookmarkStart w:id="9" w:name="Par435"/>
      <w:bookmarkEnd w:id="9"/>
      <w:r w:rsidRPr="002269DB">
        <w:t>Индикаторы эффективности реализации муниципальной программы</w:t>
      </w:r>
    </w:p>
    <w:p w:rsidR="006937BE" w:rsidRPr="002269DB" w:rsidRDefault="006937BE">
      <w:pPr>
        <w:widowControl w:val="0"/>
        <w:autoSpaceDE w:val="0"/>
        <w:autoSpaceDN w:val="0"/>
        <w:adjustRightInd w:val="0"/>
        <w:ind w:firstLine="540"/>
        <w:jc w:val="both"/>
      </w:pPr>
    </w:p>
    <w:tbl>
      <w:tblPr>
        <w:tblW w:w="9498" w:type="dxa"/>
        <w:tblCellSpacing w:w="5" w:type="nil"/>
        <w:tblInd w:w="2" w:type="dxa"/>
        <w:tblLayout w:type="fixed"/>
        <w:tblCellMar>
          <w:left w:w="75" w:type="dxa"/>
          <w:right w:w="75" w:type="dxa"/>
        </w:tblCellMar>
        <w:tblLook w:val="0000"/>
      </w:tblPr>
      <w:tblGrid>
        <w:gridCol w:w="540"/>
        <w:gridCol w:w="3004"/>
        <w:gridCol w:w="567"/>
        <w:gridCol w:w="992"/>
        <w:gridCol w:w="851"/>
        <w:gridCol w:w="709"/>
        <w:gridCol w:w="708"/>
        <w:gridCol w:w="709"/>
        <w:gridCol w:w="709"/>
        <w:gridCol w:w="709"/>
      </w:tblGrid>
      <w:tr w:rsidR="006937BE" w:rsidRPr="008B11B9">
        <w:trPr>
          <w:trHeight w:val="360"/>
          <w:tblCellSpacing w:w="5" w:type="nil"/>
        </w:trPr>
        <w:tc>
          <w:tcPr>
            <w:tcW w:w="540" w:type="dxa"/>
            <w:tcBorders>
              <w:top w:val="single" w:sz="8" w:space="0" w:color="auto"/>
              <w:left w:val="single" w:sz="8" w:space="0" w:color="auto"/>
              <w:bottom w:val="single" w:sz="8" w:space="0" w:color="auto"/>
              <w:right w:val="single" w:sz="8" w:space="0" w:color="auto"/>
            </w:tcBorders>
          </w:tcPr>
          <w:p w:rsidR="006937BE" w:rsidRPr="002269DB" w:rsidRDefault="006937BE">
            <w:pPr>
              <w:widowControl w:val="0"/>
              <w:autoSpaceDE w:val="0"/>
              <w:autoSpaceDN w:val="0"/>
              <w:adjustRightInd w:val="0"/>
              <w:rPr>
                <w:sz w:val="24"/>
                <w:szCs w:val="24"/>
              </w:rPr>
            </w:pPr>
            <w:r w:rsidRPr="002269DB">
              <w:rPr>
                <w:sz w:val="24"/>
                <w:szCs w:val="24"/>
              </w:rPr>
              <w:t xml:space="preserve">№ </w:t>
            </w:r>
          </w:p>
          <w:p w:rsidR="006937BE" w:rsidRPr="002269DB" w:rsidRDefault="006937BE">
            <w:pPr>
              <w:widowControl w:val="0"/>
              <w:autoSpaceDE w:val="0"/>
              <w:autoSpaceDN w:val="0"/>
              <w:adjustRightInd w:val="0"/>
              <w:rPr>
                <w:sz w:val="24"/>
                <w:szCs w:val="24"/>
              </w:rPr>
            </w:pPr>
            <w:r w:rsidRPr="002269DB">
              <w:rPr>
                <w:sz w:val="24"/>
                <w:szCs w:val="24"/>
              </w:rPr>
              <w:t>п/п</w:t>
            </w:r>
          </w:p>
        </w:tc>
        <w:tc>
          <w:tcPr>
            <w:tcW w:w="3004" w:type="dxa"/>
            <w:tcBorders>
              <w:top w:val="single" w:sz="8" w:space="0" w:color="auto"/>
              <w:left w:val="single" w:sz="8" w:space="0" w:color="auto"/>
              <w:bottom w:val="single" w:sz="8" w:space="0" w:color="auto"/>
              <w:right w:val="single" w:sz="8" w:space="0" w:color="auto"/>
            </w:tcBorders>
          </w:tcPr>
          <w:p w:rsidR="006937BE" w:rsidRPr="002269DB" w:rsidRDefault="006937BE" w:rsidP="001E6FF8">
            <w:pPr>
              <w:widowControl w:val="0"/>
              <w:autoSpaceDE w:val="0"/>
              <w:autoSpaceDN w:val="0"/>
              <w:adjustRightInd w:val="0"/>
              <w:jc w:val="left"/>
              <w:rPr>
                <w:sz w:val="24"/>
                <w:szCs w:val="24"/>
              </w:rPr>
            </w:pPr>
            <w:r w:rsidRPr="002269DB">
              <w:rPr>
                <w:sz w:val="24"/>
                <w:szCs w:val="24"/>
              </w:rPr>
              <w:t xml:space="preserve">Показатель эффективности </w:t>
            </w:r>
          </w:p>
          <w:p w:rsidR="006937BE" w:rsidRPr="002269DB" w:rsidRDefault="006937BE" w:rsidP="00D023EC">
            <w:pPr>
              <w:widowControl w:val="0"/>
              <w:autoSpaceDE w:val="0"/>
              <w:autoSpaceDN w:val="0"/>
              <w:adjustRightInd w:val="0"/>
              <w:jc w:val="left"/>
              <w:rPr>
                <w:sz w:val="24"/>
                <w:szCs w:val="24"/>
              </w:rPr>
            </w:pPr>
            <w:r w:rsidRPr="002269DB">
              <w:rPr>
                <w:sz w:val="24"/>
                <w:szCs w:val="24"/>
              </w:rPr>
              <w:t xml:space="preserve">(индикатор)       </w:t>
            </w:r>
          </w:p>
        </w:tc>
        <w:tc>
          <w:tcPr>
            <w:tcW w:w="567" w:type="dxa"/>
            <w:tcBorders>
              <w:top w:val="single" w:sz="8" w:space="0" w:color="auto"/>
              <w:left w:val="single" w:sz="8" w:space="0" w:color="auto"/>
              <w:bottom w:val="single" w:sz="8" w:space="0" w:color="auto"/>
              <w:right w:val="single" w:sz="8" w:space="0" w:color="auto"/>
            </w:tcBorders>
          </w:tcPr>
          <w:p w:rsidR="006937BE" w:rsidRPr="002269DB" w:rsidRDefault="006937BE">
            <w:pPr>
              <w:widowControl w:val="0"/>
              <w:autoSpaceDE w:val="0"/>
              <w:autoSpaceDN w:val="0"/>
              <w:adjustRightInd w:val="0"/>
              <w:rPr>
                <w:sz w:val="24"/>
                <w:szCs w:val="24"/>
              </w:rPr>
            </w:pPr>
            <w:r w:rsidRPr="002269DB">
              <w:rPr>
                <w:sz w:val="24"/>
                <w:szCs w:val="24"/>
              </w:rPr>
              <w:t xml:space="preserve">ЕИ </w:t>
            </w:r>
          </w:p>
        </w:tc>
        <w:tc>
          <w:tcPr>
            <w:tcW w:w="992" w:type="dxa"/>
            <w:tcBorders>
              <w:top w:val="single" w:sz="8" w:space="0" w:color="auto"/>
              <w:left w:val="single" w:sz="8" w:space="0" w:color="auto"/>
              <w:bottom w:val="single" w:sz="8" w:space="0" w:color="auto"/>
              <w:right w:val="single" w:sz="8" w:space="0" w:color="auto"/>
            </w:tcBorders>
          </w:tcPr>
          <w:p w:rsidR="006937BE" w:rsidRPr="002269DB" w:rsidRDefault="006937BE" w:rsidP="007932B5">
            <w:pPr>
              <w:widowControl w:val="0"/>
              <w:autoSpaceDE w:val="0"/>
              <w:autoSpaceDN w:val="0"/>
              <w:adjustRightInd w:val="0"/>
              <w:jc w:val="center"/>
              <w:rPr>
                <w:sz w:val="24"/>
                <w:szCs w:val="24"/>
              </w:rPr>
            </w:pPr>
            <w:r w:rsidRPr="002269DB">
              <w:rPr>
                <w:sz w:val="24"/>
                <w:szCs w:val="24"/>
              </w:rPr>
              <w:t>2019</w:t>
            </w:r>
          </w:p>
          <w:p w:rsidR="006937BE" w:rsidRPr="002269DB" w:rsidRDefault="006937BE" w:rsidP="007932B5">
            <w:pPr>
              <w:widowControl w:val="0"/>
              <w:autoSpaceDE w:val="0"/>
              <w:autoSpaceDN w:val="0"/>
              <w:adjustRightInd w:val="0"/>
              <w:jc w:val="center"/>
              <w:rPr>
                <w:sz w:val="24"/>
                <w:szCs w:val="24"/>
              </w:rPr>
            </w:pPr>
            <w:r w:rsidRPr="002269DB">
              <w:rPr>
                <w:sz w:val="24"/>
                <w:szCs w:val="24"/>
              </w:rPr>
              <w:t>(факт.)</w:t>
            </w:r>
          </w:p>
        </w:tc>
        <w:tc>
          <w:tcPr>
            <w:tcW w:w="851" w:type="dxa"/>
            <w:tcBorders>
              <w:top w:val="single" w:sz="8" w:space="0" w:color="auto"/>
              <w:left w:val="single" w:sz="8" w:space="0" w:color="auto"/>
              <w:bottom w:val="single" w:sz="8" w:space="0" w:color="auto"/>
              <w:right w:val="single" w:sz="8" w:space="0" w:color="auto"/>
            </w:tcBorders>
          </w:tcPr>
          <w:p w:rsidR="006937BE" w:rsidRPr="002269DB" w:rsidRDefault="006937BE" w:rsidP="007932B5">
            <w:pPr>
              <w:widowControl w:val="0"/>
              <w:autoSpaceDE w:val="0"/>
              <w:autoSpaceDN w:val="0"/>
              <w:adjustRightInd w:val="0"/>
              <w:jc w:val="center"/>
              <w:rPr>
                <w:sz w:val="24"/>
                <w:szCs w:val="24"/>
              </w:rPr>
            </w:pPr>
            <w:r w:rsidRPr="002269DB">
              <w:rPr>
                <w:sz w:val="24"/>
                <w:szCs w:val="24"/>
              </w:rPr>
              <w:t>2020</w:t>
            </w:r>
          </w:p>
          <w:p w:rsidR="006937BE" w:rsidRPr="002269DB" w:rsidRDefault="006937BE" w:rsidP="00406F82">
            <w:pPr>
              <w:widowControl w:val="0"/>
              <w:autoSpaceDE w:val="0"/>
              <w:autoSpaceDN w:val="0"/>
              <w:adjustRightInd w:val="0"/>
              <w:jc w:val="center"/>
              <w:rPr>
                <w:sz w:val="24"/>
                <w:szCs w:val="24"/>
              </w:rPr>
            </w:pPr>
            <w:r w:rsidRPr="002269DB">
              <w:rPr>
                <w:sz w:val="24"/>
                <w:szCs w:val="24"/>
              </w:rPr>
              <w:t>(план)</w:t>
            </w:r>
          </w:p>
        </w:tc>
        <w:tc>
          <w:tcPr>
            <w:tcW w:w="709" w:type="dxa"/>
            <w:tcBorders>
              <w:top w:val="single" w:sz="8" w:space="0" w:color="auto"/>
              <w:left w:val="single" w:sz="8" w:space="0" w:color="auto"/>
              <w:bottom w:val="single" w:sz="8" w:space="0" w:color="auto"/>
              <w:right w:val="single" w:sz="8" w:space="0" w:color="auto"/>
            </w:tcBorders>
          </w:tcPr>
          <w:p w:rsidR="006937BE" w:rsidRPr="002269DB" w:rsidRDefault="006937BE" w:rsidP="006278CE">
            <w:pPr>
              <w:widowControl w:val="0"/>
              <w:autoSpaceDE w:val="0"/>
              <w:autoSpaceDN w:val="0"/>
              <w:adjustRightInd w:val="0"/>
              <w:rPr>
                <w:sz w:val="24"/>
                <w:szCs w:val="24"/>
              </w:rPr>
            </w:pPr>
            <w:r w:rsidRPr="002269DB">
              <w:rPr>
                <w:sz w:val="24"/>
                <w:szCs w:val="24"/>
              </w:rPr>
              <w:t>2021</w:t>
            </w:r>
          </w:p>
        </w:tc>
        <w:tc>
          <w:tcPr>
            <w:tcW w:w="708" w:type="dxa"/>
            <w:tcBorders>
              <w:top w:val="single" w:sz="8" w:space="0" w:color="auto"/>
              <w:left w:val="single" w:sz="8" w:space="0" w:color="auto"/>
              <w:bottom w:val="single" w:sz="8" w:space="0" w:color="auto"/>
              <w:right w:val="single" w:sz="8" w:space="0" w:color="auto"/>
            </w:tcBorders>
          </w:tcPr>
          <w:p w:rsidR="006937BE" w:rsidRPr="002269DB" w:rsidRDefault="006937BE" w:rsidP="006278CE">
            <w:pPr>
              <w:widowControl w:val="0"/>
              <w:autoSpaceDE w:val="0"/>
              <w:autoSpaceDN w:val="0"/>
              <w:adjustRightInd w:val="0"/>
              <w:rPr>
                <w:sz w:val="24"/>
                <w:szCs w:val="24"/>
              </w:rPr>
            </w:pPr>
            <w:r w:rsidRPr="002269DB">
              <w:rPr>
                <w:sz w:val="24"/>
                <w:szCs w:val="24"/>
              </w:rPr>
              <w:t>2022</w:t>
            </w:r>
          </w:p>
        </w:tc>
        <w:tc>
          <w:tcPr>
            <w:tcW w:w="709" w:type="dxa"/>
            <w:tcBorders>
              <w:top w:val="single" w:sz="8" w:space="0" w:color="auto"/>
              <w:left w:val="single" w:sz="8" w:space="0" w:color="auto"/>
              <w:bottom w:val="single" w:sz="8" w:space="0" w:color="auto"/>
              <w:right w:val="single" w:sz="8" w:space="0" w:color="auto"/>
            </w:tcBorders>
          </w:tcPr>
          <w:p w:rsidR="006937BE" w:rsidRPr="002269DB" w:rsidRDefault="006937BE" w:rsidP="006278CE">
            <w:pPr>
              <w:widowControl w:val="0"/>
              <w:autoSpaceDE w:val="0"/>
              <w:autoSpaceDN w:val="0"/>
              <w:adjustRightInd w:val="0"/>
              <w:rPr>
                <w:sz w:val="24"/>
                <w:szCs w:val="24"/>
              </w:rPr>
            </w:pPr>
            <w:r w:rsidRPr="002269DB">
              <w:rPr>
                <w:sz w:val="24"/>
                <w:szCs w:val="24"/>
              </w:rPr>
              <w:t>2023</w:t>
            </w:r>
          </w:p>
        </w:tc>
        <w:tc>
          <w:tcPr>
            <w:tcW w:w="709" w:type="dxa"/>
            <w:tcBorders>
              <w:top w:val="single" w:sz="8" w:space="0" w:color="auto"/>
              <w:left w:val="single" w:sz="8" w:space="0" w:color="auto"/>
              <w:bottom w:val="single" w:sz="8" w:space="0" w:color="auto"/>
              <w:right w:val="single" w:sz="8" w:space="0" w:color="auto"/>
            </w:tcBorders>
          </w:tcPr>
          <w:p w:rsidR="006937BE" w:rsidRPr="002269DB" w:rsidRDefault="006937BE" w:rsidP="006278CE">
            <w:pPr>
              <w:widowControl w:val="0"/>
              <w:autoSpaceDE w:val="0"/>
              <w:autoSpaceDN w:val="0"/>
              <w:adjustRightInd w:val="0"/>
              <w:rPr>
                <w:sz w:val="24"/>
                <w:szCs w:val="24"/>
              </w:rPr>
            </w:pPr>
            <w:r w:rsidRPr="002269DB">
              <w:rPr>
                <w:sz w:val="24"/>
                <w:szCs w:val="24"/>
              </w:rPr>
              <w:t>2024</w:t>
            </w:r>
          </w:p>
        </w:tc>
        <w:tc>
          <w:tcPr>
            <w:tcW w:w="709" w:type="dxa"/>
            <w:tcBorders>
              <w:top w:val="single" w:sz="8" w:space="0" w:color="auto"/>
              <w:left w:val="single" w:sz="8" w:space="0" w:color="auto"/>
              <w:bottom w:val="single" w:sz="8" w:space="0" w:color="auto"/>
              <w:right w:val="single" w:sz="8" w:space="0" w:color="auto"/>
            </w:tcBorders>
          </w:tcPr>
          <w:p w:rsidR="006937BE" w:rsidRPr="002269DB" w:rsidRDefault="006937BE" w:rsidP="006278CE">
            <w:pPr>
              <w:widowControl w:val="0"/>
              <w:autoSpaceDE w:val="0"/>
              <w:autoSpaceDN w:val="0"/>
              <w:adjustRightInd w:val="0"/>
              <w:rPr>
                <w:sz w:val="24"/>
                <w:szCs w:val="24"/>
              </w:rPr>
            </w:pPr>
            <w:r w:rsidRPr="002269DB">
              <w:rPr>
                <w:sz w:val="24"/>
                <w:szCs w:val="24"/>
              </w:rPr>
              <w:t>2025</w:t>
            </w:r>
          </w:p>
        </w:tc>
      </w:tr>
      <w:tr w:rsidR="006937BE" w:rsidRPr="008B11B9">
        <w:trPr>
          <w:trHeight w:val="900"/>
          <w:tblCellSpacing w:w="5" w:type="nil"/>
        </w:trPr>
        <w:tc>
          <w:tcPr>
            <w:tcW w:w="540" w:type="dxa"/>
            <w:tcBorders>
              <w:left w:val="single" w:sz="8" w:space="0" w:color="auto"/>
              <w:bottom w:val="single" w:sz="8" w:space="0" w:color="auto"/>
              <w:right w:val="single" w:sz="8" w:space="0" w:color="auto"/>
            </w:tcBorders>
          </w:tcPr>
          <w:p w:rsidR="006937BE" w:rsidRPr="002269DB" w:rsidRDefault="006937BE">
            <w:pPr>
              <w:widowControl w:val="0"/>
              <w:autoSpaceDE w:val="0"/>
              <w:autoSpaceDN w:val="0"/>
              <w:adjustRightInd w:val="0"/>
              <w:rPr>
                <w:sz w:val="24"/>
                <w:szCs w:val="24"/>
              </w:rPr>
            </w:pPr>
            <w:r w:rsidRPr="002269DB">
              <w:rPr>
                <w:sz w:val="24"/>
                <w:szCs w:val="24"/>
              </w:rPr>
              <w:t xml:space="preserve">1  </w:t>
            </w:r>
          </w:p>
        </w:tc>
        <w:tc>
          <w:tcPr>
            <w:tcW w:w="3004" w:type="dxa"/>
            <w:tcBorders>
              <w:left w:val="single" w:sz="8" w:space="0" w:color="auto"/>
              <w:bottom w:val="single" w:sz="8" w:space="0" w:color="auto"/>
              <w:right w:val="single" w:sz="8" w:space="0" w:color="auto"/>
            </w:tcBorders>
          </w:tcPr>
          <w:p w:rsidR="006937BE" w:rsidRPr="002269DB" w:rsidRDefault="006937BE" w:rsidP="001E6FF8">
            <w:pPr>
              <w:widowControl w:val="0"/>
              <w:autoSpaceDE w:val="0"/>
              <w:autoSpaceDN w:val="0"/>
              <w:adjustRightInd w:val="0"/>
              <w:jc w:val="left"/>
              <w:rPr>
                <w:sz w:val="24"/>
                <w:szCs w:val="24"/>
              </w:rPr>
            </w:pPr>
            <w:r w:rsidRPr="002269DB">
              <w:rPr>
                <w:sz w:val="24"/>
                <w:szCs w:val="24"/>
              </w:rPr>
              <w:t xml:space="preserve">Общее количество семей - участниц Программы,      </w:t>
            </w:r>
          </w:p>
          <w:p w:rsidR="006937BE" w:rsidRPr="002269DB" w:rsidRDefault="006937BE" w:rsidP="001E6FF8">
            <w:pPr>
              <w:widowControl w:val="0"/>
              <w:autoSpaceDE w:val="0"/>
              <w:autoSpaceDN w:val="0"/>
              <w:adjustRightInd w:val="0"/>
              <w:jc w:val="left"/>
              <w:rPr>
                <w:sz w:val="24"/>
                <w:szCs w:val="24"/>
              </w:rPr>
            </w:pPr>
            <w:r w:rsidRPr="002269DB">
              <w:rPr>
                <w:sz w:val="24"/>
                <w:szCs w:val="24"/>
              </w:rPr>
              <w:t xml:space="preserve">нуждающихся в улучшении  </w:t>
            </w:r>
          </w:p>
          <w:p w:rsidR="006937BE" w:rsidRPr="002269DB" w:rsidRDefault="006937BE" w:rsidP="00D023EC">
            <w:pPr>
              <w:widowControl w:val="0"/>
              <w:autoSpaceDE w:val="0"/>
              <w:autoSpaceDN w:val="0"/>
              <w:adjustRightInd w:val="0"/>
              <w:jc w:val="left"/>
              <w:rPr>
                <w:sz w:val="24"/>
                <w:szCs w:val="24"/>
              </w:rPr>
            </w:pPr>
            <w:r w:rsidRPr="002269DB">
              <w:rPr>
                <w:sz w:val="24"/>
                <w:szCs w:val="24"/>
              </w:rPr>
              <w:t xml:space="preserve">жилищных условий (на    начало года)             </w:t>
            </w:r>
          </w:p>
        </w:tc>
        <w:tc>
          <w:tcPr>
            <w:tcW w:w="567" w:type="dxa"/>
            <w:tcBorders>
              <w:left w:val="single" w:sz="8" w:space="0" w:color="auto"/>
              <w:bottom w:val="single" w:sz="8" w:space="0" w:color="auto"/>
              <w:right w:val="single" w:sz="8" w:space="0" w:color="auto"/>
            </w:tcBorders>
          </w:tcPr>
          <w:p w:rsidR="006937BE" w:rsidRPr="002269DB" w:rsidRDefault="006937BE">
            <w:pPr>
              <w:widowControl w:val="0"/>
              <w:autoSpaceDE w:val="0"/>
              <w:autoSpaceDN w:val="0"/>
              <w:adjustRightInd w:val="0"/>
              <w:rPr>
                <w:sz w:val="24"/>
                <w:szCs w:val="24"/>
              </w:rPr>
            </w:pPr>
            <w:r w:rsidRPr="002269DB">
              <w:rPr>
                <w:sz w:val="24"/>
                <w:szCs w:val="24"/>
              </w:rPr>
              <w:t>Ед.</w:t>
            </w:r>
          </w:p>
        </w:tc>
        <w:tc>
          <w:tcPr>
            <w:tcW w:w="992" w:type="dxa"/>
            <w:tcBorders>
              <w:left w:val="single" w:sz="8" w:space="0" w:color="auto"/>
              <w:bottom w:val="single" w:sz="8" w:space="0" w:color="auto"/>
              <w:right w:val="single" w:sz="8" w:space="0" w:color="auto"/>
            </w:tcBorders>
          </w:tcPr>
          <w:p w:rsidR="006937BE" w:rsidRPr="002269DB" w:rsidRDefault="006937BE" w:rsidP="005422B2">
            <w:pPr>
              <w:widowControl w:val="0"/>
              <w:autoSpaceDE w:val="0"/>
              <w:autoSpaceDN w:val="0"/>
              <w:adjustRightInd w:val="0"/>
              <w:jc w:val="center"/>
              <w:rPr>
                <w:sz w:val="24"/>
                <w:szCs w:val="24"/>
              </w:rPr>
            </w:pPr>
            <w:r w:rsidRPr="002269DB">
              <w:rPr>
                <w:sz w:val="24"/>
                <w:szCs w:val="24"/>
              </w:rPr>
              <w:t>90</w:t>
            </w:r>
          </w:p>
        </w:tc>
        <w:tc>
          <w:tcPr>
            <w:tcW w:w="851" w:type="dxa"/>
            <w:tcBorders>
              <w:left w:val="single" w:sz="8" w:space="0" w:color="auto"/>
              <w:bottom w:val="single" w:sz="8" w:space="0" w:color="auto"/>
              <w:right w:val="single" w:sz="8" w:space="0" w:color="auto"/>
            </w:tcBorders>
          </w:tcPr>
          <w:p w:rsidR="006937BE" w:rsidRPr="002269DB" w:rsidRDefault="006937BE" w:rsidP="00406F82">
            <w:pPr>
              <w:widowControl w:val="0"/>
              <w:autoSpaceDE w:val="0"/>
              <w:autoSpaceDN w:val="0"/>
              <w:adjustRightInd w:val="0"/>
              <w:rPr>
                <w:sz w:val="24"/>
                <w:szCs w:val="24"/>
              </w:rPr>
            </w:pPr>
            <w:r w:rsidRPr="002269DB">
              <w:rPr>
                <w:sz w:val="24"/>
                <w:szCs w:val="24"/>
              </w:rPr>
              <w:t>73</w:t>
            </w:r>
          </w:p>
        </w:tc>
        <w:tc>
          <w:tcPr>
            <w:tcW w:w="709" w:type="dxa"/>
            <w:tcBorders>
              <w:left w:val="single" w:sz="8" w:space="0" w:color="auto"/>
              <w:bottom w:val="single" w:sz="8" w:space="0" w:color="auto"/>
              <w:right w:val="single" w:sz="8" w:space="0" w:color="auto"/>
            </w:tcBorders>
          </w:tcPr>
          <w:p w:rsidR="006937BE" w:rsidRPr="002269DB" w:rsidRDefault="006937BE" w:rsidP="00E65E95">
            <w:pPr>
              <w:widowControl w:val="0"/>
              <w:autoSpaceDE w:val="0"/>
              <w:autoSpaceDN w:val="0"/>
              <w:adjustRightInd w:val="0"/>
              <w:rPr>
                <w:sz w:val="24"/>
                <w:szCs w:val="24"/>
              </w:rPr>
            </w:pPr>
            <w:r w:rsidRPr="002269DB">
              <w:rPr>
                <w:sz w:val="24"/>
                <w:szCs w:val="24"/>
              </w:rPr>
              <w:t>70</w:t>
            </w:r>
          </w:p>
        </w:tc>
        <w:tc>
          <w:tcPr>
            <w:tcW w:w="708" w:type="dxa"/>
            <w:tcBorders>
              <w:left w:val="single" w:sz="8" w:space="0" w:color="auto"/>
              <w:bottom w:val="single" w:sz="8" w:space="0" w:color="auto"/>
              <w:right w:val="single" w:sz="8" w:space="0" w:color="auto"/>
            </w:tcBorders>
          </w:tcPr>
          <w:p w:rsidR="006937BE" w:rsidRPr="002269DB" w:rsidRDefault="006937BE" w:rsidP="00E65E95">
            <w:pPr>
              <w:widowControl w:val="0"/>
              <w:autoSpaceDE w:val="0"/>
              <w:autoSpaceDN w:val="0"/>
              <w:adjustRightInd w:val="0"/>
              <w:rPr>
                <w:sz w:val="24"/>
                <w:szCs w:val="24"/>
              </w:rPr>
            </w:pPr>
            <w:r w:rsidRPr="002269DB">
              <w:rPr>
                <w:sz w:val="24"/>
                <w:szCs w:val="24"/>
              </w:rPr>
              <w:t>73</w:t>
            </w:r>
          </w:p>
        </w:tc>
        <w:tc>
          <w:tcPr>
            <w:tcW w:w="709" w:type="dxa"/>
            <w:tcBorders>
              <w:left w:val="single" w:sz="8" w:space="0" w:color="auto"/>
              <w:bottom w:val="single" w:sz="8" w:space="0" w:color="auto"/>
              <w:right w:val="single" w:sz="8" w:space="0" w:color="auto"/>
            </w:tcBorders>
          </w:tcPr>
          <w:p w:rsidR="006937BE" w:rsidRPr="002269DB" w:rsidRDefault="006937BE" w:rsidP="002272EF">
            <w:pPr>
              <w:widowControl w:val="0"/>
              <w:autoSpaceDE w:val="0"/>
              <w:autoSpaceDN w:val="0"/>
              <w:adjustRightInd w:val="0"/>
              <w:rPr>
                <w:sz w:val="24"/>
                <w:szCs w:val="24"/>
              </w:rPr>
            </w:pPr>
            <w:r w:rsidRPr="002269DB">
              <w:rPr>
                <w:sz w:val="24"/>
                <w:szCs w:val="24"/>
              </w:rPr>
              <w:t>76</w:t>
            </w:r>
          </w:p>
        </w:tc>
        <w:tc>
          <w:tcPr>
            <w:tcW w:w="709" w:type="dxa"/>
            <w:tcBorders>
              <w:left w:val="single" w:sz="8" w:space="0" w:color="auto"/>
              <w:bottom w:val="single" w:sz="8" w:space="0" w:color="auto"/>
              <w:right w:val="single" w:sz="8" w:space="0" w:color="auto"/>
            </w:tcBorders>
          </w:tcPr>
          <w:p w:rsidR="006937BE" w:rsidRPr="002269DB" w:rsidRDefault="006937BE" w:rsidP="006278CE">
            <w:pPr>
              <w:widowControl w:val="0"/>
              <w:autoSpaceDE w:val="0"/>
              <w:autoSpaceDN w:val="0"/>
              <w:adjustRightInd w:val="0"/>
              <w:rPr>
                <w:sz w:val="24"/>
                <w:szCs w:val="24"/>
              </w:rPr>
            </w:pPr>
            <w:r w:rsidRPr="002269DB">
              <w:rPr>
                <w:sz w:val="24"/>
                <w:szCs w:val="24"/>
              </w:rPr>
              <w:t>79</w:t>
            </w:r>
          </w:p>
        </w:tc>
        <w:tc>
          <w:tcPr>
            <w:tcW w:w="709" w:type="dxa"/>
            <w:tcBorders>
              <w:left w:val="single" w:sz="8" w:space="0" w:color="auto"/>
              <w:bottom w:val="single" w:sz="8" w:space="0" w:color="auto"/>
              <w:right w:val="single" w:sz="8" w:space="0" w:color="auto"/>
            </w:tcBorders>
          </w:tcPr>
          <w:p w:rsidR="006937BE" w:rsidRPr="002269DB" w:rsidRDefault="006937BE" w:rsidP="00E65E95">
            <w:pPr>
              <w:widowControl w:val="0"/>
              <w:autoSpaceDE w:val="0"/>
              <w:autoSpaceDN w:val="0"/>
              <w:adjustRightInd w:val="0"/>
              <w:rPr>
                <w:sz w:val="24"/>
                <w:szCs w:val="24"/>
              </w:rPr>
            </w:pPr>
            <w:r w:rsidRPr="002269DB">
              <w:rPr>
                <w:sz w:val="24"/>
                <w:szCs w:val="24"/>
              </w:rPr>
              <w:t>82</w:t>
            </w:r>
          </w:p>
        </w:tc>
      </w:tr>
      <w:tr w:rsidR="006937BE" w:rsidRPr="008B11B9">
        <w:trPr>
          <w:trHeight w:val="540"/>
          <w:tblCellSpacing w:w="5" w:type="nil"/>
        </w:trPr>
        <w:tc>
          <w:tcPr>
            <w:tcW w:w="540" w:type="dxa"/>
            <w:tcBorders>
              <w:left w:val="single" w:sz="8" w:space="0" w:color="auto"/>
              <w:bottom w:val="single" w:sz="4" w:space="0" w:color="auto"/>
              <w:right w:val="single" w:sz="8" w:space="0" w:color="auto"/>
            </w:tcBorders>
          </w:tcPr>
          <w:p w:rsidR="006937BE" w:rsidRPr="002269DB" w:rsidRDefault="006937BE">
            <w:pPr>
              <w:widowControl w:val="0"/>
              <w:autoSpaceDE w:val="0"/>
              <w:autoSpaceDN w:val="0"/>
              <w:adjustRightInd w:val="0"/>
              <w:rPr>
                <w:sz w:val="24"/>
                <w:szCs w:val="24"/>
              </w:rPr>
            </w:pPr>
            <w:r w:rsidRPr="002269DB">
              <w:rPr>
                <w:sz w:val="24"/>
                <w:szCs w:val="24"/>
              </w:rPr>
              <w:t xml:space="preserve">2  </w:t>
            </w:r>
          </w:p>
        </w:tc>
        <w:tc>
          <w:tcPr>
            <w:tcW w:w="3004" w:type="dxa"/>
            <w:tcBorders>
              <w:left w:val="single" w:sz="8" w:space="0" w:color="auto"/>
              <w:bottom w:val="single" w:sz="4" w:space="0" w:color="auto"/>
              <w:right w:val="single" w:sz="8" w:space="0" w:color="auto"/>
            </w:tcBorders>
          </w:tcPr>
          <w:p w:rsidR="006937BE" w:rsidRPr="002269DB" w:rsidRDefault="006937BE" w:rsidP="001E6FF8">
            <w:pPr>
              <w:widowControl w:val="0"/>
              <w:autoSpaceDE w:val="0"/>
              <w:autoSpaceDN w:val="0"/>
              <w:adjustRightInd w:val="0"/>
              <w:jc w:val="left"/>
              <w:rPr>
                <w:sz w:val="24"/>
                <w:szCs w:val="24"/>
              </w:rPr>
            </w:pPr>
            <w:r w:rsidRPr="002269DB">
              <w:rPr>
                <w:sz w:val="24"/>
                <w:szCs w:val="24"/>
              </w:rPr>
              <w:t xml:space="preserve">Количество семей,        </w:t>
            </w:r>
          </w:p>
          <w:p w:rsidR="006937BE" w:rsidRPr="002269DB" w:rsidRDefault="006937BE" w:rsidP="001E6FF8">
            <w:pPr>
              <w:widowControl w:val="0"/>
              <w:autoSpaceDE w:val="0"/>
              <w:autoSpaceDN w:val="0"/>
              <w:adjustRightInd w:val="0"/>
              <w:jc w:val="left"/>
              <w:rPr>
                <w:sz w:val="24"/>
                <w:szCs w:val="24"/>
              </w:rPr>
            </w:pPr>
            <w:r w:rsidRPr="002269DB">
              <w:rPr>
                <w:sz w:val="24"/>
                <w:szCs w:val="24"/>
              </w:rPr>
              <w:t xml:space="preserve">признанных нуждающимися в улучшении жилищных условий  в течение года             </w:t>
            </w:r>
          </w:p>
        </w:tc>
        <w:tc>
          <w:tcPr>
            <w:tcW w:w="567" w:type="dxa"/>
            <w:tcBorders>
              <w:left w:val="single" w:sz="8" w:space="0" w:color="auto"/>
              <w:bottom w:val="single" w:sz="4" w:space="0" w:color="auto"/>
              <w:right w:val="single" w:sz="8" w:space="0" w:color="auto"/>
            </w:tcBorders>
          </w:tcPr>
          <w:p w:rsidR="006937BE" w:rsidRPr="002269DB" w:rsidRDefault="006937BE">
            <w:pPr>
              <w:widowControl w:val="0"/>
              <w:autoSpaceDE w:val="0"/>
              <w:autoSpaceDN w:val="0"/>
              <w:adjustRightInd w:val="0"/>
              <w:rPr>
                <w:sz w:val="24"/>
                <w:szCs w:val="24"/>
              </w:rPr>
            </w:pPr>
            <w:r w:rsidRPr="002269DB">
              <w:rPr>
                <w:sz w:val="24"/>
                <w:szCs w:val="24"/>
              </w:rPr>
              <w:t>Ед.</w:t>
            </w:r>
          </w:p>
        </w:tc>
        <w:tc>
          <w:tcPr>
            <w:tcW w:w="992" w:type="dxa"/>
            <w:tcBorders>
              <w:left w:val="single" w:sz="8" w:space="0" w:color="auto"/>
              <w:bottom w:val="single" w:sz="4" w:space="0" w:color="auto"/>
              <w:right w:val="single" w:sz="8" w:space="0" w:color="auto"/>
            </w:tcBorders>
          </w:tcPr>
          <w:p w:rsidR="006937BE" w:rsidRPr="002269DB" w:rsidRDefault="006937BE" w:rsidP="006278CE">
            <w:pPr>
              <w:widowControl w:val="0"/>
              <w:autoSpaceDE w:val="0"/>
              <w:autoSpaceDN w:val="0"/>
              <w:adjustRightInd w:val="0"/>
              <w:rPr>
                <w:sz w:val="24"/>
                <w:szCs w:val="24"/>
              </w:rPr>
            </w:pPr>
            <w:r w:rsidRPr="002269DB">
              <w:rPr>
                <w:sz w:val="24"/>
                <w:szCs w:val="24"/>
              </w:rPr>
              <w:t>4</w:t>
            </w:r>
          </w:p>
        </w:tc>
        <w:tc>
          <w:tcPr>
            <w:tcW w:w="851" w:type="dxa"/>
            <w:tcBorders>
              <w:left w:val="single" w:sz="8" w:space="0" w:color="auto"/>
              <w:bottom w:val="single" w:sz="4" w:space="0" w:color="auto"/>
              <w:right w:val="single" w:sz="8" w:space="0" w:color="auto"/>
            </w:tcBorders>
          </w:tcPr>
          <w:p w:rsidR="006937BE" w:rsidRPr="002269DB" w:rsidRDefault="006937BE" w:rsidP="006278CE">
            <w:pPr>
              <w:widowControl w:val="0"/>
              <w:autoSpaceDE w:val="0"/>
              <w:autoSpaceDN w:val="0"/>
              <w:adjustRightInd w:val="0"/>
              <w:rPr>
                <w:sz w:val="24"/>
                <w:szCs w:val="24"/>
              </w:rPr>
            </w:pPr>
            <w:r w:rsidRPr="002269DB">
              <w:rPr>
                <w:sz w:val="24"/>
                <w:szCs w:val="24"/>
              </w:rPr>
              <w:t>5</w:t>
            </w:r>
          </w:p>
        </w:tc>
        <w:tc>
          <w:tcPr>
            <w:tcW w:w="709" w:type="dxa"/>
            <w:tcBorders>
              <w:left w:val="single" w:sz="8" w:space="0" w:color="auto"/>
              <w:bottom w:val="single" w:sz="4" w:space="0" w:color="auto"/>
              <w:right w:val="single" w:sz="8" w:space="0" w:color="auto"/>
            </w:tcBorders>
          </w:tcPr>
          <w:p w:rsidR="006937BE" w:rsidRPr="002269DB" w:rsidRDefault="006937BE" w:rsidP="006278CE">
            <w:pPr>
              <w:widowControl w:val="0"/>
              <w:autoSpaceDE w:val="0"/>
              <w:autoSpaceDN w:val="0"/>
              <w:adjustRightInd w:val="0"/>
              <w:rPr>
                <w:sz w:val="24"/>
                <w:szCs w:val="24"/>
              </w:rPr>
            </w:pPr>
            <w:r w:rsidRPr="002269DB">
              <w:rPr>
                <w:sz w:val="24"/>
                <w:szCs w:val="24"/>
              </w:rPr>
              <w:t>5</w:t>
            </w:r>
          </w:p>
        </w:tc>
        <w:tc>
          <w:tcPr>
            <w:tcW w:w="708" w:type="dxa"/>
            <w:tcBorders>
              <w:left w:val="single" w:sz="8" w:space="0" w:color="auto"/>
              <w:bottom w:val="single" w:sz="4" w:space="0" w:color="auto"/>
              <w:right w:val="single" w:sz="8" w:space="0" w:color="auto"/>
            </w:tcBorders>
          </w:tcPr>
          <w:p w:rsidR="006937BE" w:rsidRPr="002269DB" w:rsidRDefault="006937BE" w:rsidP="00E65E95">
            <w:pPr>
              <w:widowControl w:val="0"/>
              <w:autoSpaceDE w:val="0"/>
              <w:autoSpaceDN w:val="0"/>
              <w:adjustRightInd w:val="0"/>
              <w:rPr>
                <w:sz w:val="24"/>
                <w:szCs w:val="24"/>
              </w:rPr>
            </w:pPr>
            <w:r w:rsidRPr="002269DB">
              <w:rPr>
                <w:sz w:val="24"/>
                <w:szCs w:val="24"/>
              </w:rPr>
              <w:t>5</w:t>
            </w:r>
          </w:p>
        </w:tc>
        <w:tc>
          <w:tcPr>
            <w:tcW w:w="709" w:type="dxa"/>
            <w:tcBorders>
              <w:left w:val="single" w:sz="8" w:space="0" w:color="auto"/>
              <w:bottom w:val="single" w:sz="4" w:space="0" w:color="auto"/>
              <w:right w:val="single" w:sz="8" w:space="0" w:color="auto"/>
            </w:tcBorders>
          </w:tcPr>
          <w:p w:rsidR="006937BE" w:rsidRPr="002269DB" w:rsidRDefault="006937BE" w:rsidP="006278CE">
            <w:pPr>
              <w:widowControl w:val="0"/>
              <w:autoSpaceDE w:val="0"/>
              <w:autoSpaceDN w:val="0"/>
              <w:adjustRightInd w:val="0"/>
              <w:rPr>
                <w:sz w:val="24"/>
                <w:szCs w:val="24"/>
              </w:rPr>
            </w:pPr>
            <w:r w:rsidRPr="002269DB">
              <w:rPr>
                <w:sz w:val="24"/>
                <w:szCs w:val="24"/>
              </w:rPr>
              <w:t>5</w:t>
            </w:r>
          </w:p>
        </w:tc>
        <w:tc>
          <w:tcPr>
            <w:tcW w:w="709" w:type="dxa"/>
            <w:tcBorders>
              <w:left w:val="single" w:sz="8" w:space="0" w:color="auto"/>
              <w:bottom w:val="single" w:sz="4" w:space="0" w:color="auto"/>
              <w:right w:val="single" w:sz="8" w:space="0" w:color="auto"/>
            </w:tcBorders>
          </w:tcPr>
          <w:p w:rsidR="006937BE" w:rsidRPr="002269DB" w:rsidRDefault="006937BE" w:rsidP="006278CE">
            <w:pPr>
              <w:widowControl w:val="0"/>
              <w:autoSpaceDE w:val="0"/>
              <w:autoSpaceDN w:val="0"/>
              <w:adjustRightInd w:val="0"/>
              <w:rPr>
                <w:sz w:val="24"/>
                <w:szCs w:val="24"/>
              </w:rPr>
            </w:pPr>
            <w:r w:rsidRPr="002269DB">
              <w:rPr>
                <w:sz w:val="24"/>
                <w:szCs w:val="24"/>
              </w:rPr>
              <w:t>5</w:t>
            </w:r>
          </w:p>
        </w:tc>
        <w:tc>
          <w:tcPr>
            <w:tcW w:w="709" w:type="dxa"/>
            <w:tcBorders>
              <w:left w:val="single" w:sz="8" w:space="0" w:color="auto"/>
              <w:bottom w:val="single" w:sz="4" w:space="0" w:color="auto"/>
              <w:right w:val="single" w:sz="8" w:space="0" w:color="auto"/>
            </w:tcBorders>
          </w:tcPr>
          <w:p w:rsidR="006937BE" w:rsidRPr="002269DB" w:rsidRDefault="006937BE" w:rsidP="006278CE">
            <w:pPr>
              <w:widowControl w:val="0"/>
              <w:autoSpaceDE w:val="0"/>
              <w:autoSpaceDN w:val="0"/>
              <w:adjustRightInd w:val="0"/>
              <w:rPr>
                <w:sz w:val="24"/>
                <w:szCs w:val="24"/>
              </w:rPr>
            </w:pPr>
            <w:r w:rsidRPr="002269DB">
              <w:rPr>
                <w:sz w:val="24"/>
                <w:szCs w:val="24"/>
              </w:rPr>
              <w:t>5</w:t>
            </w:r>
          </w:p>
        </w:tc>
      </w:tr>
      <w:tr w:rsidR="006937BE" w:rsidRPr="008B11B9">
        <w:trPr>
          <w:trHeight w:val="540"/>
          <w:tblCellSpacing w:w="5" w:type="nil"/>
        </w:trPr>
        <w:tc>
          <w:tcPr>
            <w:tcW w:w="540" w:type="dxa"/>
            <w:tcBorders>
              <w:top w:val="single" w:sz="4" w:space="0" w:color="auto"/>
              <w:left w:val="single" w:sz="8" w:space="0" w:color="auto"/>
              <w:bottom w:val="single" w:sz="8" w:space="0" w:color="auto"/>
              <w:right w:val="single" w:sz="8" w:space="0" w:color="auto"/>
            </w:tcBorders>
          </w:tcPr>
          <w:p w:rsidR="006937BE" w:rsidRPr="002269DB" w:rsidRDefault="006937BE">
            <w:pPr>
              <w:widowControl w:val="0"/>
              <w:autoSpaceDE w:val="0"/>
              <w:autoSpaceDN w:val="0"/>
              <w:adjustRightInd w:val="0"/>
              <w:rPr>
                <w:sz w:val="24"/>
                <w:szCs w:val="24"/>
              </w:rPr>
            </w:pPr>
            <w:r w:rsidRPr="002269DB">
              <w:rPr>
                <w:sz w:val="24"/>
                <w:szCs w:val="24"/>
              </w:rPr>
              <w:t xml:space="preserve">3  </w:t>
            </w:r>
          </w:p>
        </w:tc>
        <w:tc>
          <w:tcPr>
            <w:tcW w:w="3004" w:type="dxa"/>
            <w:tcBorders>
              <w:top w:val="single" w:sz="4" w:space="0" w:color="auto"/>
              <w:left w:val="single" w:sz="8" w:space="0" w:color="auto"/>
              <w:bottom w:val="single" w:sz="8" w:space="0" w:color="auto"/>
              <w:right w:val="single" w:sz="8" w:space="0" w:color="auto"/>
            </w:tcBorders>
          </w:tcPr>
          <w:p w:rsidR="006937BE" w:rsidRPr="002269DB" w:rsidRDefault="006937BE" w:rsidP="001E6FF8">
            <w:pPr>
              <w:widowControl w:val="0"/>
              <w:autoSpaceDE w:val="0"/>
              <w:autoSpaceDN w:val="0"/>
              <w:adjustRightInd w:val="0"/>
              <w:jc w:val="left"/>
              <w:rPr>
                <w:sz w:val="24"/>
                <w:szCs w:val="24"/>
              </w:rPr>
            </w:pPr>
            <w:r w:rsidRPr="002269DB">
              <w:rPr>
                <w:sz w:val="24"/>
                <w:szCs w:val="24"/>
              </w:rPr>
              <w:t xml:space="preserve">Количество семей,        </w:t>
            </w:r>
          </w:p>
          <w:p w:rsidR="006937BE" w:rsidRPr="002269DB" w:rsidRDefault="006937BE" w:rsidP="001E6FF8">
            <w:pPr>
              <w:widowControl w:val="0"/>
              <w:autoSpaceDE w:val="0"/>
              <w:autoSpaceDN w:val="0"/>
              <w:adjustRightInd w:val="0"/>
              <w:jc w:val="left"/>
              <w:rPr>
                <w:sz w:val="24"/>
                <w:szCs w:val="24"/>
              </w:rPr>
            </w:pPr>
            <w:r w:rsidRPr="002269DB">
              <w:rPr>
                <w:sz w:val="24"/>
                <w:szCs w:val="24"/>
              </w:rPr>
              <w:t xml:space="preserve">получивших свидетельство в  течение года             </w:t>
            </w:r>
          </w:p>
        </w:tc>
        <w:tc>
          <w:tcPr>
            <w:tcW w:w="567" w:type="dxa"/>
            <w:tcBorders>
              <w:top w:val="single" w:sz="4" w:space="0" w:color="auto"/>
              <w:left w:val="single" w:sz="8" w:space="0" w:color="auto"/>
              <w:bottom w:val="single" w:sz="8" w:space="0" w:color="auto"/>
              <w:right w:val="single" w:sz="8" w:space="0" w:color="auto"/>
            </w:tcBorders>
          </w:tcPr>
          <w:p w:rsidR="006937BE" w:rsidRPr="002269DB" w:rsidRDefault="006937BE">
            <w:pPr>
              <w:widowControl w:val="0"/>
              <w:autoSpaceDE w:val="0"/>
              <w:autoSpaceDN w:val="0"/>
              <w:adjustRightInd w:val="0"/>
              <w:rPr>
                <w:sz w:val="24"/>
                <w:szCs w:val="24"/>
              </w:rPr>
            </w:pPr>
            <w:r w:rsidRPr="002269DB">
              <w:rPr>
                <w:sz w:val="24"/>
                <w:szCs w:val="24"/>
              </w:rPr>
              <w:t>Ед.</w:t>
            </w:r>
          </w:p>
        </w:tc>
        <w:tc>
          <w:tcPr>
            <w:tcW w:w="992" w:type="dxa"/>
            <w:tcBorders>
              <w:top w:val="single" w:sz="4" w:space="0" w:color="auto"/>
              <w:left w:val="single" w:sz="8" w:space="0" w:color="auto"/>
              <w:bottom w:val="single" w:sz="8" w:space="0" w:color="auto"/>
              <w:right w:val="single" w:sz="8" w:space="0" w:color="auto"/>
            </w:tcBorders>
          </w:tcPr>
          <w:p w:rsidR="006937BE" w:rsidRPr="002269DB" w:rsidRDefault="006937BE" w:rsidP="006278CE">
            <w:pPr>
              <w:widowControl w:val="0"/>
              <w:autoSpaceDE w:val="0"/>
              <w:autoSpaceDN w:val="0"/>
              <w:adjustRightInd w:val="0"/>
              <w:rPr>
                <w:sz w:val="24"/>
                <w:szCs w:val="24"/>
              </w:rPr>
            </w:pPr>
            <w:r w:rsidRPr="002269DB">
              <w:rPr>
                <w:sz w:val="24"/>
                <w:szCs w:val="24"/>
              </w:rPr>
              <w:t>6</w:t>
            </w:r>
          </w:p>
        </w:tc>
        <w:tc>
          <w:tcPr>
            <w:tcW w:w="851" w:type="dxa"/>
            <w:tcBorders>
              <w:top w:val="single" w:sz="4" w:space="0" w:color="auto"/>
              <w:left w:val="single" w:sz="8" w:space="0" w:color="auto"/>
              <w:bottom w:val="single" w:sz="8" w:space="0" w:color="auto"/>
              <w:right w:val="single" w:sz="8" w:space="0" w:color="auto"/>
            </w:tcBorders>
          </w:tcPr>
          <w:p w:rsidR="006937BE" w:rsidRPr="002269DB" w:rsidRDefault="006937BE" w:rsidP="006278CE">
            <w:pPr>
              <w:widowControl w:val="0"/>
              <w:autoSpaceDE w:val="0"/>
              <w:autoSpaceDN w:val="0"/>
              <w:adjustRightInd w:val="0"/>
              <w:rPr>
                <w:sz w:val="24"/>
                <w:szCs w:val="24"/>
              </w:rPr>
            </w:pPr>
            <w:r w:rsidRPr="002269DB">
              <w:rPr>
                <w:sz w:val="24"/>
                <w:szCs w:val="24"/>
              </w:rPr>
              <w:t>8</w:t>
            </w:r>
          </w:p>
        </w:tc>
        <w:tc>
          <w:tcPr>
            <w:tcW w:w="709" w:type="dxa"/>
            <w:tcBorders>
              <w:top w:val="single" w:sz="4" w:space="0" w:color="auto"/>
              <w:left w:val="single" w:sz="8" w:space="0" w:color="auto"/>
              <w:bottom w:val="single" w:sz="8" w:space="0" w:color="auto"/>
              <w:right w:val="single" w:sz="8" w:space="0" w:color="auto"/>
            </w:tcBorders>
          </w:tcPr>
          <w:p w:rsidR="006937BE" w:rsidRPr="002269DB" w:rsidRDefault="006937BE" w:rsidP="006278CE">
            <w:pPr>
              <w:widowControl w:val="0"/>
              <w:autoSpaceDE w:val="0"/>
              <w:autoSpaceDN w:val="0"/>
              <w:adjustRightInd w:val="0"/>
              <w:rPr>
                <w:sz w:val="24"/>
                <w:szCs w:val="24"/>
              </w:rPr>
            </w:pPr>
            <w:r w:rsidRPr="002269DB">
              <w:rPr>
                <w:sz w:val="24"/>
                <w:szCs w:val="24"/>
              </w:rPr>
              <w:t>2</w:t>
            </w:r>
          </w:p>
        </w:tc>
        <w:tc>
          <w:tcPr>
            <w:tcW w:w="708" w:type="dxa"/>
            <w:tcBorders>
              <w:top w:val="single" w:sz="4" w:space="0" w:color="auto"/>
              <w:left w:val="single" w:sz="8" w:space="0" w:color="auto"/>
              <w:bottom w:val="single" w:sz="8" w:space="0" w:color="auto"/>
              <w:right w:val="single" w:sz="8" w:space="0" w:color="auto"/>
            </w:tcBorders>
          </w:tcPr>
          <w:p w:rsidR="006937BE" w:rsidRPr="002269DB" w:rsidRDefault="006937BE" w:rsidP="006278CE">
            <w:pPr>
              <w:widowControl w:val="0"/>
              <w:autoSpaceDE w:val="0"/>
              <w:autoSpaceDN w:val="0"/>
              <w:adjustRightInd w:val="0"/>
              <w:rPr>
                <w:sz w:val="24"/>
                <w:szCs w:val="24"/>
              </w:rPr>
            </w:pPr>
            <w:r w:rsidRPr="002269DB">
              <w:rPr>
                <w:sz w:val="24"/>
                <w:szCs w:val="24"/>
              </w:rPr>
              <w:t>2</w:t>
            </w:r>
          </w:p>
        </w:tc>
        <w:tc>
          <w:tcPr>
            <w:tcW w:w="709" w:type="dxa"/>
            <w:tcBorders>
              <w:top w:val="single" w:sz="4" w:space="0" w:color="auto"/>
              <w:left w:val="single" w:sz="8" w:space="0" w:color="auto"/>
              <w:bottom w:val="single" w:sz="8" w:space="0" w:color="auto"/>
              <w:right w:val="single" w:sz="8" w:space="0" w:color="auto"/>
            </w:tcBorders>
          </w:tcPr>
          <w:p w:rsidR="006937BE" w:rsidRPr="002269DB" w:rsidRDefault="006937BE" w:rsidP="006278CE">
            <w:pPr>
              <w:widowControl w:val="0"/>
              <w:autoSpaceDE w:val="0"/>
              <w:autoSpaceDN w:val="0"/>
              <w:adjustRightInd w:val="0"/>
              <w:rPr>
                <w:sz w:val="24"/>
                <w:szCs w:val="24"/>
              </w:rPr>
            </w:pPr>
            <w:r w:rsidRPr="002269DB">
              <w:rPr>
                <w:sz w:val="24"/>
                <w:szCs w:val="24"/>
              </w:rPr>
              <w:t>2</w:t>
            </w:r>
          </w:p>
        </w:tc>
        <w:tc>
          <w:tcPr>
            <w:tcW w:w="709" w:type="dxa"/>
            <w:tcBorders>
              <w:top w:val="single" w:sz="4" w:space="0" w:color="auto"/>
              <w:left w:val="single" w:sz="8" w:space="0" w:color="auto"/>
              <w:bottom w:val="single" w:sz="8" w:space="0" w:color="auto"/>
              <w:right w:val="single" w:sz="8" w:space="0" w:color="auto"/>
            </w:tcBorders>
          </w:tcPr>
          <w:p w:rsidR="006937BE" w:rsidRPr="002269DB" w:rsidRDefault="006937BE" w:rsidP="006278CE">
            <w:pPr>
              <w:widowControl w:val="0"/>
              <w:autoSpaceDE w:val="0"/>
              <w:autoSpaceDN w:val="0"/>
              <w:adjustRightInd w:val="0"/>
              <w:rPr>
                <w:sz w:val="24"/>
                <w:szCs w:val="24"/>
              </w:rPr>
            </w:pPr>
            <w:r w:rsidRPr="002269DB">
              <w:rPr>
                <w:sz w:val="24"/>
                <w:szCs w:val="24"/>
              </w:rPr>
              <w:t>2</w:t>
            </w:r>
          </w:p>
        </w:tc>
        <w:tc>
          <w:tcPr>
            <w:tcW w:w="709" w:type="dxa"/>
            <w:tcBorders>
              <w:top w:val="single" w:sz="4" w:space="0" w:color="auto"/>
              <w:left w:val="single" w:sz="8" w:space="0" w:color="auto"/>
              <w:bottom w:val="single" w:sz="8" w:space="0" w:color="auto"/>
              <w:right w:val="single" w:sz="8" w:space="0" w:color="auto"/>
            </w:tcBorders>
          </w:tcPr>
          <w:p w:rsidR="006937BE" w:rsidRPr="002269DB" w:rsidRDefault="006937BE" w:rsidP="006278CE">
            <w:pPr>
              <w:widowControl w:val="0"/>
              <w:autoSpaceDE w:val="0"/>
              <w:autoSpaceDN w:val="0"/>
              <w:adjustRightInd w:val="0"/>
              <w:rPr>
                <w:sz w:val="24"/>
                <w:szCs w:val="24"/>
              </w:rPr>
            </w:pPr>
            <w:r w:rsidRPr="002269DB">
              <w:rPr>
                <w:sz w:val="24"/>
                <w:szCs w:val="24"/>
              </w:rPr>
              <w:t>2</w:t>
            </w:r>
          </w:p>
        </w:tc>
      </w:tr>
      <w:tr w:rsidR="006937BE" w:rsidRPr="008B11B9">
        <w:trPr>
          <w:trHeight w:val="720"/>
          <w:tblCellSpacing w:w="5" w:type="nil"/>
        </w:trPr>
        <w:tc>
          <w:tcPr>
            <w:tcW w:w="540" w:type="dxa"/>
            <w:tcBorders>
              <w:left w:val="single" w:sz="8" w:space="0" w:color="auto"/>
              <w:bottom w:val="single" w:sz="8" w:space="0" w:color="auto"/>
              <w:right w:val="single" w:sz="8" w:space="0" w:color="auto"/>
            </w:tcBorders>
          </w:tcPr>
          <w:p w:rsidR="006937BE" w:rsidRPr="002269DB" w:rsidRDefault="006937BE">
            <w:pPr>
              <w:widowControl w:val="0"/>
              <w:autoSpaceDE w:val="0"/>
              <w:autoSpaceDN w:val="0"/>
              <w:adjustRightInd w:val="0"/>
              <w:rPr>
                <w:sz w:val="24"/>
                <w:szCs w:val="24"/>
              </w:rPr>
            </w:pPr>
            <w:r w:rsidRPr="002269DB">
              <w:rPr>
                <w:sz w:val="24"/>
                <w:szCs w:val="24"/>
              </w:rPr>
              <w:t xml:space="preserve">4  </w:t>
            </w:r>
          </w:p>
        </w:tc>
        <w:tc>
          <w:tcPr>
            <w:tcW w:w="3004" w:type="dxa"/>
            <w:tcBorders>
              <w:left w:val="single" w:sz="8" w:space="0" w:color="auto"/>
              <w:bottom w:val="single" w:sz="8" w:space="0" w:color="auto"/>
              <w:right w:val="single" w:sz="8" w:space="0" w:color="auto"/>
            </w:tcBorders>
          </w:tcPr>
          <w:p w:rsidR="006937BE" w:rsidRPr="002269DB" w:rsidRDefault="006937BE" w:rsidP="001E6FF8">
            <w:pPr>
              <w:widowControl w:val="0"/>
              <w:autoSpaceDE w:val="0"/>
              <w:autoSpaceDN w:val="0"/>
              <w:adjustRightInd w:val="0"/>
              <w:jc w:val="left"/>
              <w:rPr>
                <w:sz w:val="24"/>
                <w:szCs w:val="24"/>
              </w:rPr>
            </w:pPr>
            <w:r w:rsidRPr="002269DB">
              <w:rPr>
                <w:sz w:val="24"/>
                <w:szCs w:val="24"/>
              </w:rPr>
              <w:t xml:space="preserve">Количество семей,        </w:t>
            </w:r>
          </w:p>
          <w:p w:rsidR="006937BE" w:rsidRPr="002269DB" w:rsidRDefault="006937BE" w:rsidP="001E6FF8">
            <w:pPr>
              <w:widowControl w:val="0"/>
              <w:autoSpaceDE w:val="0"/>
              <w:autoSpaceDN w:val="0"/>
              <w:adjustRightInd w:val="0"/>
              <w:jc w:val="left"/>
              <w:rPr>
                <w:sz w:val="24"/>
                <w:szCs w:val="24"/>
              </w:rPr>
            </w:pPr>
            <w:r w:rsidRPr="002269DB">
              <w:rPr>
                <w:sz w:val="24"/>
                <w:szCs w:val="24"/>
              </w:rPr>
              <w:t xml:space="preserve">нуждающихся в улучшении  </w:t>
            </w:r>
          </w:p>
          <w:p w:rsidR="006937BE" w:rsidRPr="002269DB" w:rsidRDefault="006937BE" w:rsidP="00D023EC">
            <w:pPr>
              <w:widowControl w:val="0"/>
              <w:autoSpaceDE w:val="0"/>
              <w:autoSpaceDN w:val="0"/>
              <w:adjustRightInd w:val="0"/>
              <w:jc w:val="left"/>
              <w:rPr>
                <w:sz w:val="24"/>
                <w:szCs w:val="24"/>
              </w:rPr>
            </w:pPr>
            <w:r w:rsidRPr="002269DB">
              <w:rPr>
                <w:sz w:val="24"/>
                <w:szCs w:val="24"/>
              </w:rPr>
              <w:t xml:space="preserve">жилищных условий (на  конец года)              </w:t>
            </w:r>
          </w:p>
        </w:tc>
        <w:tc>
          <w:tcPr>
            <w:tcW w:w="567" w:type="dxa"/>
            <w:tcBorders>
              <w:left w:val="single" w:sz="8" w:space="0" w:color="auto"/>
              <w:bottom w:val="single" w:sz="8" w:space="0" w:color="auto"/>
              <w:right w:val="single" w:sz="8" w:space="0" w:color="auto"/>
            </w:tcBorders>
          </w:tcPr>
          <w:p w:rsidR="006937BE" w:rsidRPr="002269DB" w:rsidRDefault="006937BE">
            <w:pPr>
              <w:widowControl w:val="0"/>
              <w:autoSpaceDE w:val="0"/>
              <w:autoSpaceDN w:val="0"/>
              <w:adjustRightInd w:val="0"/>
              <w:rPr>
                <w:sz w:val="24"/>
                <w:szCs w:val="24"/>
              </w:rPr>
            </w:pPr>
            <w:r w:rsidRPr="002269DB">
              <w:rPr>
                <w:sz w:val="24"/>
                <w:szCs w:val="24"/>
              </w:rPr>
              <w:t>Ед.</w:t>
            </w:r>
          </w:p>
        </w:tc>
        <w:tc>
          <w:tcPr>
            <w:tcW w:w="992" w:type="dxa"/>
            <w:tcBorders>
              <w:left w:val="single" w:sz="8" w:space="0" w:color="auto"/>
              <w:bottom w:val="single" w:sz="8" w:space="0" w:color="auto"/>
              <w:right w:val="single" w:sz="8" w:space="0" w:color="auto"/>
            </w:tcBorders>
          </w:tcPr>
          <w:p w:rsidR="006937BE" w:rsidRPr="002269DB" w:rsidRDefault="006937BE" w:rsidP="005F4916">
            <w:pPr>
              <w:widowControl w:val="0"/>
              <w:autoSpaceDE w:val="0"/>
              <w:autoSpaceDN w:val="0"/>
              <w:adjustRightInd w:val="0"/>
              <w:rPr>
                <w:sz w:val="24"/>
                <w:szCs w:val="24"/>
              </w:rPr>
            </w:pPr>
            <w:r w:rsidRPr="002269DB">
              <w:rPr>
                <w:sz w:val="24"/>
                <w:szCs w:val="24"/>
              </w:rPr>
              <w:t>73</w:t>
            </w:r>
          </w:p>
        </w:tc>
        <w:tc>
          <w:tcPr>
            <w:tcW w:w="851" w:type="dxa"/>
            <w:tcBorders>
              <w:left w:val="single" w:sz="8" w:space="0" w:color="auto"/>
              <w:bottom w:val="single" w:sz="8" w:space="0" w:color="auto"/>
              <w:right w:val="single" w:sz="8" w:space="0" w:color="auto"/>
            </w:tcBorders>
          </w:tcPr>
          <w:p w:rsidR="006937BE" w:rsidRPr="002269DB" w:rsidRDefault="006937BE" w:rsidP="00E65E95">
            <w:pPr>
              <w:widowControl w:val="0"/>
              <w:autoSpaceDE w:val="0"/>
              <w:autoSpaceDN w:val="0"/>
              <w:adjustRightInd w:val="0"/>
              <w:rPr>
                <w:sz w:val="24"/>
                <w:szCs w:val="24"/>
                <w:highlight w:val="yellow"/>
              </w:rPr>
            </w:pPr>
            <w:r w:rsidRPr="002269DB">
              <w:rPr>
                <w:sz w:val="24"/>
                <w:szCs w:val="24"/>
              </w:rPr>
              <w:t>70</w:t>
            </w:r>
          </w:p>
        </w:tc>
        <w:tc>
          <w:tcPr>
            <w:tcW w:w="709" w:type="dxa"/>
            <w:tcBorders>
              <w:left w:val="single" w:sz="8" w:space="0" w:color="auto"/>
              <w:bottom w:val="single" w:sz="8" w:space="0" w:color="auto"/>
              <w:right w:val="single" w:sz="8" w:space="0" w:color="auto"/>
            </w:tcBorders>
          </w:tcPr>
          <w:p w:rsidR="006937BE" w:rsidRPr="002269DB" w:rsidRDefault="006937BE" w:rsidP="00E65E95">
            <w:pPr>
              <w:widowControl w:val="0"/>
              <w:autoSpaceDE w:val="0"/>
              <w:autoSpaceDN w:val="0"/>
              <w:adjustRightInd w:val="0"/>
              <w:rPr>
                <w:sz w:val="24"/>
                <w:szCs w:val="24"/>
              </w:rPr>
            </w:pPr>
            <w:r w:rsidRPr="002269DB">
              <w:rPr>
                <w:sz w:val="24"/>
                <w:szCs w:val="24"/>
              </w:rPr>
              <w:t>73</w:t>
            </w:r>
          </w:p>
        </w:tc>
        <w:tc>
          <w:tcPr>
            <w:tcW w:w="708" w:type="dxa"/>
            <w:tcBorders>
              <w:left w:val="single" w:sz="8" w:space="0" w:color="auto"/>
              <w:bottom w:val="single" w:sz="8" w:space="0" w:color="auto"/>
              <w:right w:val="single" w:sz="8" w:space="0" w:color="auto"/>
            </w:tcBorders>
          </w:tcPr>
          <w:p w:rsidR="006937BE" w:rsidRPr="002269DB" w:rsidRDefault="006937BE" w:rsidP="00E65E95">
            <w:pPr>
              <w:widowControl w:val="0"/>
              <w:autoSpaceDE w:val="0"/>
              <w:autoSpaceDN w:val="0"/>
              <w:adjustRightInd w:val="0"/>
              <w:rPr>
                <w:sz w:val="24"/>
                <w:szCs w:val="24"/>
              </w:rPr>
            </w:pPr>
            <w:r w:rsidRPr="002269DB">
              <w:rPr>
                <w:sz w:val="24"/>
                <w:szCs w:val="24"/>
              </w:rPr>
              <w:t>76</w:t>
            </w:r>
          </w:p>
        </w:tc>
        <w:tc>
          <w:tcPr>
            <w:tcW w:w="709" w:type="dxa"/>
            <w:tcBorders>
              <w:left w:val="single" w:sz="8" w:space="0" w:color="auto"/>
              <w:bottom w:val="single" w:sz="8" w:space="0" w:color="auto"/>
              <w:right w:val="single" w:sz="8" w:space="0" w:color="auto"/>
            </w:tcBorders>
          </w:tcPr>
          <w:p w:rsidR="006937BE" w:rsidRPr="002269DB" w:rsidRDefault="006937BE" w:rsidP="00E65E95">
            <w:pPr>
              <w:widowControl w:val="0"/>
              <w:autoSpaceDE w:val="0"/>
              <w:autoSpaceDN w:val="0"/>
              <w:adjustRightInd w:val="0"/>
              <w:rPr>
                <w:sz w:val="24"/>
                <w:szCs w:val="24"/>
              </w:rPr>
            </w:pPr>
            <w:r w:rsidRPr="002269DB">
              <w:rPr>
                <w:sz w:val="24"/>
                <w:szCs w:val="24"/>
              </w:rPr>
              <w:t>79</w:t>
            </w:r>
          </w:p>
        </w:tc>
        <w:tc>
          <w:tcPr>
            <w:tcW w:w="709" w:type="dxa"/>
            <w:tcBorders>
              <w:left w:val="single" w:sz="8" w:space="0" w:color="auto"/>
              <w:bottom w:val="single" w:sz="8" w:space="0" w:color="auto"/>
              <w:right w:val="single" w:sz="8" w:space="0" w:color="auto"/>
            </w:tcBorders>
          </w:tcPr>
          <w:p w:rsidR="006937BE" w:rsidRPr="002269DB" w:rsidRDefault="006937BE" w:rsidP="00E65E95">
            <w:pPr>
              <w:widowControl w:val="0"/>
              <w:autoSpaceDE w:val="0"/>
              <w:autoSpaceDN w:val="0"/>
              <w:adjustRightInd w:val="0"/>
              <w:rPr>
                <w:sz w:val="24"/>
                <w:szCs w:val="24"/>
              </w:rPr>
            </w:pPr>
            <w:r w:rsidRPr="002269DB">
              <w:rPr>
                <w:sz w:val="24"/>
                <w:szCs w:val="24"/>
              </w:rPr>
              <w:t>82</w:t>
            </w:r>
          </w:p>
        </w:tc>
        <w:tc>
          <w:tcPr>
            <w:tcW w:w="709" w:type="dxa"/>
            <w:tcBorders>
              <w:left w:val="single" w:sz="8" w:space="0" w:color="auto"/>
              <w:bottom w:val="single" w:sz="8" w:space="0" w:color="auto"/>
              <w:right w:val="single" w:sz="8" w:space="0" w:color="auto"/>
            </w:tcBorders>
          </w:tcPr>
          <w:p w:rsidR="006937BE" w:rsidRPr="002269DB" w:rsidRDefault="006937BE" w:rsidP="00E65E95">
            <w:pPr>
              <w:widowControl w:val="0"/>
              <w:autoSpaceDE w:val="0"/>
              <w:autoSpaceDN w:val="0"/>
              <w:adjustRightInd w:val="0"/>
              <w:rPr>
                <w:sz w:val="24"/>
                <w:szCs w:val="24"/>
              </w:rPr>
            </w:pPr>
            <w:r w:rsidRPr="002269DB">
              <w:rPr>
                <w:sz w:val="24"/>
                <w:szCs w:val="24"/>
              </w:rPr>
              <w:t>85</w:t>
            </w:r>
          </w:p>
        </w:tc>
      </w:tr>
    </w:tbl>
    <w:p w:rsidR="006937BE" w:rsidRDefault="006937BE" w:rsidP="004F1B31">
      <w:pPr>
        <w:widowControl w:val="0"/>
        <w:autoSpaceDE w:val="0"/>
        <w:autoSpaceDN w:val="0"/>
        <w:adjustRightInd w:val="0"/>
        <w:jc w:val="both"/>
        <w:outlineLvl w:val="1"/>
        <w:rPr>
          <w:b/>
          <w:bCs/>
        </w:rPr>
      </w:pPr>
      <w:bookmarkStart w:id="10" w:name="Par461"/>
      <w:bookmarkEnd w:id="10"/>
    </w:p>
    <w:p w:rsidR="006937BE" w:rsidRPr="008B11B9" w:rsidRDefault="006937BE" w:rsidP="002269DB">
      <w:pPr>
        <w:widowControl w:val="0"/>
        <w:autoSpaceDE w:val="0"/>
        <w:autoSpaceDN w:val="0"/>
        <w:adjustRightInd w:val="0"/>
        <w:jc w:val="center"/>
        <w:outlineLvl w:val="1"/>
        <w:rPr>
          <w:b/>
          <w:bCs/>
        </w:rPr>
      </w:pPr>
      <w:r w:rsidRPr="008B11B9">
        <w:rPr>
          <w:b/>
          <w:bCs/>
        </w:rPr>
        <w:t xml:space="preserve">7. </w:t>
      </w:r>
      <w:r>
        <w:rPr>
          <w:b/>
          <w:bCs/>
        </w:rPr>
        <w:t xml:space="preserve"> </w:t>
      </w:r>
      <w:r w:rsidRPr="008B11B9">
        <w:rPr>
          <w:b/>
          <w:bCs/>
        </w:rPr>
        <w:t>П</w:t>
      </w:r>
      <w:r>
        <w:rPr>
          <w:b/>
          <w:bCs/>
        </w:rPr>
        <w:t xml:space="preserve">рогноз ожидаемых социально - </w:t>
      </w:r>
      <w:r w:rsidRPr="008B11B9">
        <w:rPr>
          <w:b/>
          <w:bCs/>
        </w:rPr>
        <w:t>экономических результатов реализации муниципальной программы</w:t>
      </w:r>
    </w:p>
    <w:p w:rsidR="006937BE" w:rsidRPr="008B11B9" w:rsidRDefault="006937BE" w:rsidP="008B11B9">
      <w:pPr>
        <w:widowControl w:val="0"/>
        <w:autoSpaceDE w:val="0"/>
        <w:autoSpaceDN w:val="0"/>
        <w:adjustRightInd w:val="0"/>
        <w:jc w:val="both"/>
        <w:rPr>
          <w:b/>
          <w:bCs/>
        </w:rPr>
      </w:pPr>
    </w:p>
    <w:p w:rsidR="006937BE" w:rsidRDefault="006937BE" w:rsidP="001A293A">
      <w:pPr>
        <w:widowControl w:val="0"/>
        <w:autoSpaceDE w:val="0"/>
        <w:autoSpaceDN w:val="0"/>
        <w:adjustRightInd w:val="0"/>
        <w:ind w:firstLine="540"/>
        <w:jc w:val="both"/>
      </w:pPr>
      <w:r w:rsidRPr="008B11B9">
        <w:t>Реализация предусмотренных муниципальной программой мероприятий обеспечит достижение следующих положительных результатов, определяющих ее социально-экономическую эффективность:</w:t>
      </w:r>
    </w:p>
    <w:p w:rsidR="006937BE" w:rsidRDefault="006937BE" w:rsidP="00D16479">
      <w:pPr>
        <w:widowControl w:val="0"/>
        <w:autoSpaceDE w:val="0"/>
        <w:autoSpaceDN w:val="0"/>
        <w:adjustRightInd w:val="0"/>
        <w:ind w:firstLine="540"/>
        <w:jc w:val="both"/>
      </w:pPr>
      <w:r>
        <w:t xml:space="preserve">- </w:t>
      </w:r>
      <w:r w:rsidRPr="003C01B1">
        <w:t>Пред</w:t>
      </w:r>
      <w:r>
        <w:t xml:space="preserve">оставление финансовой поддержки 10 </w:t>
      </w:r>
      <w:r w:rsidRPr="003C01B1">
        <w:t xml:space="preserve">молодым семьям, признанных в установленном порядке нуждающимися </w:t>
      </w:r>
      <w:r>
        <w:t>в улучшении жилищных условий.</w:t>
      </w:r>
    </w:p>
    <w:p w:rsidR="006937BE" w:rsidRDefault="006937BE" w:rsidP="00D16479">
      <w:pPr>
        <w:widowControl w:val="0"/>
        <w:autoSpaceDE w:val="0"/>
        <w:autoSpaceDN w:val="0"/>
        <w:adjustRightInd w:val="0"/>
        <w:ind w:firstLine="540"/>
        <w:jc w:val="both"/>
      </w:pPr>
    </w:p>
    <w:p w:rsidR="006937BE" w:rsidRPr="001A293A" w:rsidRDefault="006937BE" w:rsidP="004F1B31">
      <w:pPr>
        <w:widowControl w:val="0"/>
        <w:autoSpaceDE w:val="0"/>
        <w:autoSpaceDN w:val="0"/>
        <w:adjustRightInd w:val="0"/>
        <w:ind w:firstLine="540"/>
        <w:jc w:val="center"/>
        <w:sectPr w:rsidR="006937BE" w:rsidRPr="001A293A" w:rsidSect="004F1B31">
          <w:headerReference w:type="default" r:id="rId8"/>
          <w:pgSz w:w="11905" w:h="16838"/>
          <w:pgMar w:top="1258" w:right="850" w:bottom="1134" w:left="1701" w:header="720" w:footer="720" w:gutter="0"/>
          <w:pgNumType w:start="1"/>
          <w:cols w:space="720"/>
          <w:noEndnote/>
          <w:titlePg/>
          <w:docGrid w:linePitch="381"/>
        </w:sectPr>
      </w:pPr>
      <w:r>
        <w:t>____________</w:t>
      </w:r>
    </w:p>
    <w:p w:rsidR="006937BE" w:rsidRDefault="006937BE" w:rsidP="002269DB">
      <w:pPr>
        <w:widowControl w:val="0"/>
        <w:autoSpaceDE w:val="0"/>
        <w:autoSpaceDN w:val="0"/>
        <w:adjustRightInd w:val="0"/>
        <w:spacing w:line="360" w:lineRule="auto"/>
        <w:jc w:val="center"/>
        <w:outlineLvl w:val="1"/>
      </w:pPr>
      <w:bookmarkStart w:id="11" w:name="Par473"/>
      <w:bookmarkStart w:id="12" w:name="Par645"/>
      <w:bookmarkEnd w:id="11"/>
      <w:bookmarkEnd w:id="12"/>
      <w:r>
        <w:t xml:space="preserve">                                                                                                   ПРИЛОЖЕНИЕ</w:t>
      </w:r>
    </w:p>
    <w:p w:rsidR="006937BE" w:rsidRDefault="006937BE" w:rsidP="002269DB">
      <w:pPr>
        <w:widowControl w:val="0"/>
        <w:autoSpaceDE w:val="0"/>
        <w:autoSpaceDN w:val="0"/>
        <w:adjustRightInd w:val="0"/>
        <w:spacing w:line="360" w:lineRule="auto"/>
        <w:jc w:val="left"/>
        <w:outlineLvl w:val="1"/>
      </w:pPr>
      <w:r>
        <w:t xml:space="preserve">                                                                                                                                                        к муниципальной программе</w:t>
      </w:r>
    </w:p>
    <w:p w:rsidR="006937BE" w:rsidRPr="008B11B9" w:rsidRDefault="006937BE" w:rsidP="002269DB">
      <w:pPr>
        <w:jc w:val="center"/>
        <w:rPr>
          <w:b/>
          <w:bCs/>
          <w:caps/>
        </w:rPr>
      </w:pPr>
      <w:r>
        <w:t xml:space="preserve">                                                                                                                                                      «Обеспечение жильем молодых семей»</w:t>
      </w:r>
    </w:p>
    <w:p w:rsidR="006937BE" w:rsidRDefault="006937BE" w:rsidP="00F61226">
      <w:pPr>
        <w:jc w:val="center"/>
        <w:rPr>
          <w:b/>
          <w:bCs/>
          <w:caps/>
        </w:rPr>
      </w:pPr>
    </w:p>
    <w:p w:rsidR="006937BE" w:rsidRPr="008B11B9" w:rsidRDefault="006937BE" w:rsidP="00F61226">
      <w:pPr>
        <w:jc w:val="center"/>
        <w:rPr>
          <w:b/>
          <w:bCs/>
          <w:caps/>
        </w:rPr>
      </w:pPr>
    </w:p>
    <w:p w:rsidR="006937BE" w:rsidRPr="008B11B9" w:rsidRDefault="006937BE" w:rsidP="00F61226">
      <w:pPr>
        <w:jc w:val="center"/>
        <w:rPr>
          <w:b/>
          <w:bCs/>
          <w:caps/>
          <w:sz w:val="20"/>
          <w:szCs w:val="20"/>
        </w:rPr>
      </w:pPr>
      <w:r w:rsidRPr="008B11B9">
        <w:rPr>
          <w:b/>
          <w:bCs/>
          <w:caps/>
          <w:sz w:val="20"/>
          <w:szCs w:val="20"/>
        </w:rPr>
        <w:t>Система программных мероприятий В 2021-2025 годах</w:t>
      </w:r>
    </w:p>
    <w:p w:rsidR="006937BE" w:rsidRPr="008B11B9" w:rsidRDefault="006937BE" w:rsidP="00F61226">
      <w:pPr>
        <w:jc w:val="center"/>
        <w:rPr>
          <w:b/>
          <w:bCs/>
          <w:caps/>
          <w:sz w:val="20"/>
          <w:szCs w:val="20"/>
        </w:rPr>
      </w:pPr>
    </w:p>
    <w:tbl>
      <w:tblPr>
        <w:tblW w:w="157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4"/>
        <w:gridCol w:w="1606"/>
        <w:gridCol w:w="1132"/>
        <w:gridCol w:w="569"/>
        <w:gridCol w:w="427"/>
        <w:gridCol w:w="569"/>
        <w:gridCol w:w="427"/>
        <w:gridCol w:w="142"/>
        <w:gridCol w:w="426"/>
        <w:gridCol w:w="427"/>
        <w:gridCol w:w="709"/>
        <w:gridCol w:w="568"/>
        <w:gridCol w:w="428"/>
        <w:gridCol w:w="426"/>
        <w:gridCol w:w="567"/>
        <w:gridCol w:w="425"/>
        <w:gridCol w:w="709"/>
        <w:gridCol w:w="520"/>
        <w:gridCol w:w="47"/>
        <w:gridCol w:w="378"/>
        <w:gridCol w:w="47"/>
        <w:gridCol w:w="378"/>
        <w:gridCol w:w="47"/>
        <w:gridCol w:w="426"/>
        <w:gridCol w:w="283"/>
        <w:gridCol w:w="284"/>
        <w:gridCol w:w="567"/>
        <w:gridCol w:w="425"/>
        <w:gridCol w:w="567"/>
        <w:gridCol w:w="567"/>
        <w:gridCol w:w="567"/>
        <w:gridCol w:w="567"/>
      </w:tblGrid>
      <w:tr w:rsidR="006937BE" w:rsidRPr="008B11B9">
        <w:tc>
          <w:tcPr>
            <w:tcW w:w="474" w:type="dxa"/>
            <w:vMerge w:val="restart"/>
          </w:tcPr>
          <w:p w:rsidR="006937BE" w:rsidRPr="008B11B9" w:rsidRDefault="006937BE" w:rsidP="00F16AFC">
            <w:pPr>
              <w:spacing w:line="360" w:lineRule="auto"/>
              <w:rPr>
                <w:sz w:val="20"/>
                <w:szCs w:val="20"/>
              </w:rPr>
            </w:pPr>
            <w:r w:rsidRPr="008B11B9">
              <w:rPr>
                <w:sz w:val="20"/>
                <w:szCs w:val="20"/>
              </w:rPr>
              <w:t>№п/п</w:t>
            </w:r>
          </w:p>
        </w:tc>
        <w:tc>
          <w:tcPr>
            <w:tcW w:w="1606" w:type="dxa"/>
            <w:vMerge w:val="restart"/>
          </w:tcPr>
          <w:p w:rsidR="006937BE" w:rsidRPr="008B11B9" w:rsidRDefault="006937BE" w:rsidP="00F16AFC">
            <w:pPr>
              <w:rPr>
                <w:sz w:val="20"/>
                <w:szCs w:val="20"/>
              </w:rPr>
            </w:pPr>
            <w:r w:rsidRPr="008B11B9">
              <w:rPr>
                <w:sz w:val="20"/>
                <w:szCs w:val="20"/>
              </w:rPr>
              <w:t>Наименование мероприятия</w:t>
            </w:r>
          </w:p>
        </w:tc>
        <w:tc>
          <w:tcPr>
            <w:tcW w:w="1132" w:type="dxa"/>
            <w:vMerge w:val="restart"/>
          </w:tcPr>
          <w:p w:rsidR="006937BE" w:rsidRPr="008B11B9" w:rsidRDefault="006937BE" w:rsidP="00F16AFC">
            <w:pPr>
              <w:autoSpaceDE w:val="0"/>
              <w:autoSpaceDN w:val="0"/>
              <w:adjustRightInd w:val="0"/>
              <w:jc w:val="center"/>
              <w:rPr>
                <w:sz w:val="20"/>
                <w:szCs w:val="20"/>
              </w:rPr>
            </w:pPr>
            <w:r w:rsidRPr="008B11B9">
              <w:rPr>
                <w:sz w:val="20"/>
                <w:szCs w:val="20"/>
              </w:rPr>
              <w:t>Ответственные</w:t>
            </w:r>
          </w:p>
          <w:p w:rsidR="006937BE" w:rsidRPr="008B11B9" w:rsidRDefault="006937BE" w:rsidP="00F16AFC">
            <w:pPr>
              <w:rPr>
                <w:sz w:val="20"/>
                <w:szCs w:val="20"/>
              </w:rPr>
            </w:pPr>
            <w:r w:rsidRPr="008B11B9">
              <w:rPr>
                <w:sz w:val="20"/>
                <w:szCs w:val="20"/>
              </w:rPr>
              <w:t xml:space="preserve"> исполнители</w:t>
            </w:r>
          </w:p>
        </w:tc>
        <w:tc>
          <w:tcPr>
            <w:tcW w:w="8945" w:type="dxa"/>
            <w:gridSpan w:val="22"/>
            <w:vAlign w:val="center"/>
          </w:tcPr>
          <w:p w:rsidR="006937BE" w:rsidRPr="008B11B9" w:rsidRDefault="006937BE" w:rsidP="00F16AFC">
            <w:pPr>
              <w:autoSpaceDE w:val="0"/>
              <w:autoSpaceDN w:val="0"/>
              <w:adjustRightInd w:val="0"/>
              <w:spacing w:line="259" w:lineRule="auto"/>
              <w:jc w:val="center"/>
              <w:rPr>
                <w:sz w:val="20"/>
                <w:szCs w:val="20"/>
              </w:rPr>
            </w:pPr>
            <w:r w:rsidRPr="008B11B9">
              <w:rPr>
                <w:sz w:val="20"/>
                <w:szCs w:val="20"/>
              </w:rPr>
              <w:t>Источники финансового обеспечения, тыс.руб.</w:t>
            </w:r>
          </w:p>
        </w:tc>
        <w:tc>
          <w:tcPr>
            <w:tcW w:w="3544" w:type="dxa"/>
            <w:gridSpan w:val="7"/>
          </w:tcPr>
          <w:p w:rsidR="006937BE" w:rsidRPr="008B11B9" w:rsidRDefault="006937BE" w:rsidP="00F16AFC">
            <w:pPr>
              <w:autoSpaceDE w:val="0"/>
              <w:autoSpaceDN w:val="0"/>
              <w:adjustRightInd w:val="0"/>
              <w:spacing w:line="259" w:lineRule="auto"/>
              <w:jc w:val="center"/>
              <w:rPr>
                <w:sz w:val="20"/>
                <w:szCs w:val="20"/>
              </w:rPr>
            </w:pPr>
          </w:p>
        </w:tc>
      </w:tr>
      <w:tr w:rsidR="006937BE" w:rsidRPr="008B11B9">
        <w:tc>
          <w:tcPr>
            <w:tcW w:w="474" w:type="dxa"/>
            <w:vMerge/>
          </w:tcPr>
          <w:p w:rsidR="006937BE" w:rsidRPr="008B11B9" w:rsidRDefault="006937BE" w:rsidP="00F16AFC">
            <w:pPr>
              <w:spacing w:line="360" w:lineRule="auto"/>
              <w:rPr>
                <w:sz w:val="20"/>
                <w:szCs w:val="20"/>
              </w:rPr>
            </w:pPr>
          </w:p>
        </w:tc>
        <w:tc>
          <w:tcPr>
            <w:tcW w:w="1606" w:type="dxa"/>
            <w:vMerge/>
          </w:tcPr>
          <w:p w:rsidR="006937BE" w:rsidRPr="008B11B9" w:rsidRDefault="006937BE" w:rsidP="00F16AFC">
            <w:pPr>
              <w:rPr>
                <w:sz w:val="20"/>
                <w:szCs w:val="20"/>
              </w:rPr>
            </w:pPr>
          </w:p>
        </w:tc>
        <w:tc>
          <w:tcPr>
            <w:tcW w:w="1132" w:type="dxa"/>
            <w:vMerge/>
          </w:tcPr>
          <w:p w:rsidR="006937BE" w:rsidRPr="008B11B9" w:rsidRDefault="006937BE" w:rsidP="00F16AFC">
            <w:pPr>
              <w:rPr>
                <w:sz w:val="20"/>
                <w:szCs w:val="20"/>
              </w:rPr>
            </w:pPr>
          </w:p>
        </w:tc>
        <w:tc>
          <w:tcPr>
            <w:tcW w:w="2560" w:type="dxa"/>
            <w:gridSpan w:val="6"/>
          </w:tcPr>
          <w:p w:rsidR="006937BE" w:rsidRPr="008B11B9" w:rsidRDefault="006937BE" w:rsidP="00F16AFC">
            <w:pPr>
              <w:autoSpaceDE w:val="0"/>
              <w:autoSpaceDN w:val="0"/>
              <w:adjustRightInd w:val="0"/>
              <w:spacing w:line="259" w:lineRule="auto"/>
              <w:jc w:val="center"/>
              <w:rPr>
                <w:sz w:val="20"/>
                <w:szCs w:val="20"/>
              </w:rPr>
            </w:pPr>
            <w:r w:rsidRPr="008B11B9">
              <w:rPr>
                <w:sz w:val="20"/>
                <w:szCs w:val="20"/>
              </w:rPr>
              <w:t>Бюджетные ассигнования бюджета города*</w:t>
            </w:r>
          </w:p>
        </w:tc>
        <w:tc>
          <w:tcPr>
            <w:tcW w:w="3125" w:type="dxa"/>
            <w:gridSpan w:val="6"/>
          </w:tcPr>
          <w:p w:rsidR="006937BE" w:rsidRPr="008B11B9" w:rsidRDefault="006937BE" w:rsidP="00F16AFC">
            <w:pPr>
              <w:autoSpaceDE w:val="0"/>
              <w:autoSpaceDN w:val="0"/>
              <w:adjustRightInd w:val="0"/>
              <w:spacing w:line="259" w:lineRule="auto"/>
              <w:jc w:val="center"/>
              <w:rPr>
                <w:sz w:val="20"/>
                <w:szCs w:val="20"/>
              </w:rPr>
            </w:pPr>
            <w:r w:rsidRPr="008B11B9">
              <w:rPr>
                <w:sz w:val="20"/>
                <w:szCs w:val="20"/>
              </w:rPr>
              <w:t>Бюджетные ассигнования областного бюджета</w:t>
            </w:r>
          </w:p>
          <w:p w:rsidR="006937BE" w:rsidRPr="008B11B9" w:rsidRDefault="006937BE" w:rsidP="00F16AFC">
            <w:pPr>
              <w:autoSpaceDE w:val="0"/>
              <w:autoSpaceDN w:val="0"/>
              <w:adjustRightInd w:val="0"/>
              <w:spacing w:line="259" w:lineRule="auto"/>
              <w:jc w:val="center"/>
              <w:rPr>
                <w:sz w:val="20"/>
                <w:szCs w:val="20"/>
              </w:rPr>
            </w:pPr>
          </w:p>
        </w:tc>
        <w:tc>
          <w:tcPr>
            <w:tcW w:w="3260" w:type="dxa"/>
            <w:gridSpan w:val="10"/>
          </w:tcPr>
          <w:p w:rsidR="006937BE" w:rsidRPr="008B11B9" w:rsidRDefault="006937BE" w:rsidP="00F16AFC">
            <w:pPr>
              <w:autoSpaceDE w:val="0"/>
              <w:autoSpaceDN w:val="0"/>
              <w:adjustRightInd w:val="0"/>
              <w:spacing w:line="259" w:lineRule="auto"/>
              <w:jc w:val="center"/>
              <w:rPr>
                <w:sz w:val="20"/>
                <w:szCs w:val="20"/>
              </w:rPr>
            </w:pPr>
            <w:r w:rsidRPr="008B11B9">
              <w:rPr>
                <w:sz w:val="20"/>
                <w:szCs w:val="20"/>
              </w:rPr>
              <w:t>Бюджетные ассигнования федерального бюджета</w:t>
            </w:r>
          </w:p>
          <w:p w:rsidR="006937BE" w:rsidRPr="008B11B9" w:rsidRDefault="006937BE" w:rsidP="00F16AFC">
            <w:pPr>
              <w:autoSpaceDE w:val="0"/>
              <w:autoSpaceDN w:val="0"/>
              <w:adjustRightInd w:val="0"/>
              <w:spacing w:line="259" w:lineRule="auto"/>
              <w:jc w:val="center"/>
              <w:rPr>
                <w:sz w:val="20"/>
                <w:szCs w:val="20"/>
              </w:rPr>
            </w:pPr>
          </w:p>
        </w:tc>
        <w:tc>
          <w:tcPr>
            <w:tcW w:w="3544" w:type="dxa"/>
            <w:gridSpan w:val="7"/>
          </w:tcPr>
          <w:p w:rsidR="006937BE" w:rsidRPr="008B11B9" w:rsidRDefault="006937BE" w:rsidP="00F16AFC">
            <w:pPr>
              <w:autoSpaceDE w:val="0"/>
              <w:autoSpaceDN w:val="0"/>
              <w:adjustRightInd w:val="0"/>
              <w:spacing w:line="259" w:lineRule="auto"/>
              <w:jc w:val="center"/>
              <w:rPr>
                <w:sz w:val="20"/>
                <w:szCs w:val="20"/>
              </w:rPr>
            </w:pPr>
            <w:r w:rsidRPr="008B11B9">
              <w:rPr>
                <w:sz w:val="20"/>
                <w:szCs w:val="20"/>
              </w:rPr>
              <w:t>Итого</w:t>
            </w:r>
          </w:p>
        </w:tc>
      </w:tr>
      <w:tr w:rsidR="006937BE" w:rsidRPr="008B11B9">
        <w:trPr>
          <w:trHeight w:val="1979"/>
        </w:trPr>
        <w:tc>
          <w:tcPr>
            <w:tcW w:w="474" w:type="dxa"/>
          </w:tcPr>
          <w:p w:rsidR="006937BE" w:rsidRPr="008B11B9" w:rsidRDefault="006937BE" w:rsidP="00F16AFC">
            <w:pPr>
              <w:spacing w:line="360" w:lineRule="auto"/>
              <w:rPr>
                <w:sz w:val="20"/>
                <w:szCs w:val="20"/>
              </w:rPr>
            </w:pPr>
          </w:p>
        </w:tc>
        <w:tc>
          <w:tcPr>
            <w:tcW w:w="1606" w:type="dxa"/>
          </w:tcPr>
          <w:p w:rsidR="006937BE" w:rsidRPr="008B11B9" w:rsidRDefault="006937BE" w:rsidP="00F16AFC">
            <w:pPr>
              <w:spacing w:line="360" w:lineRule="auto"/>
              <w:rPr>
                <w:sz w:val="20"/>
                <w:szCs w:val="20"/>
              </w:rPr>
            </w:pPr>
          </w:p>
        </w:tc>
        <w:tc>
          <w:tcPr>
            <w:tcW w:w="1132" w:type="dxa"/>
          </w:tcPr>
          <w:p w:rsidR="006937BE" w:rsidRPr="008B11B9" w:rsidRDefault="006937BE" w:rsidP="00F16AFC">
            <w:pPr>
              <w:spacing w:line="360" w:lineRule="auto"/>
              <w:rPr>
                <w:sz w:val="20"/>
                <w:szCs w:val="20"/>
              </w:rPr>
            </w:pPr>
          </w:p>
        </w:tc>
        <w:tc>
          <w:tcPr>
            <w:tcW w:w="569"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sidRPr="008B11B9">
              <w:rPr>
                <w:sz w:val="20"/>
                <w:szCs w:val="20"/>
              </w:rPr>
              <w:t>Финансовое обеспечение всего:</w:t>
            </w:r>
          </w:p>
        </w:tc>
        <w:tc>
          <w:tcPr>
            <w:tcW w:w="427"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2021</w:t>
            </w:r>
          </w:p>
          <w:p w:rsidR="006937BE" w:rsidRPr="008B11B9" w:rsidRDefault="006937BE" w:rsidP="00F16AFC">
            <w:pPr>
              <w:widowControl w:val="0"/>
              <w:autoSpaceDE w:val="0"/>
              <w:autoSpaceDN w:val="0"/>
              <w:adjustRightInd w:val="0"/>
              <w:jc w:val="center"/>
              <w:rPr>
                <w:sz w:val="20"/>
                <w:szCs w:val="20"/>
              </w:rPr>
            </w:pPr>
          </w:p>
        </w:tc>
        <w:tc>
          <w:tcPr>
            <w:tcW w:w="569"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2022</w:t>
            </w:r>
          </w:p>
        </w:tc>
        <w:tc>
          <w:tcPr>
            <w:tcW w:w="427"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2023</w:t>
            </w:r>
          </w:p>
        </w:tc>
        <w:tc>
          <w:tcPr>
            <w:tcW w:w="568" w:type="dxa"/>
            <w:gridSpan w:val="2"/>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2024</w:t>
            </w:r>
          </w:p>
        </w:tc>
        <w:tc>
          <w:tcPr>
            <w:tcW w:w="427"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2025</w:t>
            </w:r>
          </w:p>
        </w:tc>
        <w:tc>
          <w:tcPr>
            <w:tcW w:w="709"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sidRPr="008B11B9">
              <w:rPr>
                <w:sz w:val="20"/>
                <w:szCs w:val="20"/>
              </w:rPr>
              <w:t>Финансовое обеспечение всего:</w:t>
            </w:r>
          </w:p>
        </w:tc>
        <w:tc>
          <w:tcPr>
            <w:tcW w:w="568"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2021</w:t>
            </w:r>
          </w:p>
        </w:tc>
        <w:tc>
          <w:tcPr>
            <w:tcW w:w="428"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2022</w:t>
            </w:r>
          </w:p>
        </w:tc>
        <w:tc>
          <w:tcPr>
            <w:tcW w:w="426"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2023</w:t>
            </w:r>
          </w:p>
        </w:tc>
        <w:tc>
          <w:tcPr>
            <w:tcW w:w="567"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2024</w:t>
            </w:r>
          </w:p>
        </w:tc>
        <w:tc>
          <w:tcPr>
            <w:tcW w:w="425"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2025</w:t>
            </w:r>
          </w:p>
        </w:tc>
        <w:tc>
          <w:tcPr>
            <w:tcW w:w="709"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sidRPr="008B11B9">
              <w:rPr>
                <w:sz w:val="20"/>
                <w:szCs w:val="20"/>
              </w:rPr>
              <w:t>Финансовое обеспечение всего:</w:t>
            </w:r>
          </w:p>
        </w:tc>
        <w:tc>
          <w:tcPr>
            <w:tcW w:w="520"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2021</w:t>
            </w:r>
          </w:p>
        </w:tc>
        <w:tc>
          <w:tcPr>
            <w:tcW w:w="425" w:type="dxa"/>
            <w:gridSpan w:val="2"/>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2022</w:t>
            </w:r>
          </w:p>
        </w:tc>
        <w:tc>
          <w:tcPr>
            <w:tcW w:w="425" w:type="dxa"/>
            <w:gridSpan w:val="2"/>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2023</w:t>
            </w:r>
          </w:p>
        </w:tc>
        <w:tc>
          <w:tcPr>
            <w:tcW w:w="473" w:type="dxa"/>
            <w:gridSpan w:val="2"/>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2024</w:t>
            </w:r>
          </w:p>
        </w:tc>
        <w:tc>
          <w:tcPr>
            <w:tcW w:w="567" w:type="dxa"/>
            <w:gridSpan w:val="2"/>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2025</w:t>
            </w:r>
          </w:p>
        </w:tc>
        <w:tc>
          <w:tcPr>
            <w:tcW w:w="567"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sidRPr="008B11B9">
              <w:rPr>
                <w:sz w:val="20"/>
                <w:szCs w:val="20"/>
              </w:rPr>
              <w:t>Финансовое обеспечение всего:</w:t>
            </w:r>
          </w:p>
        </w:tc>
        <w:tc>
          <w:tcPr>
            <w:tcW w:w="425"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2021</w:t>
            </w:r>
          </w:p>
        </w:tc>
        <w:tc>
          <w:tcPr>
            <w:tcW w:w="567"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2022</w:t>
            </w:r>
          </w:p>
        </w:tc>
        <w:tc>
          <w:tcPr>
            <w:tcW w:w="567"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2023</w:t>
            </w:r>
          </w:p>
        </w:tc>
        <w:tc>
          <w:tcPr>
            <w:tcW w:w="567"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2024</w:t>
            </w:r>
          </w:p>
        </w:tc>
        <w:tc>
          <w:tcPr>
            <w:tcW w:w="567"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2025</w:t>
            </w:r>
          </w:p>
        </w:tc>
      </w:tr>
      <w:tr w:rsidR="006937BE" w:rsidRPr="008B11B9">
        <w:tc>
          <w:tcPr>
            <w:tcW w:w="474" w:type="dxa"/>
          </w:tcPr>
          <w:p w:rsidR="006937BE" w:rsidRPr="008B11B9" w:rsidRDefault="006937BE" w:rsidP="00F16AFC">
            <w:pPr>
              <w:widowControl w:val="0"/>
              <w:autoSpaceDE w:val="0"/>
              <w:autoSpaceDN w:val="0"/>
              <w:adjustRightInd w:val="0"/>
              <w:jc w:val="center"/>
              <w:rPr>
                <w:sz w:val="20"/>
                <w:szCs w:val="20"/>
              </w:rPr>
            </w:pPr>
            <w:r w:rsidRPr="008B11B9">
              <w:rPr>
                <w:sz w:val="20"/>
                <w:szCs w:val="20"/>
              </w:rPr>
              <w:t>1</w:t>
            </w:r>
          </w:p>
        </w:tc>
        <w:tc>
          <w:tcPr>
            <w:tcW w:w="1606" w:type="dxa"/>
          </w:tcPr>
          <w:p w:rsidR="006937BE" w:rsidRPr="008B11B9" w:rsidRDefault="006937BE" w:rsidP="00F16AFC">
            <w:pPr>
              <w:widowControl w:val="0"/>
              <w:autoSpaceDE w:val="0"/>
              <w:autoSpaceDN w:val="0"/>
              <w:adjustRightInd w:val="0"/>
              <w:jc w:val="center"/>
              <w:rPr>
                <w:sz w:val="20"/>
                <w:szCs w:val="20"/>
              </w:rPr>
            </w:pPr>
            <w:r w:rsidRPr="008B11B9">
              <w:rPr>
                <w:sz w:val="20"/>
                <w:szCs w:val="20"/>
              </w:rPr>
              <w:t>2</w:t>
            </w:r>
          </w:p>
        </w:tc>
        <w:tc>
          <w:tcPr>
            <w:tcW w:w="1132" w:type="dxa"/>
          </w:tcPr>
          <w:p w:rsidR="006937BE" w:rsidRPr="008B11B9" w:rsidRDefault="006937BE" w:rsidP="00F16AFC">
            <w:pPr>
              <w:widowControl w:val="0"/>
              <w:autoSpaceDE w:val="0"/>
              <w:autoSpaceDN w:val="0"/>
              <w:adjustRightInd w:val="0"/>
              <w:jc w:val="center"/>
              <w:rPr>
                <w:sz w:val="20"/>
                <w:szCs w:val="20"/>
              </w:rPr>
            </w:pPr>
            <w:r w:rsidRPr="008B11B9">
              <w:rPr>
                <w:sz w:val="20"/>
                <w:szCs w:val="20"/>
              </w:rPr>
              <w:t>3</w:t>
            </w:r>
          </w:p>
        </w:tc>
        <w:tc>
          <w:tcPr>
            <w:tcW w:w="569" w:type="dxa"/>
          </w:tcPr>
          <w:p w:rsidR="006937BE" w:rsidRPr="008B11B9" w:rsidRDefault="006937BE" w:rsidP="00F16AFC">
            <w:pPr>
              <w:widowControl w:val="0"/>
              <w:autoSpaceDE w:val="0"/>
              <w:autoSpaceDN w:val="0"/>
              <w:adjustRightInd w:val="0"/>
              <w:jc w:val="center"/>
              <w:rPr>
                <w:sz w:val="20"/>
                <w:szCs w:val="20"/>
              </w:rPr>
            </w:pPr>
            <w:r w:rsidRPr="008B11B9">
              <w:rPr>
                <w:sz w:val="20"/>
                <w:szCs w:val="20"/>
              </w:rPr>
              <w:t>4</w:t>
            </w:r>
          </w:p>
        </w:tc>
        <w:tc>
          <w:tcPr>
            <w:tcW w:w="427" w:type="dxa"/>
          </w:tcPr>
          <w:p w:rsidR="006937BE" w:rsidRPr="008B11B9" w:rsidRDefault="006937BE" w:rsidP="00F16AFC">
            <w:pPr>
              <w:widowControl w:val="0"/>
              <w:autoSpaceDE w:val="0"/>
              <w:autoSpaceDN w:val="0"/>
              <w:adjustRightInd w:val="0"/>
              <w:jc w:val="center"/>
              <w:rPr>
                <w:sz w:val="20"/>
                <w:szCs w:val="20"/>
              </w:rPr>
            </w:pPr>
            <w:r>
              <w:rPr>
                <w:sz w:val="20"/>
                <w:szCs w:val="20"/>
              </w:rPr>
              <w:t>5</w:t>
            </w:r>
          </w:p>
        </w:tc>
        <w:tc>
          <w:tcPr>
            <w:tcW w:w="569" w:type="dxa"/>
          </w:tcPr>
          <w:p w:rsidR="006937BE" w:rsidRPr="008B11B9" w:rsidRDefault="006937BE" w:rsidP="00F16AFC">
            <w:pPr>
              <w:widowControl w:val="0"/>
              <w:autoSpaceDE w:val="0"/>
              <w:autoSpaceDN w:val="0"/>
              <w:adjustRightInd w:val="0"/>
              <w:jc w:val="center"/>
              <w:rPr>
                <w:sz w:val="20"/>
                <w:szCs w:val="20"/>
              </w:rPr>
            </w:pPr>
            <w:r>
              <w:rPr>
                <w:sz w:val="20"/>
                <w:szCs w:val="20"/>
              </w:rPr>
              <w:t>6</w:t>
            </w:r>
          </w:p>
        </w:tc>
        <w:tc>
          <w:tcPr>
            <w:tcW w:w="427" w:type="dxa"/>
          </w:tcPr>
          <w:p w:rsidR="006937BE" w:rsidRPr="008B11B9" w:rsidRDefault="006937BE" w:rsidP="00F16AFC">
            <w:pPr>
              <w:widowControl w:val="0"/>
              <w:autoSpaceDE w:val="0"/>
              <w:autoSpaceDN w:val="0"/>
              <w:adjustRightInd w:val="0"/>
              <w:jc w:val="center"/>
              <w:rPr>
                <w:sz w:val="20"/>
                <w:szCs w:val="20"/>
              </w:rPr>
            </w:pPr>
            <w:r>
              <w:rPr>
                <w:sz w:val="20"/>
                <w:szCs w:val="20"/>
              </w:rPr>
              <w:t>7</w:t>
            </w:r>
          </w:p>
        </w:tc>
        <w:tc>
          <w:tcPr>
            <w:tcW w:w="568" w:type="dxa"/>
            <w:gridSpan w:val="2"/>
          </w:tcPr>
          <w:p w:rsidR="006937BE" w:rsidRPr="008B11B9" w:rsidRDefault="006937BE" w:rsidP="00F16AFC">
            <w:pPr>
              <w:widowControl w:val="0"/>
              <w:autoSpaceDE w:val="0"/>
              <w:autoSpaceDN w:val="0"/>
              <w:adjustRightInd w:val="0"/>
              <w:jc w:val="center"/>
              <w:rPr>
                <w:sz w:val="20"/>
                <w:szCs w:val="20"/>
              </w:rPr>
            </w:pPr>
            <w:r>
              <w:rPr>
                <w:sz w:val="20"/>
                <w:szCs w:val="20"/>
              </w:rPr>
              <w:t>8</w:t>
            </w:r>
          </w:p>
        </w:tc>
        <w:tc>
          <w:tcPr>
            <w:tcW w:w="427" w:type="dxa"/>
          </w:tcPr>
          <w:p w:rsidR="006937BE" w:rsidRPr="008B11B9" w:rsidRDefault="006937BE" w:rsidP="00F16AFC">
            <w:pPr>
              <w:widowControl w:val="0"/>
              <w:autoSpaceDE w:val="0"/>
              <w:autoSpaceDN w:val="0"/>
              <w:adjustRightInd w:val="0"/>
              <w:jc w:val="center"/>
              <w:rPr>
                <w:sz w:val="20"/>
                <w:szCs w:val="20"/>
              </w:rPr>
            </w:pPr>
            <w:r>
              <w:rPr>
                <w:sz w:val="20"/>
                <w:szCs w:val="20"/>
              </w:rPr>
              <w:t>19</w:t>
            </w:r>
          </w:p>
        </w:tc>
        <w:tc>
          <w:tcPr>
            <w:tcW w:w="709" w:type="dxa"/>
          </w:tcPr>
          <w:p w:rsidR="006937BE" w:rsidRPr="008B11B9" w:rsidRDefault="006937BE" w:rsidP="00F16AFC">
            <w:pPr>
              <w:widowControl w:val="0"/>
              <w:autoSpaceDE w:val="0"/>
              <w:autoSpaceDN w:val="0"/>
              <w:adjustRightInd w:val="0"/>
              <w:jc w:val="center"/>
              <w:rPr>
                <w:sz w:val="20"/>
                <w:szCs w:val="20"/>
              </w:rPr>
            </w:pPr>
            <w:r>
              <w:rPr>
                <w:sz w:val="20"/>
                <w:szCs w:val="20"/>
              </w:rPr>
              <w:t>10</w:t>
            </w:r>
          </w:p>
        </w:tc>
        <w:tc>
          <w:tcPr>
            <w:tcW w:w="568" w:type="dxa"/>
          </w:tcPr>
          <w:p w:rsidR="006937BE" w:rsidRPr="008B11B9" w:rsidRDefault="006937BE" w:rsidP="00F16AFC">
            <w:pPr>
              <w:widowControl w:val="0"/>
              <w:autoSpaceDE w:val="0"/>
              <w:autoSpaceDN w:val="0"/>
              <w:adjustRightInd w:val="0"/>
              <w:jc w:val="center"/>
              <w:rPr>
                <w:sz w:val="20"/>
                <w:szCs w:val="20"/>
              </w:rPr>
            </w:pPr>
            <w:r>
              <w:rPr>
                <w:sz w:val="20"/>
                <w:szCs w:val="20"/>
              </w:rPr>
              <w:t>11</w:t>
            </w:r>
          </w:p>
          <w:p w:rsidR="006937BE" w:rsidRPr="008B11B9" w:rsidRDefault="006937BE" w:rsidP="00F16AFC">
            <w:pPr>
              <w:widowControl w:val="0"/>
              <w:autoSpaceDE w:val="0"/>
              <w:autoSpaceDN w:val="0"/>
              <w:adjustRightInd w:val="0"/>
              <w:jc w:val="center"/>
              <w:rPr>
                <w:sz w:val="20"/>
                <w:szCs w:val="20"/>
              </w:rPr>
            </w:pPr>
          </w:p>
        </w:tc>
        <w:tc>
          <w:tcPr>
            <w:tcW w:w="428" w:type="dxa"/>
          </w:tcPr>
          <w:p w:rsidR="006937BE" w:rsidRPr="008B11B9" w:rsidRDefault="006937BE" w:rsidP="00F16AFC">
            <w:pPr>
              <w:widowControl w:val="0"/>
              <w:autoSpaceDE w:val="0"/>
              <w:autoSpaceDN w:val="0"/>
              <w:adjustRightInd w:val="0"/>
              <w:jc w:val="center"/>
              <w:rPr>
                <w:sz w:val="20"/>
                <w:szCs w:val="20"/>
              </w:rPr>
            </w:pPr>
            <w:r>
              <w:rPr>
                <w:sz w:val="20"/>
                <w:szCs w:val="20"/>
              </w:rPr>
              <w:t>12</w:t>
            </w:r>
          </w:p>
        </w:tc>
        <w:tc>
          <w:tcPr>
            <w:tcW w:w="426" w:type="dxa"/>
          </w:tcPr>
          <w:p w:rsidR="006937BE" w:rsidRPr="008B11B9" w:rsidRDefault="006937BE" w:rsidP="00F16AFC">
            <w:pPr>
              <w:widowControl w:val="0"/>
              <w:autoSpaceDE w:val="0"/>
              <w:autoSpaceDN w:val="0"/>
              <w:adjustRightInd w:val="0"/>
              <w:jc w:val="center"/>
              <w:rPr>
                <w:sz w:val="20"/>
                <w:szCs w:val="20"/>
              </w:rPr>
            </w:pPr>
            <w:r>
              <w:rPr>
                <w:sz w:val="20"/>
                <w:szCs w:val="20"/>
              </w:rPr>
              <w:t>13</w:t>
            </w:r>
          </w:p>
        </w:tc>
        <w:tc>
          <w:tcPr>
            <w:tcW w:w="567" w:type="dxa"/>
          </w:tcPr>
          <w:p w:rsidR="006937BE" w:rsidRPr="008B11B9" w:rsidRDefault="006937BE" w:rsidP="00F16AFC">
            <w:pPr>
              <w:widowControl w:val="0"/>
              <w:autoSpaceDE w:val="0"/>
              <w:autoSpaceDN w:val="0"/>
              <w:adjustRightInd w:val="0"/>
              <w:jc w:val="center"/>
              <w:rPr>
                <w:sz w:val="20"/>
                <w:szCs w:val="20"/>
              </w:rPr>
            </w:pPr>
            <w:r>
              <w:rPr>
                <w:sz w:val="20"/>
                <w:szCs w:val="20"/>
              </w:rPr>
              <w:t>14</w:t>
            </w:r>
          </w:p>
        </w:tc>
        <w:tc>
          <w:tcPr>
            <w:tcW w:w="425" w:type="dxa"/>
          </w:tcPr>
          <w:p w:rsidR="006937BE" w:rsidRPr="008B11B9" w:rsidRDefault="006937BE" w:rsidP="00F16AFC">
            <w:pPr>
              <w:widowControl w:val="0"/>
              <w:autoSpaceDE w:val="0"/>
              <w:autoSpaceDN w:val="0"/>
              <w:adjustRightInd w:val="0"/>
              <w:jc w:val="center"/>
              <w:rPr>
                <w:sz w:val="20"/>
                <w:szCs w:val="20"/>
              </w:rPr>
            </w:pPr>
            <w:r>
              <w:rPr>
                <w:sz w:val="20"/>
                <w:szCs w:val="20"/>
              </w:rPr>
              <w:t>15</w:t>
            </w:r>
          </w:p>
        </w:tc>
        <w:tc>
          <w:tcPr>
            <w:tcW w:w="709" w:type="dxa"/>
          </w:tcPr>
          <w:p w:rsidR="006937BE" w:rsidRPr="008B11B9" w:rsidRDefault="006937BE" w:rsidP="00F16AFC">
            <w:pPr>
              <w:widowControl w:val="0"/>
              <w:autoSpaceDE w:val="0"/>
              <w:autoSpaceDN w:val="0"/>
              <w:adjustRightInd w:val="0"/>
              <w:jc w:val="center"/>
              <w:rPr>
                <w:sz w:val="20"/>
                <w:szCs w:val="20"/>
              </w:rPr>
            </w:pPr>
            <w:r>
              <w:rPr>
                <w:sz w:val="20"/>
                <w:szCs w:val="20"/>
              </w:rPr>
              <w:t>16</w:t>
            </w:r>
          </w:p>
        </w:tc>
        <w:tc>
          <w:tcPr>
            <w:tcW w:w="520" w:type="dxa"/>
          </w:tcPr>
          <w:p w:rsidR="006937BE" w:rsidRPr="008B11B9" w:rsidRDefault="006937BE" w:rsidP="00F16AFC">
            <w:pPr>
              <w:widowControl w:val="0"/>
              <w:autoSpaceDE w:val="0"/>
              <w:autoSpaceDN w:val="0"/>
              <w:adjustRightInd w:val="0"/>
              <w:jc w:val="center"/>
              <w:rPr>
                <w:sz w:val="20"/>
                <w:szCs w:val="20"/>
              </w:rPr>
            </w:pPr>
            <w:r>
              <w:rPr>
                <w:sz w:val="20"/>
                <w:szCs w:val="20"/>
              </w:rPr>
              <w:t>17</w:t>
            </w:r>
          </w:p>
        </w:tc>
        <w:tc>
          <w:tcPr>
            <w:tcW w:w="425" w:type="dxa"/>
            <w:gridSpan w:val="2"/>
          </w:tcPr>
          <w:p w:rsidR="006937BE" w:rsidRPr="008B11B9" w:rsidRDefault="006937BE" w:rsidP="00F16AFC">
            <w:pPr>
              <w:widowControl w:val="0"/>
              <w:autoSpaceDE w:val="0"/>
              <w:autoSpaceDN w:val="0"/>
              <w:adjustRightInd w:val="0"/>
              <w:jc w:val="center"/>
              <w:rPr>
                <w:sz w:val="20"/>
                <w:szCs w:val="20"/>
              </w:rPr>
            </w:pPr>
            <w:r>
              <w:rPr>
                <w:sz w:val="20"/>
                <w:szCs w:val="20"/>
              </w:rPr>
              <w:t>18</w:t>
            </w:r>
          </w:p>
        </w:tc>
        <w:tc>
          <w:tcPr>
            <w:tcW w:w="425" w:type="dxa"/>
            <w:gridSpan w:val="2"/>
          </w:tcPr>
          <w:p w:rsidR="006937BE" w:rsidRPr="008B11B9" w:rsidRDefault="006937BE" w:rsidP="00F16AFC">
            <w:pPr>
              <w:widowControl w:val="0"/>
              <w:autoSpaceDE w:val="0"/>
              <w:autoSpaceDN w:val="0"/>
              <w:adjustRightInd w:val="0"/>
              <w:jc w:val="center"/>
              <w:rPr>
                <w:sz w:val="20"/>
                <w:szCs w:val="20"/>
              </w:rPr>
            </w:pPr>
            <w:r>
              <w:rPr>
                <w:sz w:val="20"/>
                <w:szCs w:val="20"/>
              </w:rPr>
              <w:t>19</w:t>
            </w:r>
          </w:p>
        </w:tc>
        <w:tc>
          <w:tcPr>
            <w:tcW w:w="473" w:type="dxa"/>
            <w:gridSpan w:val="2"/>
          </w:tcPr>
          <w:p w:rsidR="006937BE" w:rsidRPr="008B11B9" w:rsidRDefault="006937BE" w:rsidP="00F16AFC">
            <w:pPr>
              <w:widowControl w:val="0"/>
              <w:autoSpaceDE w:val="0"/>
              <w:autoSpaceDN w:val="0"/>
              <w:adjustRightInd w:val="0"/>
              <w:jc w:val="center"/>
              <w:rPr>
                <w:sz w:val="20"/>
                <w:szCs w:val="20"/>
              </w:rPr>
            </w:pPr>
            <w:r>
              <w:rPr>
                <w:sz w:val="20"/>
                <w:szCs w:val="20"/>
              </w:rPr>
              <w:t>20</w:t>
            </w:r>
          </w:p>
        </w:tc>
        <w:tc>
          <w:tcPr>
            <w:tcW w:w="567" w:type="dxa"/>
            <w:gridSpan w:val="2"/>
          </w:tcPr>
          <w:p w:rsidR="006937BE" w:rsidRPr="008B11B9" w:rsidRDefault="006937BE" w:rsidP="00F16AFC">
            <w:pPr>
              <w:spacing w:line="360" w:lineRule="auto"/>
              <w:rPr>
                <w:sz w:val="20"/>
                <w:szCs w:val="20"/>
              </w:rPr>
            </w:pPr>
            <w:r>
              <w:rPr>
                <w:sz w:val="20"/>
                <w:szCs w:val="20"/>
              </w:rPr>
              <w:t>21</w:t>
            </w:r>
          </w:p>
        </w:tc>
        <w:tc>
          <w:tcPr>
            <w:tcW w:w="567" w:type="dxa"/>
          </w:tcPr>
          <w:p w:rsidR="006937BE" w:rsidRPr="008B11B9" w:rsidRDefault="006937BE" w:rsidP="00F16AFC">
            <w:pPr>
              <w:spacing w:line="360" w:lineRule="auto"/>
              <w:rPr>
                <w:sz w:val="20"/>
                <w:szCs w:val="20"/>
              </w:rPr>
            </w:pPr>
            <w:r>
              <w:rPr>
                <w:sz w:val="20"/>
                <w:szCs w:val="20"/>
              </w:rPr>
              <w:t>22</w:t>
            </w:r>
          </w:p>
        </w:tc>
        <w:tc>
          <w:tcPr>
            <w:tcW w:w="425" w:type="dxa"/>
          </w:tcPr>
          <w:p w:rsidR="006937BE" w:rsidRPr="008B11B9" w:rsidRDefault="006937BE" w:rsidP="00F16AFC">
            <w:pPr>
              <w:spacing w:line="360" w:lineRule="auto"/>
              <w:rPr>
                <w:sz w:val="20"/>
                <w:szCs w:val="20"/>
              </w:rPr>
            </w:pPr>
            <w:r>
              <w:rPr>
                <w:sz w:val="20"/>
                <w:szCs w:val="20"/>
              </w:rPr>
              <w:t>23</w:t>
            </w:r>
          </w:p>
        </w:tc>
        <w:tc>
          <w:tcPr>
            <w:tcW w:w="567" w:type="dxa"/>
          </w:tcPr>
          <w:p w:rsidR="006937BE" w:rsidRPr="008B11B9" w:rsidRDefault="006937BE" w:rsidP="00F16AFC">
            <w:pPr>
              <w:spacing w:line="360" w:lineRule="auto"/>
              <w:rPr>
                <w:sz w:val="20"/>
                <w:szCs w:val="20"/>
              </w:rPr>
            </w:pPr>
            <w:r>
              <w:rPr>
                <w:sz w:val="20"/>
                <w:szCs w:val="20"/>
              </w:rPr>
              <w:t>24</w:t>
            </w:r>
          </w:p>
        </w:tc>
        <w:tc>
          <w:tcPr>
            <w:tcW w:w="567" w:type="dxa"/>
          </w:tcPr>
          <w:p w:rsidR="006937BE" w:rsidRPr="008B11B9" w:rsidRDefault="006937BE" w:rsidP="00F16AFC">
            <w:pPr>
              <w:spacing w:line="360" w:lineRule="auto"/>
              <w:rPr>
                <w:sz w:val="20"/>
                <w:szCs w:val="20"/>
              </w:rPr>
            </w:pPr>
            <w:r>
              <w:rPr>
                <w:sz w:val="20"/>
                <w:szCs w:val="20"/>
              </w:rPr>
              <w:t>25</w:t>
            </w:r>
          </w:p>
        </w:tc>
        <w:tc>
          <w:tcPr>
            <w:tcW w:w="567" w:type="dxa"/>
          </w:tcPr>
          <w:p w:rsidR="006937BE" w:rsidRPr="008B11B9" w:rsidRDefault="006937BE" w:rsidP="00F16AFC">
            <w:pPr>
              <w:spacing w:line="360" w:lineRule="auto"/>
              <w:rPr>
                <w:sz w:val="20"/>
                <w:szCs w:val="20"/>
              </w:rPr>
            </w:pPr>
            <w:r>
              <w:rPr>
                <w:sz w:val="20"/>
                <w:szCs w:val="20"/>
              </w:rPr>
              <w:t>26</w:t>
            </w:r>
          </w:p>
        </w:tc>
        <w:tc>
          <w:tcPr>
            <w:tcW w:w="567" w:type="dxa"/>
          </w:tcPr>
          <w:p w:rsidR="006937BE" w:rsidRPr="008B11B9" w:rsidRDefault="006937BE" w:rsidP="00F16AFC">
            <w:pPr>
              <w:spacing w:line="360" w:lineRule="auto"/>
              <w:rPr>
                <w:sz w:val="20"/>
                <w:szCs w:val="20"/>
              </w:rPr>
            </w:pPr>
            <w:r>
              <w:rPr>
                <w:sz w:val="20"/>
                <w:szCs w:val="20"/>
              </w:rPr>
              <w:t>27</w:t>
            </w:r>
          </w:p>
        </w:tc>
      </w:tr>
      <w:tr w:rsidR="006937BE" w:rsidRPr="008B11B9">
        <w:tc>
          <w:tcPr>
            <w:tcW w:w="15701" w:type="dxa"/>
            <w:gridSpan w:val="32"/>
          </w:tcPr>
          <w:p w:rsidR="006937BE" w:rsidRPr="008B11B9" w:rsidRDefault="006937BE" w:rsidP="00F16AFC">
            <w:pPr>
              <w:widowControl w:val="0"/>
              <w:autoSpaceDE w:val="0"/>
              <w:autoSpaceDN w:val="0"/>
              <w:adjustRightInd w:val="0"/>
              <w:jc w:val="center"/>
              <w:rPr>
                <w:sz w:val="20"/>
                <w:szCs w:val="20"/>
              </w:rPr>
            </w:pPr>
            <w:r w:rsidRPr="008B11B9">
              <w:rPr>
                <w:sz w:val="20"/>
                <w:szCs w:val="20"/>
              </w:rPr>
              <w:t>1. Основное мероприятие</w:t>
            </w:r>
          </w:p>
          <w:p w:rsidR="006937BE" w:rsidRPr="008B11B9" w:rsidRDefault="006937BE" w:rsidP="00F16AFC">
            <w:pPr>
              <w:spacing w:line="360" w:lineRule="auto"/>
              <w:jc w:val="center"/>
              <w:rPr>
                <w:sz w:val="20"/>
                <w:szCs w:val="20"/>
              </w:rPr>
            </w:pPr>
            <w:r w:rsidRPr="008B11B9">
              <w:rPr>
                <w:sz w:val="20"/>
                <w:szCs w:val="20"/>
              </w:rPr>
              <w:t>«Оплата свидетельств»</w:t>
            </w:r>
          </w:p>
        </w:tc>
      </w:tr>
      <w:tr w:rsidR="006937BE" w:rsidRPr="008B11B9">
        <w:trPr>
          <w:trHeight w:val="2601"/>
        </w:trPr>
        <w:tc>
          <w:tcPr>
            <w:tcW w:w="474" w:type="dxa"/>
          </w:tcPr>
          <w:p w:rsidR="006937BE" w:rsidRPr="008B11B9" w:rsidRDefault="006937BE" w:rsidP="00F16AFC">
            <w:pPr>
              <w:widowControl w:val="0"/>
              <w:autoSpaceDE w:val="0"/>
              <w:autoSpaceDN w:val="0"/>
              <w:adjustRightInd w:val="0"/>
              <w:jc w:val="center"/>
              <w:rPr>
                <w:sz w:val="20"/>
                <w:szCs w:val="20"/>
              </w:rPr>
            </w:pPr>
            <w:r w:rsidRPr="008B11B9">
              <w:rPr>
                <w:sz w:val="20"/>
                <w:szCs w:val="20"/>
              </w:rPr>
              <w:t>1.1.</w:t>
            </w:r>
          </w:p>
        </w:tc>
        <w:tc>
          <w:tcPr>
            <w:tcW w:w="1606" w:type="dxa"/>
          </w:tcPr>
          <w:p w:rsidR="006937BE" w:rsidRPr="008B11B9" w:rsidRDefault="006937BE" w:rsidP="00F16AFC">
            <w:pPr>
              <w:widowControl w:val="0"/>
              <w:autoSpaceDE w:val="0"/>
              <w:autoSpaceDN w:val="0"/>
              <w:adjustRightInd w:val="0"/>
              <w:rPr>
                <w:sz w:val="20"/>
                <w:szCs w:val="20"/>
              </w:rPr>
            </w:pPr>
            <w:r w:rsidRPr="008B11B9">
              <w:rPr>
                <w:sz w:val="20"/>
                <w:szCs w:val="20"/>
              </w:rPr>
              <w:t>Оплата свидетельств о праве на получение социальной выплаты на приобретение жилого помещения или создание объекта  индивидуального строительства</w:t>
            </w:r>
          </w:p>
          <w:p w:rsidR="006937BE" w:rsidRPr="008B11B9" w:rsidRDefault="006937BE" w:rsidP="00F16AFC">
            <w:pPr>
              <w:widowControl w:val="0"/>
              <w:autoSpaceDE w:val="0"/>
              <w:autoSpaceDN w:val="0"/>
              <w:adjustRightInd w:val="0"/>
              <w:rPr>
                <w:sz w:val="20"/>
                <w:szCs w:val="20"/>
              </w:rPr>
            </w:pPr>
          </w:p>
          <w:p w:rsidR="006937BE" w:rsidRPr="008B11B9" w:rsidRDefault="006937BE" w:rsidP="00F16AFC">
            <w:pPr>
              <w:widowControl w:val="0"/>
              <w:autoSpaceDE w:val="0"/>
              <w:autoSpaceDN w:val="0"/>
              <w:adjustRightInd w:val="0"/>
              <w:rPr>
                <w:sz w:val="20"/>
                <w:szCs w:val="20"/>
              </w:rPr>
            </w:pPr>
          </w:p>
        </w:tc>
        <w:tc>
          <w:tcPr>
            <w:tcW w:w="1132" w:type="dxa"/>
          </w:tcPr>
          <w:p w:rsidR="006937BE" w:rsidRPr="008B11B9" w:rsidRDefault="006937BE" w:rsidP="00F16AFC">
            <w:pPr>
              <w:widowControl w:val="0"/>
              <w:autoSpaceDE w:val="0"/>
              <w:autoSpaceDN w:val="0"/>
              <w:adjustRightInd w:val="0"/>
              <w:jc w:val="center"/>
              <w:rPr>
                <w:sz w:val="20"/>
                <w:szCs w:val="20"/>
              </w:rPr>
            </w:pPr>
            <w:r w:rsidRPr="008B11B9">
              <w:rPr>
                <w:sz w:val="20"/>
                <w:szCs w:val="20"/>
              </w:rPr>
              <w:t>МКУ «Управление РСП»</w:t>
            </w:r>
          </w:p>
          <w:p w:rsidR="006937BE" w:rsidRPr="008B11B9" w:rsidRDefault="006937BE" w:rsidP="00F16AFC">
            <w:pPr>
              <w:widowControl w:val="0"/>
              <w:autoSpaceDE w:val="0"/>
              <w:autoSpaceDN w:val="0"/>
              <w:adjustRightInd w:val="0"/>
              <w:jc w:val="center"/>
              <w:rPr>
                <w:sz w:val="20"/>
                <w:szCs w:val="20"/>
              </w:rPr>
            </w:pPr>
            <w:r w:rsidRPr="008B11B9">
              <w:rPr>
                <w:sz w:val="20"/>
                <w:szCs w:val="20"/>
              </w:rPr>
              <w:t>(по согласованию)</w:t>
            </w:r>
          </w:p>
        </w:tc>
        <w:tc>
          <w:tcPr>
            <w:tcW w:w="569" w:type="dxa"/>
            <w:textDirection w:val="btLr"/>
          </w:tcPr>
          <w:p w:rsidR="006937BE" w:rsidRPr="007A02BD" w:rsidRDefault="006937BE" w:rsidP="00F16AFC">
            <w:pPr>
              <w:widowControl w:val="0"/>
              <w:autoSpaceDE w:val="0"/>
              <w:autoSpaceDN w:val="0"/>
              <w:adjustRightInd w:val="0"/>
              <w:ind w:left="113" w:right="113"/>
              <w:jc w:val="center"/>
              <w:rPr>
                <w:sz w:val="20"/>
                <w:szCs w:val="20"/>
              </w:rPr>
            </w:pPr>
            <w:r w:rsidRPr="007A02BD">
              <w:rPr>
                <w:sz w:val="20"/>
                <w:szCs w:val="20"/>
              </w:rPr>
              <w:t>3233,72121</w:t>
            </w:r>
          </w:p>
        </w:tc>
        <w:tc>
          <w:tcPr>
            <w:tcW w:w="427" w:type="dxa"/>
            <w:textDirection w:val="btLr"/>
          </w:tcPr>
          <w:p w:rsidR="006937BE" w:rsidRPr="007A02BD" w:rsidRDefault="006937BE" w:rsidP="00F16AFC">
            <w:pPr>
              <w:widowControl w:val="0"/>
              <w:autoSpaceDE w:val="0"/>
              <w:autoSpaceDN w:val="0"/>
              <w:adjustRightInd w:val="0"/>
              <w:ind w:left="113" w:right="113"/>
              <w:jc w:val="center"/>
              <w:rPr>
                <w:sz w:val="20"/>
                <w:szCs w:val="20"/>
              </w:rPr>
            </w:pPr>
            <w:r w:rsidRPr="007A02BD">
              <w:rPr>
                <w:sz w:val="20"/>
                <w:szCs w:val="20"/>
              </w:rPr>
              <w:t>617,59037</w:t>
            </w:r>
          </w:p>
        </w:tc>
        <w:tc>
          <w:tcPr>
            <w:tcW w:w="569" w:type="dxa"/>
            <w:textDirection w:val="btLr"/>
          </w:tcPr>
          <w:p w:rsidR="006937BE" w:rsidRPr="007A02BD" w:rsidRDefault="006937BE" w:rsidP="00F16AFC">
            <w:pPr>
              <w:widowControl w:val="0"/>
              <w:autoSpaceDE w:val="0"/>
              <w:autoSpaceDN w:val="0"/>
              <w:adjustRightInd w:val="0"/>
              <w:ind w:left="113" w:right="113"/>
              <w:jc w:val="center"/>
              <w:rPr>
                <w:sz w:val="20"/>
                <w:szCs w:val="20"/>
              </w:rPr>
            </w:pPr>
            <w:r w:rsidRPr="007A02BD">
              <w:rPr>
                <w:sz w:val="20"/>
                <w:szCs w:val="20"/>
              </w:rPr>
              <w:t>654,03271</w:t>
            </w:r>
          </w:p>
        </w:tc>
        <w:tc>
          <w:tcPr>
            <w:tcW w:w="427" w:type="dxa"/>
            <w:textDirection w:val="btLr"/>
          </w:tcPr>
          <w:p w:rsidR="006937BE" w:rsidRPr="007A02BD" w:rsidRDefault="006937BE" w:rsidP="00F16AFC">
            <w:pPr>
              <w:widowControl w:val="0"/>
              <w:autoSpaceDE w:val="0"/>
              <w:autoSpaceDN w:val="0"/>
              <w:adjustRightInd w:val="0"/>
              <w:ind w:left="113" w:right="113"/>
              <w:jc w:val="center"/>
              <w:rPr>
                <w:sz w:val="20"/>
                <w:szCs w:val="20"/>
              </w:rPr>
            </w:pPr>
            <w:r w:rsidRPr="007A02BD">
              <w:rPr>
                <w:sz w:val="20"/>
                <w:szCs w:val="20"/>
              </w:rPr>
              <w:t>654,03271</w:t>
            </w:r>
          </w:p>
        </w:tc>
        <w:tc>
          <w:tcPr>
            <w:tcW w:w="568" w:type="dxa"/>
            <w:gridSpan w:val="2"/>
            <w:textDirection w:val="btLr"/>
          </w:tcPr>
          <w:p w:rsidR="006937BE" w:rsidRPr="007A02BD" w:rsidRDefault="006937BE" w:rsidP="00F16AFC">
            <w:pPr>
              <w:widowControl w:val="0"/>
              <w:autoSpaceDE w:val="0"/>
              <w:autoSpaceDN w:val="0"/>
              <w:adjustRightInd w:val="0"/>
              <w:ind w:left="113" w:right="113"/>
              <w:jc w:val="center"/>
              <w:rPr>
                <w:sz w:val="20"/>
                <w:szCs w:val="20"/>
              </w:rPr>
            </w:pPr>
            <w:r w:rsidRPr="007A02BD">
              <w:rPr>
                <w:sz w:val="20"/>
                <w:szCs w:val="20"/>
              </w:rPr>
              <w:t>654,03271</w:t>
            </w:r>
          </w:p>
        </w:tc>
        <w:tc>
          <w:tcPr>
            <w:tcW w:w="427" w:type="dxa"/>
            <w:textDirection w:val="btLr"/>
          </w:tcPr>
          <w:p w:rsidR="006937BE" w:rsidRPr="007A02BD" w:rsidRDefault="006937BE" w:rsidP="00F16AFC">
            <w:pPr>
              <w:widowControl w:val="0"/>
              <w:autoSpaceDE w:val="0"/>
              <w:autoSpaceDN w:val="0"/>
              <w:adjustRightInd w:val="0"/>
              <w:ind w:left="113" w:right="113"/>
              <w:jc w:val="center"/>
              <w:rPr>
                <w:sz w:val="20"/>
                <w:szCs w:val="20"/>
              </w:rPr>
            </w:pPr>
            <w:r w:rsidRPr="007A02BD">
              <w:rPr>
                <w:sz w:val="20"/>
                <w:szCs w:val="20"/>
              </w:rPr>
              <w:t>654,03271</w:t>
            </w:r>
          </w:p>
        </w:tc>
        <w:tc>
          <w:tcPr>
            <w:tcW w:w="709"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1897,77076</w:t>
            </w:r>
          </w:p>
        </w:tc>
        <w:tc>
          <w:tcPr>
            <w:tcW w:w="568"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362,44464</w:t>
            </w:r>
          </w:p>
        </w:tc>
        <w:tc>
          <w:tcPr>
            <w:tcW w:w="428"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383,83153</w:t>
            </w:r>
          </w:p>
        </w:tc>
        <w:tc>
          <w:tcPr>
            <w:tcW w:w="426"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383,83153</w:t>
            </w:r>
          </w:p>
        </w:tc>
        <w:tc>
          <w:tcPr>
            <w:tcW w:w="567"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383,83153</w:t>
            </w:r>
          </w:p>
        </w:tc>
        <w:tc>
          <w:tcPr>
            <w:tcW w:w="425"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383,83153</w:t>
            </w:r>
          </w:p>
        </w:tc>
        <w:tc>
          <w:tcPr>
            <w:tcW w:w="709"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3004,52963</w:t>
            </w:r>
          </w:p>
        </w:tc>
        <w:tc>
          <w:tcPr>
            <w:tcW w:w="567" w:type="dxa"/>
            <w:gridSpan w:val="2"/>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587,45539</w:t>
            </w:r>
          </w:p>
        </w:tc>
        <w:tc>
          <w:tcPr>
            <w:tcW w:w="425" w:type="dxa"/>
            <w:gridSpan w:val="2"/>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604,26856</w:t>
            </w:r>
          </w:p>
        </w:tc>
        <w:tc>
          <w:tcPr>
            <w:tcW w:w="425" w:type="dxa"/>
            <w:gridSpan w:val="2"/>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604,26856</w:t>
            </w:r>
          </w:p>
        </w:tc>
        <w:tc>
          <w:tcPr>
            <w:tcW w:w="426"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604,26856</w:t>
            </w:r>
          </w:p>
        </w:tc>
        <w:tc>
          <w:tcPr>
            <w:tcW w:w="567" w:type="dxa"/>
            <w:gridSpan w:val="2"/>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604,26856</w:t>
            </w:r>
          </w:p>
        </w:tc>
        <w:tc>
          <w:tcPr>
            <w:tcW w:w="567" w:type="dxa"/>
            <w:textDirection w:val="btLr"/>
          </w:tcPr>
          <w:p w:rsidR="006937BE" w:rsidRPr="007A02BD" w:rsidRDefault="006937BE" w:rsidP="00F16AFC">
            <w:pPr>
              <w:widowControl w:val="0"/>
              <w:autoSpaceDE w:val="0"/>
              <w:autoSpaceDN w:val="0"/>
              <w:adjustRightInd w:val="0"/>
              <w:ind w:left="113" w:right="113"/>
              <w:jc w:val="center"/>
              <w:rPr>
                <w:sz w:val="20"/>
                <w:szCs w:val="20"/>
              </w:rPr>
            </w:pPr>
            <w:r w:rsidRPr="007A02BD">
              <w:rPr>
                <w:sz w:val="20"/>
                <w:szCs w:val="20"/>
              </w:rPr>
              <w:t>8136,0216</w:t>
            </w:r>
          </w:p>
        </w:tc>
        <w:tc>
          <w:tcPr>
            <w:tcW w:w="425" w:type="dxa"/>
            <w:textDirection w:val="btLr"/>
          </w:tcPr>
          <w:p w:rsidR="006937BE" w:rsidRPr="007A02BD" w:rsidRDefault="006937BE" w:rsidP="00F16AFC">
            <w:pPr>
              <w:widowControl w:val="0"/>
              <w:autoSpaceDE w:val="0"/>
              <w:autoSpaceDN w:val="0"/>
              <w:adjustRightInd w:val="0"/>
              <w:ind w:left="113" w:right="113"/>
              <w:jc w:val="center"/>
              <w:rPr>
                <w:sz w:val="20"/>
                <w:szCs w:val="20"/>
              </w:rPr>
            </w:pPr>
            <w:r w:rsidRPr="007A02BD">
              <w:rPr>
                <w:sz w:val="20"/>
                <w:szCs w:val="20"/>
              </w:rPr>
              <w:t>1567,4904</w:t>
            </w:r>
          </w:p>
        </w:tc>
        <w:tc>
          <w:tcPr>
            <w:tcW w:w="567" w:type="dxa"/>
            <w:textDirection w:val="btLr"/>
          </w:tcPr>
          <w:p w:rsidR="006937BE" w:rsidRPr="007A02BD" w:rsidRDefault="006937BE" w:rsidP="00F16AFC">
            <w:pPr>
              <w:widowControl w:val="0"/>
              <w:autoSpaceDE w:val="0"/>
              <w:autoSpaceDN w:val="0"/>
              <w:adjustRightInd w:val="0"/>
              <w:ind w:left="113" w:right="113"/>
              <w:jc w:val="center"/>
              <w:rPr>
                <w:sz w:val="20"/>
                <w:szCs w:val="20"/>
              </w:rPr>
            </w:pPr>
            <w:r w:rsidRPr="007A02BD">
              <w:rPr>
                <w:sz w:val="20"/>
                <w:szCs w:val="20"/>
              </w:rPr>
              <w:t>1642,1328</w:t>
            </w:r>
          </w:p>
        </w:tc>
        <w:tc>
          <w:tcPr>
            <w:tcW w:w="567" w:type="dxa"/>
            <w:textDirection w:val="btLr"/>
          </w:tcPr>
          <w:p w:rsidR="006937BE" w:rsidRPr="007A02BD" w:rsidRDefault="006937BE" w:rsidP="00F16AFC">
            <w:pPr>
              <w:widowControl w:val="0"/>
              <w:autoSpaceDE w:val="0"/>
              <w:autoSpaceDN w:val="0"/>
              <w:adjustRightInd w:val="0"/>
              <w:ind w:left="113" w:right="113"/>
              <w:jc w:val="center"/>
              <w:rPr>
                <w:sz w:val="20"/>
                <w:szCs w:val="20"/>
              </w:rPr>
            </w:pPr>
            <w:r w:rsidRPr="007A02BD">
              <w:rPr>
                <w:sz w:val="20"/>
                <w:szCs w:val="20"/>
              </w:rPr>
              <w:t>1642,1328</w:t>
            </w:r>
          </w:p>
        </w:tc>
        <w:tc>
          <w:tcPr>
            <w:tcW w:w="567" w:type="dxa"/>
            <w:textDirection w:val="btLr"/>
          </w:tcPr>
          <w:p w:rsidR="006937BE" w:rsidRPr="007A02BD" w:rsidRDefault="006937BE" w:rsidP="00F16AFC">
            <w:pPr>
              <w:widowControl w:val="0"/>
              <w:autoSpaceDE w:val="0"/>
              <w:autoSpaceDN w:val="0"/>
              <w:adjustRightInd w:val="0"/>
              <w:ind w:left="113" w:right="113"/>
              <w:jc w:val="center"/>
              <w:rPr>
                <w:sz w:val="20"/>
                <w:szCs w:val="20"/>
              </w:rPr>
            </w:pPr>
            <w:r w:rsidRPr="007A02BD">
              <w:rPr>
                <w:sz w:val="20"/>
                <w:szCs w:val="20"/>
              </w:rPr>
              <w:t>1642,1328</w:t>
            </w:r>
          </w:p>
        </w:tc>
        <w:tc>
          <w:tcPr>
            <w:tcW w:w="567" w:type="dxa"/>
            <w:textDirection w:val="btLr"/>
          </w:tcPr>
          <w:p w:rsidR="006937BE" w:rsidRPr="007A02BD" w:rsidRDefault="006937BE" w:rsidP="00F16AFC">
            <w:pPr>
              <w:widowControl w:val="0"/>
              <w:autoSpaceDE w:val="0"/>
              <w:autoSpaceDN w:val="0"/>
              <w:adjustRightInd w:val="0"/>
              <w:ind w:left="113" w:right="113"/>
              <w:jc w:val="center"/>
              <w:rPr>
                <w:sz w:val="20"/>
                <w:szCs w:val="20"/>
              </w:rPr>
            </w:pPr>
            <w:r w:rsidRPr="007A02BD">
              <w:rPr>
                <w:sz w:val="20"/>
                <w:szCs w:val="20"/>
              </w:rPr>
              <w:t>1642,1328</w:t>
            </w:r>
          </w:p>
        </w:tc>
      </w:tr>
      <w:tr w:rsidR="006937BE" w:rsidRPr="008B11B9">
        <w:trPr>
          <w:trHeight w:val="3049"/>
        </w:trPr>
        <w:tc>
          <w:tcPr>
            <w:tcW w:w="3212" w:type="dxa"/>
            <w:gridSpan w:val="3"/>
          </w:tcPr>
          <w:p w:rsidR="006937BE" w:rsidRPr="008B11B9" w:rsidRDefault="006937BE" w:rsidP="00F16AFC">
            <w:pPr>
              <w:spacing w:line="360" w:lineRule="auto"/>
              <w:rPr>
                <w:sz w:val="20"/>
                <w:szCs w:val="20"/>
              </w:rPr>
            </w:pPr>
            <w:r w:rsidRPr="008B11B9">
              <w:rPr>
                <w:sz w:val="20"/>
                <w:szCs w:val="20"/>
              </w:rPr>
              <w:t>Итого по муниципальной программе</w:t>
            </w:r>
          </w:p>
        </w:tc>
        <w:tc>
          <w:tcPr>
            <w:tcW w:w="569" w:type="dxa"/>
            <w:textDirection w:val="btLr"/>
          </w:tcPr>
          <w:p w:rsidR="006937BE" w:rsidRPr="007A02BD" w:rsidRDefault="006937BE" w:rsidP="00F16AFC">
            <w:pPr>
              <w:widowControl w:val="0"/>
              <w:autoSpaceDE w:val="0"/>
              <w:autoSpaceDN w:val="0"/>
              <w:adjustRightInd w:val="0"/>
              <w:ind w:left="113" w:right="113"/>
              <w:jc w:val="center"/>
              <w:rPr>
                <w:sz w:val="20"/>
                <w:szCs w:val="20"/>
              </w:rPr>
            </w:pPr>
            <w:r w:rsidRPr="007A02BD">
              <w:rPr>
                <w:sz w:val="20"/>
                <w:szCs w:val="20"/>
              </w:rPr>
              <w:t>3233,72121</w:t>
            </w:r>
          </w:p>
        </w:tc>
        <w:tc>
          <w:tcPr>
            <w:tcW w:w="427" w:type="dxa"/>
            <w:textDirection w:val="btLr"/>
          </w:tcPr>
          <w:p w:rsidR="006937BE" w:rsidRPr="007A02BD" w:rsidRDefault="006937BE" w:rsidP="00F16AFC">
            <w:pPr>
              <w:widowControl w:val="0"/>
              <w:autoSpaceDE w:val="0"/>
              <w:autoSpaceDN w:val="0"/>
              <w:adjustRightInd w:val="0"/>
              <w:ind w:left="113" w:right="113"/>
              <w:jc w:val="center"/>
              <w:rPr>
                <w:sz w:val="20"/>
                <w:szCs w:val="20"/>
              </w:rPr>
            </w:pPr>
            <w:r w:rsidRPr="007A02BD">
              <w:rPr>
                <w:sz w:val="20"/>
                <w:szCs w:val="20"/>
              </w:rPr>
              <w:t>617,59037</w:t>
            </w:r>
          </w:p>
        </w:tc>
        <w:tc>
          <w:tcPr>
            <w:tcW w:w="569" w:type="dxa"/>
            <w:textDirection w:val="btLr"/>
          </w:tcPr>
          <w:p w:rsidR="006937BE" w:rsidRPr="007A02BD" w:rsidRDefault="006937BE" w:rsidP="00F16AFC">
            <w:pPr>
              <w:widowControl w:val="0"/>
              <w:autoSpaceDE w:val="0"/>
              <w:autoSpaceDN w:val="0"/>
              <w:adjustRightInd w:val="0"/>
              <w:ind w:left="113" w:right="113"/>
              <w:jc w:val="center"/>
              <w:rPr>
                <w:sz w:val="20"/>
                <w:szCs w:val="20"/>
              </w:rPr>
            </w:pPr>
            <w:r w:rsidRPr="007A02BD">
              <w:rPr>
                <w:sz w:val="20"/>
                <w:szCs w:val="20"/>
              </w:rPr>
              <w:t>654,03271</w:t>
            </w:r>
          </w:p>
        </w:tc>
        <w:tc>
          <w:tcPr>
            <w:tcW w:w="569" w:type="dxa"/>
            <w:gridSpan w:val="2"/>
            <w:textDirection w:val="btLr"/>
          </w:tcPr>
          <w:p w:rsidR="006937BE" w:rsidRPr="007A02BD" w:rsidRDefault="006937BE" w:rsidP="00F16AFC">
            <w:pPr>
              <w:widowControl w:val="0"/>
              <w:autoSpaceDE w:val="0"/>
              <w:autoSpaceDN w:val="0"/>
              <w:adjustRightInd w:val="0"/>
              <w:ind w:left="113" w:right="113"/>
              <w:jc w:val="center"/>
              <w:rPr>
                <w:sz w:val="20"/>
                <w:szCs w:val="20"/>
              </w:rPr>
            </w:pPr>
            <w:r w:rsidRPr="007A02BD">
              <w:rPr>
                <w:sz w:val="20"/>
                <w:szCs w:val="20"/>
              </w:rPr>
              <w:t>654,03271</w:t>
            </w:r>
          </w:p>
        </w:tc>
        <w:tc>
          <w:tcPr>
            <w:tcW w:w="426" w:type="dxa"/>
            <w:textDirection w:val="btLr"/>
          </w:tcPr>
          <w:p w:rsidR="006937BE" w:rsidRPr="007A02BD" w:rsidRDefault="006937BE" w:rsidP="00F16AFC">
            <w:pPr>
              <w:widowControl w:val="0"/>
              <w:autoSpaceDE w:val="0"/>
              <w:autoSpaceDN w:val="0"/>
              <w:adjustRightInd w:val="0"/>
              <w:ind w:left="113" w:right="113"/>
              <w:jc w:val="center"/>
              <w:rPr>
                <w:sz w:val="20"/>
                <w:szCs w:val="20"/>
              </w:rPr>
            </w:pPr>
            <w:r w:rsidRPr="007A02BD">
              <w:rPr>
                <w:sz w:val="20"/>
                <w:szCs w:val="20"/>
              </w:rPr>
              <w:t>654,03271</w:t>
            </w:r>
          </w:p>
        </w:tc>
        <w:tc>
          <w:tcPr>
            <w:tcW w:w="427" w:type="dxa"/>
            <w:textDirection w:val="btLr"/>
          </w:tcPr>
          <w:p w:rsidR="006937BE" w:rsidRPr="007A02BD" w:rsidRDefault="006937BE" w:rsidP="00F16AFC">
            <w:pPr>
              <w:widowControl w:val="0"/>
              <w:autoSpaceDE w:val="0"/>
              <w:autoSpaceDN w:val="0"/>
              <w:adjustRightInd w:val="0"/>
              <w:ind w:left="113" w:right="113"/>
              <w:jc w:val="center"/>
              <w:rPr>
                <w:sz w:val="20"/>
                <w:szCs w:val="20"/>
              </w:rPr>
            </w:pPr>
            <w:r w:rsidRPr="007A02BD">
              <w:rPr>
                <w:sz w:val="20"/>
                <w:szCs w:val="20"/>
              </w:rPr>
              <w:t>654,03271</w:t>
            </w:r>
          </w:p>
        </w:tc>
        <w:tc>
          <w:tcPr>
            <w:tcW w:w="709"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1897,77076</w:t>
            </w:r>
          </w:p>
        </w:tc>
        <w:tc>
          <w:tcPr>
            <w:tcW w:w="568"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362,44464</w:t>
            </w:r>
          </w:p>
        </w:tc>
        <w:tc>
          <w:tcPr>
            <w:tcW w:w="428"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383,83153</w:t>
            </w:r>
          </w:p>
        </w:tc>
        <w:tc>
          <w:tcPr>
            <w:tcW w:w="426"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383,83153</w:t>
            </w:r>
          </w:p>
        </w:tc>
        <w:tc>
          <w:tcPr>
            <w:tcW w:w="567"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383,83153</w:t>
            </w:r>
          </w:p>
        </w:tc>
        <w:tc>
          <w:tcPr>
            <w:tcW w:w="425"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383,83153</w:t>
            </w:r>
          </w:p>
        </w:tc>
        <w:tc>
          <w:tcPr>
            <w:tcW w:w="709"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3004,52963</w:t>
            </w:r>
          </w:p>
        </w:tc>
        <w:tc>
          <w:tcPr>
            <w:tcW w:w="567" w:type="dxa"/>
            <w:gridSpan w:val="2"/>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587,45539</w:t>
            </w:r>
          </w:p>
        </w:tc>
        <w:tc>
          <w:tcPr>
            <w:tcW w:w="425" w:type="dxa"/>
            <w:gridSpan w:val="2"/>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604,26856</w:t>
            </w:r>
          </w:p>
        </w:tc>
        <w:tc>
          <w:tcPr>
            <w:tcW w:w="425" w:type="dxa"/>
            <w:gridSpan w:val="2"/>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604,26856</w:t>
            </w:r>
          </w:p>
        </w:tc>
        <w:tc>
          <w:tcPr>
            <w:tcW w:w="426" w:type="dxa"/>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604,26856</w:t>
            </w:r>
          </w:p>
        </w:tc>
        <w:tc>
          <w:tcPr>
            <w:tcW w:w="567" w:type="dxa"/>
            <w:gridSpan w:val="2"/>
            <w:textDirection w:val="btLr"/>
          </w:tcPr>
          <w:p w:rsidR="006937BE" w:rsidRPr="008B11B9" w:rsidRDefault="006937BE" w:rsidP="00F16AFC">
            <w:pPr>
              <w:widowControl w:val="0"/>
              <w:autoSpaceDE w:val="0"/>
              <w:autoSpaceDN w:val="0"/>
              <w:adjustRightInd w:val="0"/>
              <w:ind w:left="113" w:right="113"/>
              <w:jc w:val="center"/>
              <w:rPr>
                <w:sz w:val="20"/>
                <w:szCs w:val="20"/>
              </w:rPr>
            </w:pPr>
            <w:r>
              <w:rPr>
                <w:sz w:val="20"/>
                <w:szCs w:val="20"/>
              </w:rPr>
              <w:t>604,26856</w:t>
            </w:r>
          </w:p>
        </w:tc>
        <w:tc>
          <w:tcPr>
            <w:tcW w:w="567" w:type="dxa"/>
            <w:textDirection w:val="btLr"/>
          </w:tcPr>
          <w:p w:rsidR="006937BE" w:rsidRPr="007A02BD" w:rsidRDefault="006937BE" w:rsidP="00F16AFC">
            <w:pPr>
              <w:widowControl w:val="0"/>
              <w:autoSpaceDE w:val="0"/>
              <w:autoSpaceDN w:val="0"/>
              <w:adjustRightInd w:val="0"/>
              <w:ind w:left="113" w:right="113"/>
              <w:jc w:val="center"/>
              <w:rPr>
                <w:sz w:val="20"/>
                <w:szCs w:val="20"/>
              </w:rPr>
            </w:pPr>
            <w:r w:rsidRPr="007A02BD">
              <w:rPr>
                <w:sz w:val="20"/>
                <w:szCs w:val="20"/>
              </w:rPr>
              <w:t>8136,0216</w:t>
            </w:r>
          </w:p>
        </w:tc>
        <w:tc>
          <w:tcPr>
            <w:tcW w:w="425" w:type="dxa"/>
            <w:textDirection w:val="btLr"/>
          </w:tcPr>
          <w:p w:rsidR="006937BE" w:rsidRPr="007A02BD" w:rsidRDefault="006937BE" w:rsidP="00F16AFC">
            <w:pPr>
              <w:widowControl w:val="0"/>
              <w:autoSpaceDE w:val="0"/>
              <w:autoSpaceDN w:val="0"/>
              <w:adjustRightInd w:val="0"/>
              <w:ind w:left="113" w:right="113"/>
              <w:jc w:val="center"/>
              <w:rPr>
                <w:sz w:val="20"/>
                <w:szCs w:val="20"/>
              </w:rPr>
            </w:pPr>
            <w:r w:rsidRPr="007A02BD">
              <w:rPr>
                <w:sz w:val="20"/>
                <w:szCs w:val="20"/>
              </w:rPr>
              <w:t>1567,4904</w:t>
            </w:r>
          </w:p>
        </w:tc>
        <w:tc>
          <w:tcPr>
            <w:tcW w:w="567" w:type="dxa"/>
            <w:textDirection w:val="btLr"/>
          </w:tcPr>
          <w:p w:rsidR="006937BE" w:rsidRPr="007A02BD" w:rsidRDefault="006937BE" w:rsidP="00F16AFC">
            <w:pPr>
              <w:widowControl w:val="0"/>
              <w:autoSpaceDE w:val="0"/>
              <w:autoSpaceDN w:val="0"/>
              <w:adjustRightInd w:val="0"/>
              <w:ind w:left="113" w:right="113"/>
              <w:jc w:val="center"/>
              <w:rPr>
                <w:sz w:val="20"/>
                <w:szCs w:val="20"/>
              </w:rPr>
            </w:pPr>
            <w:r w:rsidRPr="007A02BD">
              <w:rPr>
                <w:sz w:val="20"/>
                <w:szCs w:val="20"/>
              </w:rPr>
              <w:t>1642,1328</w:t>
            </w:r>
          </w:p>
        </w:tc>
        <w:tc>
          <w:tcPr>
            <w:tcW w:w="567" w:type="dxa"/>
            <w:textDirection w:val="btLr"/>
          </w:tcPr>
          <w:p w:rsidR="006937BE" w:rsidRPr="007A02BD" w:rsidRDefault="006937BE" w:rsidP="00F16AFC">
            <w:pPr>
              <w:widowControl w:val="0"/>
              <w:autoSpaceDE w:val="0"/>
              <w:autoSpaceDN w:val="0"/>
              <w:adjustRightInd w:val="0"/>
              <w:ind w:left="113" w:right="113"/>
              <w:jc w:val="center"/>
              <w:rPr>
                <w:sz w:val="20"/>
                <w:szCs w:val="20"/>
              </w:rPr>
            </w:pPr>
            <w:r w:rsidRPr="007A02BD">
              <w:rPr>
                <w:sz w:val="20"/>
                <w:szCs w:val="20"/>
              </w:rPr>
              <w:t>1642,1328</w:t>
            </w:r>
          </w:p>
        </w:tc>
        <w:tc>
          <w:tcPr>
            <w:tcW w:w="567" w:type="dxa"/>
            <w:textDirection w:val="btLr"/>
          </w:tcPr>
          <w:p w:rsidR="006937BE" w:rsidRPr="007A02BD" w:rsidRDefault="006937BE" w:rsidP="00F16AFC">
            <w:pPr>
              <w:widowControl w:val="0"/>
              <w:autoSpaceDE w:val="0"/>
              <w:autoSpaceDN w:val="0"/>
              <w:adjustRightInd w:val="0"/>
              <w:ind w:left="113" w:right="113"/>
              <w:jc w:val="center"/>
              <w:rPr>
                <w:sz w:val="20"/>
                <w:szCs w:val="20"/>
              </w:rPr>
            </w:pPr>
            <w:r w:rsidRPr="007A02BD">
              <w:rPr>
                <w:sz w:val="20"/>
                <w:szCs w:val="20"/>
              </w:rPr>
              <w:t>1642,1328</w:t>
            </w:r>
          </w:p>
        </w:tc>
        <w:tc>
          <w:tcPr>
            <w:tcW w:w="567" w:type="dxa"/>
            <w:textDirection w:val="btLr"/>
          </w:tcPr>
          <w:p w:rsidR="006937BE" w:rsidRPr="007A02BD" w:rsidRDefault="006937BE" w:rsidP="00F16AFC">
            <w:pPr>
              <w:widowControl w:val="0"/>
              <w:autoSpaceDE w:val="0"/>
              <w:autoSpaceDN w:val="0"/>
              <w:adjustRightInd w:val="0"/>
              <w:ind w:left="113" w:right="113"/>
              <w:jc w:val="center"/>
              <w:rPr>
                <w:sz w:val="20"/>
                <w:szCs w:val="20"/>
              </w:rPr>
            </w:pPr>
            <w:r w:rsidRPr="007A02BD">
              <w:rPr>
                <w:sz w:val="20"/>
                <w:szCs w:val="20"/>
              </w:rPr>
              <w:t>1642,1328</w:t>
            </w:r>
          </w:p>
        </w:tc>
      </w:tr>
    </w:tbl>
    <w:p w:rsidR="006937BE" w:rsidRPr="008B11B9" w:rsidRDefault="006937BE" w:rsidP="00F61226">
      <w:pPr>
        <w:jc w:val="center"/>
        <w:rPr>
          <w:color w:val="FF0000"/>
        </w:rPr>
      </w:pPr>
    </w:p>
    <w:tbl>
      <w:tblPr>
        <w:tblW w:w="15417" w:type="dxa"/>
        <w:tblInd w:w="2" w:type="dxa"/>
        <w:tblLook w:val="00A0"/>
      </w:tblPr>
      <w:tblGrid>
        <w:gridCol w:w="15417"/>
      </w:tblGrid>
      <w:tr w:rsidR="006937BE" w:rsidRPr="008B11B9">
        <w:trPr>
          <w:trHeight w:val="2729"/>
        </w:trPr>
        <w:tc>
          <w:tcPr>
            <w:tcW w:w="15417" w:type="dxa"/>
            <w:shd w:val="clear" w:color="auto" w:fill="FFFFFF"/>
          </w:tcPr>
          <w:p w:rsidR="006937BE" w:rsidRPr="008B11B9" w:rsidRDefault="006937BE" w:rsidP="00F16AFC">
            <w:pPr>
              <w:pStyle w:val="ConsPlusNormal"/>
              <w:tabs>
                <w:tab w:val="left" w:pos="15168"/>
              </w:tabs>
              <w:ind w:firstLine="426"/>
              <w:jc w:val="both"/>
            </w:pPr>
            <w:r w:rsidRPr="008B11B9">
              <w:t xml:space="preserve">* выделение денежных средств из бюджета города на программные мероприятия в обозначенных объемах позволит привлечь денежные средства из вышестоящих бюджетов  в установленных объемах.  </w:t>
            </w:r>
          </w:p>
          <w:p w:rsidR="006937BE" w:rsidRPr="008B11B9" w:rsidRDefault="006937BE" w:rsidP="00F16AFC">
            <w:pPr>
              <w:pStyle w:val="ConsPlusNormal"/>
              <w:ind w:firstLine="540"/>
              <w:jc w:val="center"/>
            </w:pPr>
            <w:r w:rsidRPr="008B11B9">
              <w:t>______________</w:t>
            </w:r>
          </w:p>
          <w:p w:rsidR="006937BE" w:rsidRPr="008B11B9" w:rsidRDefault="006937BE" w:rsidP="004F1B31">
            <w:pPr>
              <w:pStyle w:val="ConsPlusNormal"/>
              <w:tabs>
                <w:tab w:val="left" w:pos="15168"/>
              </w:tabs>
              <w:jc w:val="both"/>
            </w:pPr>
          </w:p>
        </w:tc>
      </w:tr>
    </w:tbl>
    <w:p w:rsidR="006937BE" w:rsidRPr="008B11B9" w:rsidRDefault="006937BE" w:rsidP="004F1B31">
      <w:pPr>
        <w:widowControl w:val="0"/>
        <w:autoSpaceDE w:val="0"/>
        <w:autoSpaceDN w:val="0"/>
        <w:adjustRightInd w:val="0"/>
        <w:jc w:val="both"/>
        <w:rPr>
          <w:sz w:val="24"/>
          <w:szCs w:val="24"/>
        </w:rPr>
        <w:sectPr w:rsidR="006937BE" w:rsidRPr="008B11B9" w:rsidSect="00F61226">
          <w:pgSz w:w="16838" w:h="11905" w:orient="landscape"/>
          <w:pgMar w:top="720" w:right="720" w:bottom="720" w:left="720" w:header="720" w:footer="720" w:gutter="0"/>
          <w:cols w:space="720"/>
          <w:noEndnote/>
          <w:docGrid w:linePitch="381"/>
        </w:sectPr>
      </w:pPr>
    </w:p>
    <w:p w:rsidR="006937BE" w:rsidRPr="008B11B9" w:rsidRDefault="006937BE" w:rsidP="004F1B31">
      <w:pPr>
        <w:jc w:val="left"/>
      </w:pPr>
      <w:bookmarkStart w:id="13" w:name="Par872"/>
      <w:bookmarkEnd w:id="13"/>
    </w:p>
    <w:sectPr w:rsidR="006937BE" w:rsidRPr="008B11B9" w:rsidSect="007672AE">
      <w:pgSz w:w="11905"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7BE" w:rsidRDefault="006937BE">
      <w:r>
        <w:separator/>
      </w:r>
    </w:p>
  </w:endnote>
  <w:endnote w:type="continuationSeparator" w:id="0">
    <w:p w:rsidR="006937BE" w:rsidRDefault="006937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7BE" w:rsidRDefault="006937BE">
      <w:r>
        <w:separator/>
      </w:r>
    </w:p>
  </w:footnote>
  <w:footnote w:type="continuationSeparator" w:id="0">
    <w:p w:rsidR="006937BE" w:rsidRDefault="00693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BE" w:rsidRDefault="006937BE" w:rsidP="00325CFF">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937BE" w:rsidRDefault="006937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1A6"/>
    <w:rsid w:val="0000131F"/>
    <w:rsid w:val="00001861"/>
    <w:rsid w:val="00001A08"/>
    <w:rsid w:val="00004995"/>
    <w:rsid w:val="00004A9B"/>
    <w:rsid w:val="0000609C"/>
    <w:rsid w:val="0000634F"/>
    <w:rsid w:val="00006887"/>
    <w:rsid w:val="0000759A"/>
    <w:rsid w:val="000103B3"/>
    <w:rsid w:val="000107B8"/>
    <w:rsid w:val="000111E0"/>
    <w:rsid w:val="000113EC"/>
    <w:rsid w:val="00012313"/>
    <w:rsid w:val="00012A88"/>
    <w:rsid w:val="00012B3F"/>
    <w:rsid w:val="0001511F"/>
    <w:rsid w:val="000170D8"/>
    <w:rsid w:val="00017352"/>
    <w:rsid w:val="00021692"/>
    <w:rsid w:val="00021931"/>
    <w:rsid w:val="00021E04"/>
    <w:rsid w:val="00024E48"/>
    <w:rsid w:val="000254F3"/>
    <w:rsid w:val="00025BDA"/>
    <w:rsid w:val="000262C8"/>
    <w:rsid w:val="000268A1"/>
    <w:rsid w:val="000272AF"/>
    <w:rsid w:val="00027488"/>
    <w:rsid w:val="00027D15"/>
    <w:rsid w:val="00027E48"/>
    <w:rsid w:val="000304B0"/>
    <w:rsid w:val="00030907"/>
    <w:rsid w:val="00031D7E"/>
    <w:rsid w:val="00032350"/>
    <w:rsid w:val="0003404A"/>
    <w:rsid w:val="00036C43"/>
    <w:rsid w:val="00037A5E"/>
    <w:rsid w:val="00037CC3"/>
    <w:rsid w:val="000441C9"/>
    <w:rsid w:val="00044BF4"/>
    <w:rsid w:val="0005193E"/>
    <w:rsid w:val="00052330"/>
    <w:rsid w:val="000524DE"/>
    <w:rsid w:val="000535C6"/>
    <w:rsid w:val="00054FD1"/>
    <w:rsid w:val="00056808"/>
    <w:rsid w:val="00056817"/>
    <w:rsid w:val="00061BCE"/>
    <w:rsid w:val="00062643"/>
    <w:rsid w:val="00063097"/>
    <w:rsid w:val="000645F0"/>
    <w:rsid w:val="000646EE"/>
    <w:rsid w:val="00064E60"/>
    <w:rsid w:val="00065237"/>
    <w:rsid w:val="0006534A"/>
    <w:rsid w:val="00065B6B"/>
    <w:rsid w:val="00066AEA"/>
    <w:rsid w:val="00067409"/>
    <w:rsid w:val="00067896"/>
    <w:rsid w:val="00067DAA"/>
    <w:rsid w:val="00070B6A"/>
    <w:rsid w:val="00071383"/>
    <w:rsid w:val="000732DD"/>
    <w:rsid w:val="0007337C"/>
    <w:rsid w:val="000740F8"/>
    <w:rsid w:val="0007451B"/>
    <w:rsid w:val="00074F41"/>
    <w:rsid w:val="000753F2"/>
    <w:rsid w:val="00076B0A"/>
    <w:rsid w:val="0007769E"/>
    <w:rsid w:val="00080DBC"/>
    <w:rsid w:val="000820D3"/>
    <w:rsid w:val="000839ED"/>
    <w:rsid w:val="0008544A"/>
    <w:rsid w:val="00085E7E"/>
    <w:rsid w:val="00087184"/>
    <w:rsid w:val="000901C2"/>
    <w:rsid w:val="00090FA1"/>
    <w:rsid w:val="00091DAF"/>
    <w:rsid w:val="000922CD"/>
    <w:rsid w:val="00092B6B"/>
    <w:rsid w:val="0009376B"/>
    <w:rsid w:val="00094793"/>
    <w:rsid w:val="000967DE"/>
    <w:rsid w:val="000A0741"/>
    <w:rsid w:val="000A11F0"/>
    <w:rsid w:val="000A1C26"/>
    <w:rsid w:val="000A2E0F"/>
    <w:rsid w:val="000A3B16"/>
    <w:rsid w:val="000A421B"/>
    <w:rsid w:val="000A66CA"/>
    <w:rsid w:val="000A713A"/>
    <w:rsid w:val="000B086F"/>
    <w:rsid w:val="000B0BB3"/>
    <w:rsid w:val="000B11AB"/>
    <w:rsid w:val="000B15FF"/>
    <w:rsid w:val="000B2B22"/>
    <w:rsid w:val="000B4BA2"/>
    <w:rsid w:val="000B4CE2"/>
    <w:rsid w:val="000B5076"/>
    <w:rsid w:val="000C075D"/>
    <w:rsid w:val="000C0F7F"/>
    <w:rsid w:val="000C1ED2"/>
    <w:rsid w:val="000C48EA"/>
    <w:rsid w:val="000C70FD"/>
    <w:rsid w:val="000D0EEB"/>
    <w:rsid w:val="000D2A9B"/>
    <w:rsid w:val="000D36E8"/>
    <w:rsid w:val="000D46AC"/>
    <w:rsid w:val="000D580C"/>
    <w:rsid w:val="000D678E"/>
    <w:rsid w:val="000D7FC9"/>
    <w:rsid w:val="000E04C5"/>
    <w:rsid w:val="000E0DFC"/>
    <w:rsid w:val="000E159D"/>
    <w:rsid w:val="000E2EAE"/>
    <w:rsid w:val="000E3F71"/>
    <w:rsid w:val="000E42D6"/>
    <w:rsid w:val="000E4405"/>
    <w:rsid w:val="000E6DA9"/>
    <w:rsid w:val="000F081E"/>
    <w:rsid w:val="000F775E"/>
    <w:rsid w:val="00103452"/>
    <w:rsid w:val="00103D04"/>
    <w:rsid w:val="0010580B"/>
    <w:rsid w:val="0010590F"/>
    <w:rsid w:val="0010746A"/>
    <w:rsid w:val="00107A3C"/>
    <w:rsid w:val="00107CD8"/>
    <w:rsid w:val="00111FC0"/>
    <w:rsid w:val="0011250C"/>
    <w:rsid w:val="001131D1"/>
    <w:rsid w:val="0011331C"/>
    <w:rsid w:val="001141D6"/>
    <w:rsid w:val="00114FC1"/>
    <w:rsid w:val="00117E99"/>
    <w:rsid w:val="00120CF1"/>
    <w:rsid w:val="00121065"/>
    <w:rsid w:val="0012107C"/>
    <w:rsid w:val="0012306A"/>
    <w:rsid w:val="00123F3C"/>
    <w:rsid w:val="0012457C"/>
    <w:rsid w:val="00124CEA"/>
    <w:rsid w:val="00124FF9"/>
    <w:rsid w:val="00126A8C"/>
    <w:rsid w:val="00130BAF"/>
    <w:rsid w:val="00133FF9"/>
    <w:rsid w:val="001340C4"/>
    <w:rsid w:val="00134392"/>
    <w:rsid w:val="00134CC9"/>
    <w:rsid w:val="00136613"/>
    <w:rsid w:val="0013690D"/>
    <w:rsid w:val="00141632"/>
    <w:rsid w:val="00143290"/>
    <w:rsid w:val="001433EA"/>
    <w:rsid w:val="001436A5"/>
    <w:rsid w:val="0014383B"/>
    <w:rsid w:val="00143EF2"/>
    <w:rsid w:val="00144514"/>
    <w:rsid w:val="00144E1C"/>
    <w:rsid w:val="00146771"/>
    <w:rsid w:val="0014790A"/>
    <w:rsid w:val="00150348"/>
    <w:rsid w:val="001513F9"/>
    <w:rsid w:val="00151C5F"/>
    <w:rsid w:val="0015422E"/>
    <w:rsid w:val="00154829"/>
    <w:rsid w:val="00155F2E"/>
    <w:rsid w:val="00156229"/>
    <w:rsid w:val="00156663"/>
    <w:rsid w:val="00157A54"/>
    <w:rsid w:val="00157E72"/>
    <w:rsid w:val="00160573"/>
    <w:rsid w:val="00160F9B"/>
    <w:rsid w:val="001614D5"/>
    <w:rsid w:val="00161726"/>
    <w:rsid w:val="00163403"/>
    <w:rsid w:val="00164965"/>
    <w:rsid w:val="001702D2"/>
    <w:rsid w:val="00170635"/>
    <w:rsid w:val="00170C1E"/>
    <w:rsid w:val="00170F70"/>
    <w:rsid w:val="00170FB8"/>
    <w:rsid w:val="0017358E"/>
    <w:rsid w:val="0017381D"/>
    <w:rsid w:val="001743C5"/>
    <w:rsid w:val="001744F0"/>
    <w:rsid w:val="00174937"/>
    <w:rsid w:val="00174B3C"/>
    <w:rsid w:val="00174FA0"/>
    <w:rsid w:val="00175EE0"/>
    <w:rsid w:val="00176AC9"/>
    <w:rsid w:val="001800DE"/>
    <w:rsid w:val="00180AD8"/>
    <w:rsid w:val="00181F23"/>
    <w:rsid w:val="00181FEC"/>
    <w:rsid w:val="001821CE"/>
    <w:rsid w:val="00182FA7"/>
    <w:rsid w:val="001841C2"/>
    <w:rsid w:val="001847D5"/>
    <w:rsid w:val="00184C61"/>
    <w:rsid w:val="00186C8F"/>
    <w:rsid w:val="00187664"/>
    <w:rsid w:val="00187877"/>
    <w:rsid w:val="001910F2"/>
    <w:rsid w:val="00191430"/>
    <w:rsid w:val="001920E8"/>
    <w:rsid w:val="00192371"/>
    <w:rsid w:val="0019376F"/>
    <w:rsid w:val="00193991"/>
    <w:rsid w:val="00194219"/>
    <w:rsid w:val="00194467"/>
    <w:rsid w:val="00194DCE"/>
    <w:rsid w:val="00195014"/>
    <w:rsid w:val="00195411"/>
    <w:rsid w:val="00195A76"/>
    <w:rsid w:val="001A0A07"/>
    <w:rsid w:val="001A0A95"/>
    <w:rsid w:val="001A0E15"/>
    <w:rsid w:val="001A1966"/>
    <w:rsid w:val="001A28AE"/>
    <w:rsid w:val="001A293A"/>
    <w:rsid w:val="001A2C41"/>
    <w:rsid w:val="001A5292"/>
    <w:rsid w:val="001A5ED0"/>
    <w:rsid w:val="001A6A0A"/>
    <w:rsid w:val="001A7A93"/>
    <w:rsid w:val="001B1249"/>
    <w:rsid w:val="001B1516"/>
    <w:rsid w:val="001B1F1C"/>
    <w:rsid w:val="001B2A7B"/>
    <w:rsid w:val="001B44ED"/>
    <w:rsid w:val="001B526B"/>
    <w:rsid w:val="001B53B3"/>
    <w:rsid w:val="001B5B0A"/>
    <w:rsid w:val="001B7473"/>
    <w:rsid w:val="001B7E64"/>
    <w:rsid w:val="001C081C"/>
    <w:rsid w:val="001C1111"/>
    <w:rsid w:val="001C1E6D"/>
    <w:rsid w:val="001C2034"/>
    <w:rsid w:val="001C2AC6"/>
    <w:rsid w:val="001C3A3F"/>
    <w:rsid w:val="001C66B4"/>
    <w:rsid w:val="001D084B"/>
    <w:rsid w:val="001D1472"/>
    <w:rsid w:val="001D1BBA"/>
    <w:rsid w:val="001D23B4"/>
    <w:rsid w:val="001D3477"/>
    <w:rsid w:val="001D4869"/>
    <w:rsid w:val="001D51EA"/>
    <w:rsid w:val="001E1E4D"/>
    <w:rsid w:val="001E2DB1"/>
    <w:rsid w:val="001E42A2"/>
    <w:rsid w:val="001E46BB"/>
    <w:rsid w:val="001E48FD"/>
    <w:rsid w:val="001E5ACA"/>
    <w:rsid w:val="001E5CB4"/>
    <w:rsid w:val="001E6FF8"/>
    <w:rsid w:val="001E7214"/>
    <w:rsid w:val="001E7BBB"/>
    <w:rsid w:val="001F02F3"/>
    <w:rsid w:val="001F1D88"/>
    <w:rsid w:val="001F2049"/>
    <w:rsid w:val="001F43A7"/>
    <w:rsid w:val="001F7F51"/>
    <w:rsid w:val="00200221"/>
    <w:rsid w:val="0020039D"/>
    <w:rsid w:val="00201D55"/>
    <w:rsid w:val="00201E69"/>
    <w:rsid w:val="002038D4"/>
    <w:rsid w:val="00203E28"/>
    <w:rsid w:val="0020485D"/>
    <w:rsid w:val="00205B87"/>
    <w:rsid w:val="002069C6"/>
    <w:rsid w:val="002073BE"/>
    <w:rsid w:val="00207772"/>
    <w:rsid w:val="00207F65"/>
    <w:rsid w:val="00210D86"/>
    <w:rsid w:val="00211029"/>
    <w:rsid w:val="002110F5"/>
    <w:rsid w:val="00213166"/>
    <w:rsid w:val="00214D0D"/>
    <w:rsid w:val="00214FA8"/>
    <w:rsid w:val="002167FA"/>
    <w:rsid w:val="0021720E"/>
    <w:rsid w:val="00220232"/>
    <w:rsid w:val="002202B6"/>
    <w:rsid w:val="00220724"/>
    <w:rsid w:val="00221691"/>
    <w:rsid w:val="002218F7"/>
    <w:rsid w:val="002250CD"/>
    <w:rsid w:val="0022658E"/>
    <w:rsid w:val="002269DB"/>
    <w:rsid w:val="002270D4"/>
    <w:rsid w:val="002272EF"/>
    <w:rsid w:val="00227E33"/>
    <w:rsid w:val="002314EA"/>
    <w:rsid w:val="00233450"/>
    <w:rsid w:val="00233B4A"/>
    <w:rsid w:val="00234770"/>
    <w:rsid w:val="00234FEA"/>
    <w:rsid w:val="002350EE"/>
    <w:rsid w:val="002354BF"/>
    <w:rsid w:val="00236BFF"/>
    <w:rsid w:val="00237EF8"/>
    <w:rsid w:val="0024239E"/>
    <w:rsid w:val="00243370"/>
    <w:rsid w:val="002464F3"/>
    <w:rsid w:val="00247F9C"/>
    <w:rsid w:val="002501C5"/>
    <w:rsid w:val="00250ED2"/>
    <w:rsid w:val="0025194D"/>
    <w:rsid w:val="0025215D"/>
    <w:rsid w:val="002534D9"/>
    <w:rsid w:val="0025597B"/>
    <w:rsid w:val="00255EE0"/>
    <w:rsid w:val="0025674F"/>
    <w:rsid w:val="002568F6"/>
    <w:rsid w:val="00257427"/>
    <w:rsid w:val="002576C6"/>
    <w:rsid w:val="00257872"/>
    <w:rsid w:val="00261994"/>
    <w:rsid w:val="00261E2D"/>
    <w:rsid w:val="002630D9"/>
    <w:rsid w:val="00264AA3"/>
    <w:rsid w:val="0026515A"/>
    <w:rsid w:val="0026654C"/>
    <w:rsid w:val="002671F4"/>
    <w:rsid w:val="0026751E"/>
    <w:rsid w:val="002704FA"/>
    <w:rsid w:val="00270A34"/>
    <w:rsid w:val="0027162B"/>
    <w:rsid w:val="00272F6B"/>
    <w:rsid w:val="0027498D"/>
    <w:rsid w:val="00276A5C"/>
    <w:rsid w:val="00277900"/>
    <w:rsid w:val="00283830"/>
    <w:rsid w:val="0028435D"/>
    <w:rsid w:val="0028577F"/>
    <w:rsid w:val="00287731"/>
    <w:rsid w:val="002877DA"/>
    <w:rsid w:val="0029176B"/>
    <w:rsid w:val="00291B2B"/>
    <w:rsid w:val="00292202"/>
    <w:rsid w:val="002925D0"/>
    <w:rsid w:val="002930C2"/>
    <w:rsid w:val="00293737"/>
    <w:rsid w:val="00296B19"/>
    <w:rsid w:val="002A1395"/>
    <w:rsid w:val="002A271B"/>
    <w:rsid w:val="002A4E17"/>
    <w:rsid w:val="002B0723"/>
    <w:rsid w:val="002B327B"/>
    <w:rsid w:val="002B38D4"/>
    <w:rsid w:val="002B5D69"/>
    <w:rsid w:val="002B6A8D"/>
    <w:rsid w:val="002B7977"/>
    <w:rsid w:val="002C048D"/>
    <w:rsid w:val="002C2330"/>
    <w:rsid w:val="002C2489"/>
    <w:rsid w:val="002C2CE7"/>
    <w:rsid w:val="002C2D3D"/>
    <w:rsid w:val="002C314D"/>
    <w:rsid w:val="002C3E7D"/>
    <w:rsid w:val="002C4123"/>
    <w:rsid w:val="002C4BB8"/>
    <w:rsid w:val="002C53CD"/>
    <w:rsid w:val="002C632F"/>
    <w:rsid w:val="002D035E"/>
    <w:rsid w:val="002D15EA"/>
    <w:rsid w:val="002D230E"/>
    <w:rsid w:val="002D2485"/>
    <w:rsid w:val="002D36CF"/>
    <w:rsid w:val="002D3D04"/>
    <w:rsid w:val="002E1BE5"/>
    <w:rsid w:val="002E6090"/>
    <w:rsid w:val="002E7080"/>
    <w:rsid w:val="002F08B9"/>
    <w:rsid w:val="002F0D58"/>
    <w:rsid w:val="002F1B1D"/>
    <w:rsid w:val="002F37B2"/>
    <w:rsid w:val="002F3E89"/>
    <w:rsid w:val="002F50D9"/>
    <w:rsid w:val="002F51C6"/>
    <w:rsid w:val="002F55AA"/>
    <w:rsid w:val="002F5686"/>
    <w:rsid w:val="002F5AFD"/>
    <w:rsid w:val="002F65B0"/>
    <w:rsid w:val="00300BBF"/>
    <w:rsid w:val="00300EEC"/>
    <w:rsid w:val="00302E95"/>
    <w:rsid w:val="00302EF7"/>
    <w:rsid w:val="00303235"/>
    <w:rsid w:val="00304B1E"/>
    <w:rsid w:val="00305B68"/>
    <w:rsid w:val="0030632F"/>
    <w:rsid w:val="0030693E"/>
    <w:rsid w:val="00306B3C"/>
    <w:rsid w:val="00306BB6"/>
    <w:rsid w:val="003078D3"/>
    <w:rsid w:val="003100ED"/>
    <w:rsid w:val="00310EDF"/>
    <w:rsid w:val="003110E9"/>
    <w:rsid w:val="00311C26"/>
    <w:rsid w:val="00311D56"/>
    <w:rsid w:val="00311F5C"/>
    <w:rsid w:val="00312FBE"/>
    <w:rsid w:val="00315717"/>
    <w:rsid w:val="0031692C"/>
    <w:rsid w:val="003169CE"/>
    <w:rsid w:val="003179BF"/>
    <w:rsid w:val="003216EE"/>
    <w:rsid w:val="003249F8"/>
    <w:rsid w:val="00325396"/>
    <w:rsid w:val="0032598C"/>
    <w:rsid w:val="00325B05"/>
    <w:rsid w:val="00325CFF"/>
    <w:rsid w:val="003264D6"/>
    <w:rsid w:val="00330685"/>
    <w:rsid w:val="003308C6"/>
    <w:rsid w:val="00330A69"/>
    <w:rsid w:val="00331399"/>
    <w:rsid w:val="003326BD"/>
    <w:rsid w:val="003333BD"/>
    <w:rsid w:val="003379BA"/>
    <w:rsid w:val="00337A9D"/>
    <w:rsid w:val="0034010B"/>
    <w:rsid w:val="00341A8B"/>
    <w:rsid w:val="00341AF2"/>
    <w:rsid w:val="00341CE5"/>
    <w:rsid w:val="003458BB"/>
    <w:rsid w:val="00345C7E"/>
    <w:rsid w:val="0034605E"/>
    <w:rsid w:val="003462E6"/>
    <w:rsid w:val="00346ADA"/>
    <w:rsid w:val="0034730B"/>
    <w:rsid w:val="003532EB"/>
    <w:rsid w:val="00355AC6"/>
    <w:rsid w:val="00355EDD"/>
    <w:rsid w:val="00356B3A"/>
    <w:rsid w:val="00357566"/>
    <w:rsid w:val="00360AB6"/>
    <w:rsid w:val="003615A2"/>
    <w:rsid w:val="00361754"/>
    <w:rsid w:val="00361E54"/>
    <w:rsid w:val="00367D8C"/>
    <w:rsid w:val="00371990"/>
    <w:rsid w:val="00372211"/>
    <w:rsid w:val="00374CBF"/>
    <w:rsid w:val="003758C2"/>
    <w:rsid w:val="00376FD0"/>
    <w:rsid w:val="003775AE"/>
    <w:rsid w:val="0037767C"/>
    <w:rsid w:val="0038001E"/>
    <w:rsid w:val="0038066B"/>
    <w:rsid w:val="00387C0F"/>
    <w:rsid w:val="0039003D"/>
    <w:rsid w:val="003906BA"/>
    <w:rsid w:val="0039097F"/>
    <w:rsid w:val="00391C16"/>
    <w:rsid w:val="00391C53"/>
    <w:rsid w:val="003927B9"/>
    <w:rsid w:val="003939DE"/>
    <w:rsid w:val="003955B4"/>
    <w:rsid w:val="003A06CC"/>
    <w:rsid w:val="003A1619"/>
    <w:rsid w:val="003A18B3"/>
    <w:rsid w:val="003A470A"/>
    <w:rsid w:val="003A4E05"/>
    <w:rsid w:val="003A58D1"/>
    <w:rsid w:val="003A5E0A"/>
    <w:rsid w:val="003A6E49"/>
    <w:rsid w:val="003A7626"/>
    <w:rsid w:val="003B1745"/>
    <w:rsid w:val="003B2EDD"/>
    <w:rsid w:val="003B3495"/>
    <w:rsid w:val="003B38CD"/>
    <w:rsid w:val="003B3D32"/>
    <w:rsid w:val="003B4743"/>
    <w:rsid w:val="003B5695"/>
    <w:rsid w:val="003B6925"/>
    <w:rsid w:val="003B7849"/>
    <w:rsid w:val="003C01B1"/>
    <w:rsid w:val="003C0A50"/>
    <w:rsid w:val="003C1113"/>
    <w:rsid w:val="003C231A"/>
    <w:rsid w:val="003C3AA0"/>
    <w:rsid w:val="003C4163"/>
    <w:rsid w:val="003C5589"/>
    <w:rsid w:val="003C6DC9"/>
    <w:rsid w:val="003D0DE5"/>
    <w:rsid w:val="003D1ECA"/>
    <w:rsid w:val="003D247E"/>
    <w:rsid w:val="003D296B"/>
    <w:rsid w:val="003D4DCB"/>
    <w:rsid w:val="003D53D6"/>
    <w:rsid w:val="003D5834"/>
    <w:rsid w:val="003D5E7A"/>
    <w:rsid w:val="003D763E"/>
    <w:rsid w:val="003E0A6F"/>
    <w:rsid w:val="003E0DDA"/>
    <w:rsid w:val="003E38AF"/>
    <w:rsid w:val="003F08A7"/>
    <w:rsid w:val="003F2674"/>
    <w:rsid w:val="003F2E34"/>
    <w:rsid w:val="003F4C92"/>
    <w:rsid w:val="004012C8"/>
    <w:rsid w:val="00401510"/>
    <w:rsid w:val="00401797"/>
    <w:rsid w:val="00401D1D"/>
    <w:rsid w:val="004029CD"/>
    <w:rsid w:val="00402A2A"/>
    <w:rsid w:val="00402C9F"/>
    <w:rsid w:val="00403C45"/>
    <w:rsid w:val="00405B65"/>
    <w:rsid w:val="00405B6D"/>
    <w:rsid w:val="0040663C"/>
    <w:rsid w:val="00406F82"/>
    <w:rsid w:val="0040704D"/>
    <w:rsid w:val="00407F10"/>
    <w:rsid w:val="00410082"/>
    <w:rsid w:val="004104E3"/>
    <w:rsid w:val="00410EA7"/>
    <w:rsid w:val="00411329"/>
    <w:rsid w:val="004117DE"/>
    <w:rsid w:val="0041493C"/>
    <w:rsid w:val="00414A44"/>
    <w:rsid w:val="00415E42"/>
    <w:rsid w:val="00416C6C"/>
    <w:rsid w:val="0042035D"/>
    <w:rsid w:val="0042117A"/>
    <w:rsid w:val="004227AA"/>
    <w:rsid w:val="0042390E"/>
    <w:rsid w:val="00424027"/>
    <w:rsid w:val="00424655"/>
    <w:rsid w:val="00426922"/>
    <w:rsid w:val="004311CD"/>
    <w:rsid w:val="00432CD9"/>
    <w:rsid w:val="0043317E"/>
    <w:rsid w:val="0043359B"/>
    <w:rsid w:val="00433A64"/>
    <w:rsid w:val="00434B0A"/>
    <w:rsid w:val="0043612F"/>
    <w:rsid w:val="00440EAD"/>
    <w:rsid w:val="00442C00"/>
    <w:rsid w:val="004430EF"/>
    <w:rsid w:val="00445101"/>
    <w:rsid w:val="004464D6"/>
    <w:rsid w:val="00451B17"/>
    <w:rsid w:val="00451BF0"/>
    <w:rsid w:val="0045271D"/>
    <w:rsid w:val="00453B69"/>
    <w:rsid w:val="00455393"/>
    <w:rsid w:val="004555A9"/>
    <w:rsid w:val="00455629"/>
    <w:rsid w:val="004561B7"/>
    <w:rsid w:val="004564EC"/>
    <w:rsid w:val="00460131"/>
    <w:rsid w:val="00462796"/>
    <w:rsid w:val="00462D24"/>
    <w:rsid w:val="0046345A"/>
    <w:rsid w:val="0046349B"/>
    <w:rsid w:val="004640CD"/>
    <w:rsid w:val="00464C1F"/>
    <w:rsid w:val="00464D9F"/>
    <w:rsid w:val="004650DB"/>
    <w:rsid w:val="00465C9A"/>
    <w:rsid w:val="00470228"/>
    <w:rsid w:val="00470FC3"/>
    <w:rsid w:val="00474657"/>
    <w:rsid w:val="00474CA2"/>
    <w:rsid w:val="00481E4B"/>
    <w:rsid w:val="004832F6"/>
    <w:rsid w:val="0048375F"/>
    <w:rsid w:val="004849D1"/>
    <w:rsid w:val="00484A02"/>
    <w:rsid w:val="00485194"/>
    <w:rsid w:val="00485509"/>
    <w:rsid w:val="0048642A"/>
    <w:rsid w:val="0049083B"/>
    <w:rsid w:val="0049107B"/>
    <w:rsid w:val="004934BA"/>
    <w:rsid w:val="00494792"/>
    <w:rsid w:val="004A119F"/>
    <w:rsid w:val="004A351E"/>
    <w:rsid w:val="004A3FB8"/>
    <w:rsid w:val="004A4EBE"/>
    <w:rsid w:val="004A6188"/>
    <w:rsid w:val="004A6846"/>
    <w:rsid w:val="004A69E8"/>
    <w:rsid w:val="004A6CF3"/>
    <w:rsid w:val="004A70C8"/>
    <w:rsid w:val="004B00CB"/>
    <w:rsid w:val="004B04FB"/>
    <w:rsid w:val="004B1050"/>
    <w:rsid w:val="004B1818"/>
    <w:rsid w:val="004B475D"/>
    <w:rsid w:val="004B4AA2"/>
    <w:rsid w:val="004B5EF6"/>
    <w:rsid w:val="004C0574"/>
    <w:rsid w:val="004C28E7"/>
    <w:rsid w:val="004C3B01"/>
    <w:rsid w:val="004C5085"/>
    <w:rsid w:val="004C5568"/>
    <w:rsid w:val="004C60E0"/>
    <w:rsid w:val="004C75E6"/>
    <w:rsid w:val="004D0DAB"/>
    <w:rsid w:val="004D12C4"/>
    <w:rsid w:val="004D1370"/>
    <w:rsid w:val="004D45BC"/>
    <w:rsid w:val="004D6F6D"/>
    <w:rsid w:val="004E1503"/>
    <w:rsid w:val="004E2325"/>
    <w:rsid w:val="004E27F4"/>
    <w:rsid w:val="004E4DCA"/>
    <w:rsid w:val="004E5733"/>
    <w:rsid w:val="004E6792"/>
    <w:rsid w:val="004E759A"/>
    <w:rsid w:val="004E7E36"/>
    <w:rsid w:val="004F1B31"/>
    <w:rsid w:val="004F1C96"/>
    <w:rsid w:val="004F3B4B"/>
    <w:rsid w:val="004F678D"/>
    <w:rsid w:val="0050032A"/>
    <w:rsid w:val="005023D5"/>
    <w:rsid w:val="005029B4"/>
    <w:rsid w:val="00507698"/>
    <w:rsid w:val="00507730"/>
    <w:rsid w:val="005108E1"/>
    <w:rsid w:val="00510BD3"/>
    <w:rsid w:val="00511F50"/>
    <w:rsid w:val="0051255F"/>
    <w:rsid w:val="005133E3"/>
    <w:rsid w:val="005138A0"/>
    <w:rsid w:val="00513C04"/>
    <w:rsid w:val="00513CDC"/>
    <w:rsid w:val="005146F2"/>
    <w:rsid w:val="00515CAA"/>
    <w:rsid w:val="005161E0"/>
    <w:rsid w:val="00516CBE"/>
    <w:rsid w:val="00517BD0"/>
    <w:rsid w:val="00520E29"/>
    <w:rsid w:val="005223BD"/>
    <w:rsid w:val="005223E4"/>
    <w:rsid w:val="00523CCF"/>
    <w:rsid w:val="0052661A"/>
    <w:rsid w:val="0053279B"/>
    <w:rsid w:val="00532D88"/>
    <w:rsid w:val="005343A5"/>
    <w:rsid w:val="00535BFE"/>
    <w:rsid w:val="005370D7"/>
    <w:rsid w:val="005379BC"/>
    <w:rsid w:val="0054193E"/>
    <w:rsid w:val="005419B0"/>
    <w:rsid w:val="005422B2"/>
    <w:rsid w:val="005449C0"/>
    <w:rsid w:val="005462F0"/>
    <w:rsid w:val="00550BA2"/>
    <w:rsid w:val="005514F9"/>
    <w:rsid w:val="00552931"/>
    <w:rsid w:val="00556896"/>
    <w:rsid w:val="00557114"/>
    <w:rsid w:val="00562701"/>
    <w:rsid w:val="00563B53"/>
    <w:rsid w:val="00565BEC"/>
    <w:rsid w:val="00566275"/>
    <w:rsid w:val="00567271"/>
    <w:rsid w:val="00567967"/>
    <w:rsid w:val="005702B7"/>
    <w:rsid w:val="00570CA7"/>
    <w:rsid w:val="00571214"/>
    <w:rsid w:val="00571B15"/>
    <w:rsid w:val="00573485"/>
    <w:rsid w:val="0057436A"/>
    <w:rsid w:val="00574388"/>
    <w:rsid w:val="005751E8"/>
    <w:rsid w:val="00576F89"/>
    <w:rsid w:val="005770AF"/>
    <w:rsid w:val="0057736B"/>
    <w:rsid w:val="00580081"/>
    <w:rsid w:val="00580FEE"/>
    <w:rsid w:val="005842F5"/>
    <w:rsid w:val="00584954"/>
    <w:rsid w:val="0058534A"/>
    <w:rsid w:val="00587A39"/>
    <w:rsid w:val="00590A7C"/>
    <w:rsid w:val="00590D64"/>
    <w:rsid w:val="00592429"/>
    <w:rsid w:val="0059274C"/>
    <w:rsid w:val="00593A8B"/>
    <w:rsid w:val="00594A0C"/>
    <w:rsid w:val="00595228"/>
    <w:rsid w:val="00595911"/>
    <w:rsid w:val="00595A02"/>
    <w:rsid w:val="00596830"/>
    <w:rsid w:val="00597B0B"/>
    <w:rsid w:val="005A005E"/>
    <w:rsid w:val="005A2C93"/>
    <w:rsid w:val="005A3741"/>
    <w:rsid w:val="005A46D2"/>
    <w:rsid w:val="005A4799"/>
    <w:rsid w:val="005A5963"/>
    <w:rsid w:val="005A5B58"/>
    <w:rsid w:val="005A5CD3"/>
    <w:rsid w:val="005B1FBC"/>
    <w:rsid w:val="005B3C23"/>
    <w:rsid w:val="005B4441"/>
    <w:rsid w:val="005B4B88"/>
    <w:rsid w:val="005B68CB"/>
    <w:rsid w:val="005B6BE2"/>
    <w:rsid w:val="005C3AE7"/>
    <w:rsid w:val="005C4FCF"/>
    <w:rsid w:val="005C566C"/>
    <w:rsid w:val="005C59B8"/>
    <w:rsid w:val="005C5FDD"/>
    <w:rsid w:val="005C6C99"/>
    <w:rsid w:val="005C7182"/>
    <w:rsid w:val="005C7191"/>
    <w:rsid w:val="005C778C"/>
    <w:rsid w:val="005D0DC7"/>
    <w:rsid w:val="005D15CE"/>
    <w:rsid w:val="005D1F92"/>
    <w:rsid w:val="005D2149"/>
    <w:rsid w:val="005D232B"/>
    <w:rsid w:val="005D4998"/>
    <w:rsid w:val="005D53E4"/>
    <w:rsid w:val="005D5A6A"/>
    <w:rsid w:val="005D63FD"/>
    <w:rsid w:val="005D6790"/>
    <w:rsid w:val="005D7389"/>
    <w:rsid w:val="005E0A07"/>
    <w:rsid w:val="005E4B87"/>
    <w:rsid w:val="005E53D2"/>
    <w:rsid w:val="005E53E7"/>
    <w:rsid w:val="005E6D88"/>
    <w:rsid w:val="005E6D94"/>
    <w:rsid w:val="005F219B"/>
    <w:rsid w:val="005F2CE1"/>
    <w:rsid w:val="005F2DD0"/>
    <w:rsid w:val="005F397B"/>
    <w:rsid w:val="005F4534"/>
    <w:rsid w:val="005F47A1"/>
    <w:rsid w:val="005F4916"/>
    <w:rsid w:val="005F5850"/>
    <w:rsid w:val="005F68CE"/>
    <w:rsid w:val="005F6E48"/>
    <w:rsid w:val="006009C0"/>
    <w:rsid w:val="00600AD4"/>
    <w:rsid w:val="00601577"/>
    <w:rsid w:val="006034A7"/>
    <w:rsid w:val="006040B2"/>
    <w:rsid w:val="0060532C"/>
    <w:rsid w:val="00605A61"/>
    <w:rsid w:val="006062CE"/>
    <w:rsid w:val="006101FF"/>
    <w:rsid w:val="0061039E"/>
    <w:rsid w:val="00610636"/>
    <w:rsid w:val="006145DA"/>
    <w:rsid w:val="006148E9"/>
    <w:rsid w:val="00614D5E"/>
    <w:rsid w:val="00616CF0"/>
    <w:rsid w:val="00616FB5"/>
    <w:rsid w:val="00622A0D"/>
    <w:rsid w:val="00622E81"/>
    <w:rsid w:val="00623F64"/>
    <w:rsid w:val="00624C7D"/>
    <w:rsid w:val="00625648"/>
    <w:rsid w:val="0062611F"/>
    <w:rsid w:val="006278CE"/>
    <w:rsid w:val="006313FB"/>
    <w:rsid w:val="006325EA"/>
    <w:rsid w:val="00635116"/>
    <w:rsid w:val="00635A9B"/>
    <w:rsid w:val="00636868"/>
    <w:rsid w:val="006375D5"/>
    <w:rsid w:val="0063773B"/>
    <w:rsid w:val="00640356"/>
    <w:rsid w:val="00641929"/>
    <w:rsid w:val="0064378D"/>
    <w:rsid w:val="00644F65"/>
    <w:rsid w:val="006474A2"/>
    <w:rsid w:val="00650533"/>
    <w:rsid w:val="0065065A"/>
    <w:rsid w:val="00652826"/>
    <w:rsid w:val="0065479D"/>
    <w:rsid w:val="00655824"/>
    <w:rsid w:val="0065641E"/>
    <w:rsid w:val="00661789"/>
    <w:rsid w:val="00663015"/>
    <w:rsid w:val="00665325"/>
    <w:rsid w:val="00665E74"/>
    <w:rsid w:val="0066640E"/>
    <w:rsid w:val="00670491"/>
    <w:rsid w:val="00670964"/>
    <w:rsid w:val="006763C0"/>
    <w:rsid w:val="0068054D"/>
    <w:rsid w:val="00680666"/>
    <w:rsid w:val="00680B4B"/>
    <w:rsid w:val="006845C2"/>
    <w:rsid w:val="006848B9"/>
    <w:rsid w:val="00684C5C"/>
    <w:rsid w:val="00687DB4"/>
    <w:rsid w:val="006905E4"/>
    <w:rsid w:val="00690DC8"/>
    <w:rsid w:val="006918D8"/>
    <w:rsid w:val="00691E97"/>
    <w:rsid w:val="006921D6"/>
    <w:rsid w:val="006925B8"/>
    <w:rsid w:val="0069276A"/>
    <w:rsid w:val="00692A13"/>
    <w:rsid w:val="006937BE"/>
    <w:rsid w:val="0069410C"/>
    <w:rsid w:val="006961F5"/>
    <w:rsid w:val="00696E83"/>
    <w:rsid w:val="006977AC"/>
    <w:rsid w:val="00697E33"/>
    <w:rsid w:val="00697F43"/>
    <w:rsid w:val="006A1B3C"/>
    <w:rsid w:val="006A1D1B"/>
    <w:rsid w:val="006A2378"/>
    <w:rsid w:val="006A49C3"/>
    <w:rsid w:val="006A5474"/>
    <w:rsid w:val="006B075E"/>
    <w:rsid w:val="006B098F"/>
    <w:rsid w:val="006B101E"/>
    <w:rsid w:val="006B1067"/>
    <w:rsid w:val="006B2CF5"/>
    <w:rsid w:val="006B3678"/>
    <w:rsid w:val="006B3A48"/>
    <w:rsid w:val="006B431E"/>
    <w:rsid w:val="006B5D56"/>
    <w:rsid w:val="006B61D3"/>
    <w:rsid w:val="006B674B"/>
    <w:rsid w:val="006C0636"/>
    <w:rsid w:val="006C2D64"/>
    <w:rsid w:val="006C3B9F"/>
    <w:rsid w:val="006C54B5"/>
    <w:rsid w:val="006C58A9"/>
    <w:rsid w:val="006C6036"/>
    <w:rsid w:val="006C737E"/>
    <w:rsid w:val="006C77F9"/>
    <w:rsid w:val="006D2D88"/>
    <w:rsid w:val="006D57C4"/>
    <w:rsid w:val="006E3945"/>
    <w:rsid w:val="006E7BA2"/>
    <w:rsid w:val="006E7C3B"/>
    <w:rsid w:val="006F01F4"/>
    <w:rsid w:val="006F0EC4"/>
    <w:rsid w:val="006F3D2B"/>
    <w:rsid w:val="006F4698"/>
    <w:rsid w:val="006F4F6E"/>
    <w:rsid w:val="006F7006"/>
    <w:rsid w:val="006F75CF"/>
    <w:rsid w:val="006F76CF"/>
    <w:rsid w:val="0070021C"/>
    <w:rsid w:val="00700601"/>
    <w:rsid w:val="007030CC"/>
    <w:rsid w:val="0070396B"/>
    <w:rsid w:val="00703E7C"/>
    <w:rsid w:val="00704121"/>
    <w:rsid w:val="00704596"/>
    <w:rsid w:val="007053CD"/>
    <w:rsid w:val="00707D81"/>
    <w:rsid w:val="007105C0"/>
    <w:rsid w:val="0071129D"/>
    <w:rsid w:val="00713170"/>
    <w:rsid w:val="00713E0F"/>
    <w:rsid w:val="007149B8"/>
    <w:rsid w:val="00714E61"/>
    <w:rsid w:val="007171D0"/>
    <w:rsid w:val="007202D9"/>
    <w:rsid w:val="00720644"/>
    <w:rsid w:val="007210E9"/>
    <w:rsid w:val="00721281"/>
    <w:rsid w:val="00721C89"/>
    <w:rsid w:val="007229F0"/>
    <w:rsid w:val="00723483"/>
    <w:rsid w:val="00723A85"/>
    <w:rsid w:val="00724F81"/>
    <w:rsid w:val="00725AC2"/>
    <w:rsid w:val="00726937"/>
    <w:rsid w:val="00730951"/>
    <w:rsid w:val="00730FBB"/>
    <w:rsid w:val="00731A4F"/>
    <w:rsid w:val="00734668"/>
    <w:rsid w:val="0073486D"/>
    <w:rsid w:val="00735132"/>
    <w:rsid w:val="007359D4"/>
    <w:rsid w:val="00735EE5"/>
    <w:rsid w:val="0073625A"/>
    <w:rsid w:val="007364CB"/>
    <w:rsid w:val="00736779"/>
    <w:rsid w:val="00736A23"/>
    <w:rsid w:val="00736F50"/>
    <w:rsid w:val="007371A9"/>
    <w:rsid w:val="00737B5C"/>
    <w:rsid w:val="007401F8"/>
    <w:rsid w:val="00740229"/>
    <w:rsid w:val="007403CC"/>
    <w:rsid w:val="00741191"/>
    <w:rsid w:val="00742BE7"/>
    <w:rsid w:val="00744FAB"/>
    <w:rsid w:val="0074574B"/>
    <w:rsid w:val="0074646E"/>
    <w:rsid w:val="007465C1"/>
    <w:rsid w:val="0074689A"/>
    <w:rsid w:val="00747DDC"/>
    <w:rsid w:val="00751BAD"/>
    <w:rsid w:val="00751FB5"/>
    <w:rsid w:val="00752606"/>
    <w:rsid w:val="00752886"/>
    <w:rsid w:val="00752A18"/>
    <w:rsid w:val="007551D7"/>
    <w:rsid w:val="00756ADE"/>
    <w:rsid w:val="007577CE"/>
    <w:rsid w:val="007577D5"/>
    <w:rsid w:val="00757894"/>
    <w:rsid w:val="00761DC8"/>
    <w:rsid w:val="00762162"/>
    <w:rsid w:val="007628D1"/>
    <w:rsid w:val="007629CD"/>
    <w:rsid w:val="00762CDB"/>
    <w:rsid w:val="00763787"/>
    <w:rsid w:val="00763981"/>
    <w:rsid w:val="00765A31"/>
    <w:rsid w:val="00765B51"/>
    <w:rsid w:val="007672AE"/>
    <w:rsid w:val="00767F91"/>
    <w:rsid w:val="00770593"/>
    <w:rsid w:val="00770935"/>
    <w:rsid w:val="00771392"/>
    <w:rsid w:val="007715B3"/>
    <w:rsid w:val="00775721"/>
    <w:rsid w:val="0077576C"/>
    <w:rsid w:val="007757BD"/>
    <w:rsid w:val="00776AC2"/>
    <w:rsid w:val="00777BC8"/>
    <w:rsid w:val="007812BC"/>
    <w:rsid w:val="00781728"/>
    <w:rsid w:val="00781D07"/>
    <w:rsid w:val="0078304B"/>
    <w:rsid w:val="00783D06"/>
    <w:rsid w:val="00784EAA"/>
    <w:rsid w:val="007851E8"/>
    <w:rsid w:val="00786C21"/>
    <w:rsid w:val="00790BFF"/>
    <w:rsid w:val="0079130C"/>
    <w:rsid w:val="007915A0"/>
    <w:rsid w:val="00791680"/>
    <w:rsid w:val="007917C6"/>
    <w:rsid w:val="0079216E"/>
    <w:rsid w:val="007932B5"/>
    <w:rsid w:val="00794C6D"/>
    <w:rsid w:val="00794DE7"/>
    <w:rsid w:val="00796AD4"/>
    <w:rsid w:val="00796BDC"/>
    <w:rsid w:val="00796FBE"/>
    <w:rsid w:val="007A0061"/>
    <w:rsid w:val="007A02BD"/>
    <w:rsid w:val="007A07D4"/>
    <w:rsid w:val="007A0B4A"/>
    <w:rsid w:val="007A6585"/>
    <w:rsid w:val="007A73E7"/>
    <w:rsid w:val="007A772B"/>
    <w:rsid w:val="007A7D61"/>
    <w:rsid w:val="007B1B0B"/>
    <w:rsid w:val="007B2101"/>
    <w:rsid w:val="007B2917"/>
    <w:rsid w:val="007B2B44"/>
    <w:rsid w:val="007B4490"/>
    <w:rsid w:val="007B44E8"/>
    <w:rsid w:val="007B5D4E"/>
    <w:rsid w:val="007B6F24"/>
    <w:rsid w:val="007B7949"/>
    <w:rsid w:val="007B7B03"/>
    <w:rsid w:val="007B7E06"/>
    <w:rsid w:val="007C0A02"/>
    <w:rsid w:val="007C0CFD"/>
    <w:rsid w:val="007C1B72"/>
    <w:rsid w:val="007C2F87"/>
    <w:rsid w:val="007C44D9"/>
    <w:rsid w:val="007C6CFA"/>
    <w:rsid w:val="007C6E9A"/>
    <w:rsid w:val="007C7835"/>
    <w:rsid w:val="007D0CE6"/>
    <w:rsid w:val="007D10BA"/>
    <w:rsid w:val="007D1FAD"/>
    <w:rsid w:val="007D2047"/>
    <w:rsid w:val="007D3B47"/>
    <w:rsid w:val="007D406A"/>
    <w:rsid w:val="007E00D7"/>
    <w:rsid w:val="007E0C50"/>
    <w:rsid w:val="007E0EB1"/>
    <w:rsid w:val="007E12D7"/>
    <w:rsid w:val="007E6C16"/>
    <w:rsid w:val="007F04E4"/>
    <w:rsid w:val="007F095D"/>
    <w:rsid w:val="007F29D9"/>
    <w:rsid w:val="007F2C23"/>
    <w:rsid w:val="007F2F61"/>
    <w:rsid w:val="007F45BF"/>
    <w:rsid w:val="007F4E8A"/>
    <w:rsid w:val="007F4EA5"/>
    <w:rsid w:val="007F6536"/>
    <w:rsid w:val="007F71BA"/>
    <w:rsid w:val="007F73D6"/>
    <w:rsid w:val="007F772A"/>
    <w:rsid w:val="008000BA"/>
    <w:rsid w:val="008006E1"/>
    <w:rsid w:val="00800A6A"/>
    <w:rsid w:val="00800DFB"/>
    <w:rsid w:val="00800E6E"/>
    <w:rsid w:val="00801015"/>
    <w:rsid w:val="00801488"/>
    <w:rsid w:val="00804061"/>
    <w:rsid w:val="008048F0"/>
    <w:rsid w:val="0080619D"/>
    <w:rsid w:val="00810571"/>
    <w:rsid w:val="00812ECD"/>
    <w:rsid w:val="00813FBF"/>
    <w:rsid w:val="00814443"/>
    <w:rsid w:val="00814F5F"/>
    <w:rsid w:val="00815D80"/>
    <w:rsid w:val="0081626D"/>
    <w:rsid w:val="00817A46"/>
    <w:rsid w:val="00820386"/>
    <w:rsid w:val="00820F94"/>
    <w:rsid w:val="008226EC"/>
    <w:rsid w:val="00824A9B"/>
    <w:rsid w:val="00824FC9"/>
    <w:rsid w:val="00825492"/>
    <w:rsid w:val="00826168"/>
    <w:rsid w:val="00830639"/>
    <w:rsid w:val="00831D4C"/>
    <w:rsid w:val="00831DC0"/>
    <w:rsid w:val="00833146"/>
    <w:rsid w:val="00833758"/>
    <w:rsid w:val="00834454"/>
    <w:rsid w:val="0083502F"/>
    <w:rsid w:val="00837F8E"/>
    <w:rsid w:val="00840249"/>
    <w:rsid w:val="008426BB"/>
    <w:rsid w:val="00842AD5"/>
    <w:rsid w:val="00844D2F"/>
    <w:rsid w:val="0084505B"/>
    <w:rsid w:val="00845B36"/>
    <w:rsid w:val="00845DC2"/>
    <w:rsid w:val="00846452"/>
    <w:rsid w:val="00852AF9"/>
    <w:rsid w:val="00852B2D"/>
    <w:rsid w:val="00852B48"/>
    <w:rsid w:val="00853C73"/>
    <w:rsid w:val="00860011"/>
    <w:rsid w:val="00861BFC"/>
    <w:rsid w:val="008627F4"/>
    <w:rsid w:val="00862D03"/>
    <w:rsid w:val="00862F32"/>
    <w:rsid w:val="00863236"/>
    <w:rsid w:val="0086438A"/>
    <w:rsid w:val="0086440F"/>
    <w:rsid w:val="00864662"/>
    <w:rsid w:val="00864ADA"/>
    <w:rsid w:val="00865188"/>
    <w:rsid w:val="00865C72"/>
    <w:rsid w:val="00866A36"/>
    <w:rsid w:val="008670D2"/>
    <w:rsid w:val="00867942"/>
    <w:rsid w:val="00870021"/>
    <w:rsid w:val="00876712"/>
    <w:rsid w:val="008767B7"/>
    <w:rsid w:val="00876C52"/>
    <w:rsid w:val="00877BD6"/>
    <w:rsid w:val="00884978"/>
    <w:rsid w:val="008849D0"/>
    <w:rsid w:val="00884A6D"/>
    <w:rsid w:val="00884DA7"/>
    <w:rsid w:val="0088554F"/>
    <w:rsid w:val="00887D0A"/>
    <w:rsid w:val="008902F9"/>
    <w:rsid w:val="00891F32"/>
    <w:rsid w:val="0089272E"/>
    <w:rsid w:val="008933E8"/>
    <w:rsid w:val="008939B1"/>
    <w:rsid w:val="00893C18"/>
    <w:rsid w:val="008944F5"/>
    <w:rsid w:val="008978E7"/>
    <w:rsid w:val="008A1B4B"/>
    <w:rsid w:val="008A2B2B"/>
    <w:rsid w:val="008A4C6D"/>
    <w:rsid w:val="008A4EA7"/>
    <w:rsid w:val="008A5132"/>
    <w:rsid w:val="008A619A"/>
    <w:rsid w:val="008B06A5"/>
    <w:rsid w:val="008B11B9"/>
    <w:rsid w:val="008B290D"/>
    <w:rsid w:val="008B2D21"/>
    <w:rsid w:val="008B34F5"/>
    <w:rsid w:val="008B497C"/>
    <w:rsid w:val="008B49DD"/>
    <w:rsid w:val="008B55AD"/>
    <w:rsid w:val="008B6D7A"/>
    <w:rsid w:val="008B6DF7"/>
    <w:rsid w:val="008C0696"/>
    <w:rsid w:val="008C1515"/>
    <w:rsid w:val="008C1C17"/>
    <w:rsid w:val="008C1D33"/>
    <w:rsid w:val="008C3D16"/>
    <w:rsid w:val="008C3FCD"/>
    <w:rsid w:val="008C5C31"/>
    <w:rsid w:val="008C6BAF"/>
    <w:rsid w:val="008C6CB0"/>
    <w:rsid w:val="008C720C"/>
    <w:rsid w:val="008C77FA"/>
    <w:rsid w:val="008C7FF4"/>
    <w:rsid w:val="008D071E"/>
    <w:rsid w:val="008D25A5"/>
    <w:rsid w:val="008D3170"/>
    <w:rsid w:val="008D32D4"/>
    <w:rsid w:val="008D4BB5"/>
    <w:rsid w:val="008D4BF6"/>
    <w:rsid w:val="008D54FF"/>
    <w:rsid w:val="008D779A"/>
    <w:rsid w:val="008E0218"/>
    <w:rsid w:val="008E0797"/>
    <w:rsid w:val="008E2BCE"/>
    <w:rsid w:val="008E2D43"/>
    <w:rsid w:val="008E3D53"/>
    <w:rsid w:val="008E3E9C"/>
    <w:rsid w:val="008E4CEF"/>
    <w:rsid w:val="008E5DFE"/>
    <w:rsid w:val="008E5E48"/>
    <w:rsid w:val="008E60FF"/>
    <w:rsid w:val="008E687F"/>
    <w:rsid w:val="008F257A"/>
    <w:rsid w:val="008F288E"/>
    <w:rsid w:val="008F312C"/>
    <w:rsid w:val="008F6336"/>
    <w:rsid w:val="008F6340"/>
    <w:rsid w:val="008F66E0"/>
    <w:rsid w:val="009017C7"/>
    <w:rsid w:val="00901C66"/>
    <w:rsid w:val="00901F04"/>
    <w:rsid w:val="0090222D"/>
    <w:rsid w:val="009029A9"/>
    <w:rsid w:val="009049F3"/>
    <w:rsid w:val="00905174"/>
    <w:rsid w:val="009065D0"/>
    <w:rsid w:val="00911C61"/>
    <w:rsid w:val="00913456"/>
    <w:rsid w:val="00913BAD"/>
    <w:rsid w:val="00913CAC"/>
    <w:rsid w:val="0091456E"/>
    <w:rsid w:val="0091529A"/>
    <w:rsid w:val="00915649"/>
    <w:rsid w:val="009158DD"/>
    <w:rsid w:val="00916A9F"/>
    <w:rsid w:val="00921B97"/>
    <w:rsid w:val="0092373E"/>
    <w:rsid w:val="0092378B"/>
    <w:rsid w:val="00925342"/>
    <w:rsid w:val="00925D43"/>
    <w:rsid w:val="00932CC9"/>
    <w:rsid w:val="00933419"/>
    <w:rsid w:val="00933D28"/>
    <w:rsid w:val="00933DEB"/>
    <w:rsid w:val="00934162"/>
    <w:rsid w:val="009345F9"/>
    <w:rsid w:val="00934A93"/>
    <w:rsid w:val="00936AC3"/>
    <w:rsid w:val="00940216"/>
    <w:rsid w:val="009420A6"/>
    <w:rsid w:val="00942125"/>
    <w:rsid w:val="0094239E"/>
    <w:rsid w:val="009423F0"/>
    <w:rsid w:val="00942E3D"/>
    <w:rsid w:val="00944F50"/>
    <w:rsid w:val="00945620"/>
    <w:rsid w:val="009458D8"/>
    <w:rsid w:val="00946898"/>
    <w:rsid w:val="0095080A"/>
    <w:rsid w:val="009509F3"/>
    <w:rsid w:val="00952DFD"/>
    <w:rsid w:val="00955FC2"/>
    <w:rsid w:val="009564A8"/>
    <w:rsid w:val="0095651B"/>
    <w:rsid w:val="00956F28"/>
    <w:rsid w:val="0095707E"/>
    <w:rsid w:val="00957ED9"/>
    <w:rsid w:val="009603D3"/>
    <w:rsid w:val="00960DDB"/>
    <w:rsid w:val="00962DD5"/>
    <w:rsid w:val="0096468D"/>
    <w:rsid w:val="00964D92"/>
    <w:rsid w:val="00964E28"/>
    <w:rsid w:val="009660F1"/>
    <w:rsid w:val="00966D0F"/>
    <w:rsid w:val="00966DBC"/>
    <w:rsid w:val="00967E9F"/>
    <w:rsid w:val="00970987"/>
    <w:rsid w:val="009717BE"/>
    <w:rsid w:val="00974260"/>
    <w:rsid w:val="00975473"/>
    <w:rsid w:val="0098106C"/>
    <w:rsid w:val="00981912"/>
    <w:rsid w:val="00981977"/>
    <w:rsid w:val="00982644"/>
    <w:rsid w:val="009850D6"/>
    <w:rsid w:val="0098520E"/>
    <w:rsid w:val="00987FFC"/>
    <w:rsid w:val="009919BB"/>
    <w:rsid w:val="00993137"/>
    <w:rsid w:val="00994378"/>
    <w:rsid w:val="00995182"/>
    <w:rsid w:val="009A044E"/>
    <w:rsid w:val="009A0B7E"/>
    <w:rsid w:val="009A0D2C"/>
    <w:rsid w:val="009A0EA1"/>
    <w:rsid w:val="009A1F6E"/>
    <w:rsid w:val="009A2220"/>
    <w:rsid w:val="009A2559"/>
    <w:rsid w:val="009A2AF4"/>
    <w:rsid w:val="009A2B2F"/>
    <w:rsid w:val="009A3D73"/>
    <w:rsid w:val="009A3F25"/>
    <w:rsid w:val="009A5771"/>
    <w:rsid w:val="009A6CF2"/>
    <w:rsid w:val="009B1032"/>
    <w:rsid w:val="009B21CB"/>
    <w:rsid w:val="009B31F0"/>
    <w:rsid w:val="009B38A5"/>
    <w:rsid w:val="009C0AA4"/>
    <w:rsid w:val="009C469F"/>
    <w:rsid w:val="009C480B"/>
    <w:rsid w:val="009C52AF"/>
    <w:rsid w:val="009C54F6"/>
    <w:rsid w:val="009D19E1"/>
    <w:rsid w:val="009D1A6E"/>
    <w:rsid w:val="009D1C4E"/>
    <w:rsid w:val="009D1D2C"/>
    <w:rsid w:val="009D2134"/>
    <w:rsid w:val="009D2D5E"/>
    <w:rsid w:val="009D3752"/>
    <w:rsid w:val="009D425F"/>
    <w:rsid w:val="009D4D5E"/>
    <w:rsid w:val="009D6263"/>
    <w:rsid w:val="009D678C"/>
    <w:rsid w:val="009E027E"/>
    <w:rsid w:val="009E0B85"/>
    <w:rsid w:val="009E1698"/>
    <w:rsid w:val="009E254A"/>
    <w:rsid w:val="009E508F"/>
    <w:rsid w:val="009E5718"/>
    <w:rsid w:val="009E6047"/>
    <w:rsid w:val="009E74E7"/>
    <w:rsid w:val="009F0A00"/>
    <w:rsid w:val="009F3BA7"/>
    <w:rsid w:val="009F3F07"/>
    <w:rsid w:val="009F5567"/>
    <w:rsid w:val="009F6CD4"/>
    <w:rsid w:val="009F75BB"/>
    <w:rsid w:val="00A00554"/>
    <w:rsid w:val="00A0063B"/>
    <w:rsid w:val="00A010A8"/>
    <w:rsid w:val="00A01DD3"/>
    <w:rsid w:val="00A02AA5"/>
    <w:rsid w:val="00A02AF0"/>
    <w:rsid w:val="00A02D2C"/>
    <w:rsid w:val="00A038B2"/>
    <w:rsid w:val="00A064F3"/>
    <w:rsid w:val="00A06AEE"/>
    <w:rsid w:val="00A11834"/>
    <w:rsid w:val="00A1364B"/>
    <w:rsid w:val="00A141D2"/>
    <w:rsid w:val="00A14B53"/>
    <w:rsid w:val="00A14DB9"/>
    <w:rsid w:val="00A168C5"/>
    <w:rsid w:val="00A1697D"/>
    <w:rsid w:val="00A16C77"/>
    <w:rsid w:val="00A175C3"/>
    <w:rsid w:val="00A17F1A"/>
    <w:rsid w:val="00A200B4"/>
    <w:rsid w:val="00A20AA4"/>
    <w:rsid w:val="00A220E0"/>
    <w:rsid w:val="00A22F4B"/>
    <w:rsid w:val="00A232D7"/>
    <w:rsid w:val="00A24424"/>
    <w:rsid w:val="00A247C0"/>
    <w:rsid w:val="00A24E7D"/>
    <w:rsid w:val="00A24EC1"/>
    <w:rsid w:val="00A26DFB"/>
    <w:rsid w:val="00A30F0F"/>
    <w:rsid w:val="00A32003"/>
    <w:rsid w:val="00A327AA"/>
    <w:rsid w:val="00A34E08"/>
    <w:rsid w:val="00A35107"/>
    <w:rsid w:val="00A35CD7"/>
    <w:rsid w:val="00A35E06"/>
    <w:rsid w:val="00A36C63"/>
    <w:rsid w:val="00A3742F"/>
    <w:rsid w:val="00A400AF"/>
    <w:rsid w:val="00A42B8F"/>
    <w:rsid w:val="00A44C70"/>
    <w:rsid w:val="00A46924"/>
    <w:rsid w:val="00A46C91"/>
    <w:rsid w:val="00A4708C"/>
    <w:rsid w:val="00A50F1E"/>
    <w:rsid w:val="00A51371"/>
    <w:rsid w:val="00A54122"/>
    <w:rsid w:val="00A55026"/>
    <w:rsid w:val="00A5543D"/>
    <w:rsid w:val="00A56458"/>
    <w:rsid w:val="00A56BA4"/>
    <w:rsid w:val="00A576E8"/>
    <w:rsid w:val="00A576EF"/>
    <w:rsid w:val="00A57DD1"/>
    <w:rsid w:val="00A61E6A"/>
    <w:rsid w:val="00A6286B"/>
    <w:rsid w:val="00A64306"/>
    <w:rsid w:val="00A64912"/>
    <w:rsid w:val="00A65BAD"/>
    <w:rsid w:val="00A67E2B"/>
    <w:rsid w:val="00A7433F"/>
    <w:rsid w:val="00A748D3"/>
    <w:rsid w:val="00A768CA"/>
    <w:rsid w:val="00A76E24"/>
    <w:rsid w:val="00A80630"/>
    <w:rsid w:val="00A82895"/>
    <w:rsid w:val="00A83B4D"/>
    <w:rsid w:val="00A84B19"/>
    <w:rsid w:val="00A86E12"/>
    <w:rsid w:val="00A879DF"/>
    <w:rsid w:val="00A9095F"/>
    <w:rsid w:val="00A90CCF"/>
    <w:rsid w:val="00A91203"/>
    <w:rsid w:val="00A912C8"/>
    <w:rsid w:val="00A9149B"/>
    <w:rsid w:val="00A9198B"/>
    <w:rsid w:val="00A92D6E"/>
    <w:rsid w:val="00A93A6E"/>
    <w:rsid w:val="00A94007"/>
    <w:rsid w:val="00A94885"/>
    <w:rsid w:val="00A95FB0"/>
    <w:rsid w:val="00A97052"/>
    <w:rsid w:val="00A97317"/>
    <w:rsid w:val="00A9731E"/>
    <w:rsid w:val="00AA058E"/>
    <w:rsid w:val="00AA0697"/>
    <w:rsid w:val="00AA127D"/>
    <w:rsid w:val="00AA1F7E"/>
    <w:rsid w:val="00AA539F"/>
    <w:rsid w:val="00AA6C7B"/>
    <w:rsid w:val="00AA7180"/>
    <w:rsid w:val="00AA7904"/>
    <w:rsid w:val="00AB02B8"/>
    <w:rsid w:val="00AB0802"/>
    <w:rsid w:val="00AB2A71"/>
    <w:rsid w:val="00AB2FB6"/>
    <w:rsid w:val="00AB4228"/>
    <w:rsid w:val="00AB50AB"/>
    <w:rsid w:val="00AB52BF"/>
    <w:rsid w:val="00AB55DC"/>
    <w:rsid w:val="00AB6612"/>
    <w:rsid w:val="00AC0436"/>
    <w:rsid w:val="00AC07DC"/>
    <w:rsid w:val="00AC0FC0"/>
    <w:rsid w:val="00AC1C18"/>
    <w:rsid w:val="00AC3962"/>
    <w:rsid w:val="00AC4967"/>
    <w:rsid w:val="00AC4DF9"/>
    <w:rsid w:val="00AC6A93"/>
    <w:rsid w:val="00AC6D90"/>
    <w:rsid w:val="00AD0110"/>
    <w:rsid w:val="00AD0467"/>
    <w:rsid w:val="00AD1A3E"/>
    <w:rsid w:val="00AD1A4D"/>
    <w:rsid w:val="00AD2948"/>
    <w:rsid w:val="00AD51BC"/>
    <w:rsid w:val="00AD5FA3"/>
    <w:rsid w:val="00AD6E46"/>
    <w:rsid w:val="00AD75DD"/>
    <w:rsid w:val="00AE0A4D"/>
    <w:rsid w:val="00AE0E1A"/>
    <w:rsid w:val="00AE34ED"/>
    <w:rsid w:val="00AE3550"/>
    <w:rsid w:val="00AE389D"/>
    <w:rsid w:val="00AE438C"/>
    <w:rsid w:val="00AE45CC"/>
    <w:rsid w:val="00AE483C"/>
    <w:rsid w:val="00AE5695"/>
    <w:rsid w:val="00AE6329"/>
    <w:rsid w:val="00AE6F10"/>
    <w:rsid w:val="00AF0891"/>
    <w:rsid w:val="00AF4637"/>
    <w:rsid w:val="00AF7EF0"/>
    <w:rsid w:val="00B00885"/>
    <w:rsid w:val="00B05513"/>
    <w:rsid w:val="00B075F6"/>
    <w:rsid w:val="00B078C8"/>
    <w:rsid w:val="00B101A2"/>
    <w:rsid w:val="00B12D98"/>
    <w:rsid w:val="00B13E4C"/>
    <w:rsid w:val="00B16CA2"/>
    <w:rsid w:val="00B172BA"/>
    <w:rsid w:val="00B20A9C"/>
    <w:rsid w:val="00B214EC"/>
    <w:rsid w:val="00B22A6F"/>
    <w:rsid w:val="00B23E81"/>
    <w:rsid w:val="00B26CB7"/>
    <w:rsid w:val="00B31493"/>
    <w:rsid w:val="00B337E2"/>
    <w:rsid w:val="00B34663"/>
    <w:rsid w:val="00B35FAB"/>
    <w:rsid w:val="00B41237"/>
    <w:rsid w:val="00B41808"/>
    <w:rsid w:val="00B41EA3"/>
    <w:rsid w:val="00B42338"/>
    <w:rsid w:val="00B42E1F"/>
    <w:rsid w:val="00B44105"/>
    <w:rsid w:val="00B44303"/>
    <w:rsid w:val="00B44C7C"/>
    <w:rsid w:val="00B4563E"/>
    <w:rsid w:val="00B45CF4"/>
    <w:rsid w:val="00B45DA0"/>
    <w:rsid w:val="00B50497"/>
    <w:rsid w:val="00B52ECE"/>
    <w:rsid w:val="00B53438"/>
    <w:rsid w:val="00B53577"/>
    <w:rsid w:val="00B542C4"/>
    <w:rsid w:val="00B5484C"/>
    <w:rsid w:val="00B56637"/>
    <w:rsid w:val="00B567E0"/>
    <w:rsid w:val="00B601FD"/>
    <w:rsid w:val="00B60BBE"/>
    <w:rsid w:val="00B60BD7"/>
    <w:rsid w:val="00B62E3C"/>
    <w:rsid w:val="00B635BF"/>
    <w:rsid w:val="00B64828"/>
    <w:rsid w:val="00B661AD"/>
    <w:rsid w:val="00B6625D"/>
    <w:rsid w:val="00B67AF0"/>
    <w:rsid w:val="00B67BA3"/>
    <w:rsid w:val="00B74724"/>
    <w:rsid w:val="00B748AB"/>
    <w:rsid w:val="00B75383"/>
    <w:rsid w:val="00B76151"/>
    <w:rsid w:val="00B776C4"/>
    <w:rsid w:val="00B80987"/>
    <w:rsid w:val="00B831AE"/>
    <w:rsid w:val="00B8408C"/>
    <w:rsid w:val="00B84729"/>
    <w:rsid w:val="00B847F0"/>
    <w:rsid w:val="00B85393"/>
    <w:rsid w:val="00B85FBA"/>
    <w:rsid w:val="00B86636"/>
    <w:rsid w:val="00B866D3"/>
    <w:rsid w:val="00B86A61"/>
    <w:rsid w:val="00B93199"/>
    <w:rsid w:val="00B933B8"/>
    <w:rsid w:val="00B93C63"/>
    <w:rsid w:val="00B94118"/>
    <w:rsid w:val="00B95ABA"/>
    <w:rsid w:val="00B97759"/>
    <w:rsid w:val="00B97A0D"/>
    <w:rsid w:val="00BA0EFA"/>
    <w:rsid w:val="00BA2119"/>
    <w:rsid w:val="00BA36D5"/>
    <w:rsid w:val="00BA73C9"/>
    <w:rsid w:val="00BA7C8D"/>
    <w:rsid w:val="00BB1981"/>
    <w:rsid w:val="00BB1A70"/>
    <w:rsid w:val="00BB1D13"/>
    <w:rsid w:val="00BB2140"/>
    <w:rsid w:val="00BB3577"/>
    <w:rsid w:val="00BB469C"/>
    <w:rsid w:val="00BB57B0"/>
    <w:rsid w:val="00BB604C"/>
    <w:rsid w:val="00BB72DD"/>
    <w:rsid w:val="00BB7AC6"/>
    <w:rsid w:val="00BC1A55"/>
    <w:rsid w:val="00BC5074"/>
    <w:rsid w:val="00BC554A"/>
    <w:rsid w:val="00BC581A"/>
    <w:rsid w:val="00BC68B4"/>
    <w:rsid w:val="00BC7677"/>
    <w:rsid w:val="00BD31BE"/>
    <w:rsid w:val="00BD3AF7"/>
    <w:rsid w:val="00BD628C"/>
    <w:rsid w:val="00BD7130"/>
    <w:rsid w:val="00BD7175"/>
    <w:rsid w:val="00BD74D7"/>
    <w:rsid w:val="00BE05A1"/>
    <w:rsid w:val="00BE1096"/>
    <w:rsid w:val="00BE30DB"/>
    <w:rsid w:val="00BE582A"/>
    <w:rsid w:val="00BE5BC6"/>
    <w:rsid w:val="00BE626A"/>
    <w:rsid w:val="00BE668A"/>
    <w:rsid w:val="00BF19E0"/>
    <w:rsid w:val="00BF2D7F"/>
    <w:rsid w:val="00BF614B"/>
    <w:rsid w:val="00BF6E51"/>
    <w:rsid w:val="00BF70FE"/>
    <w:rsid w:val="00C00655"/>
    <w:rsid w:val="00C01AD9"/>
    <w:rsid w:val="00C023C1"/>
    <w:rsid w:val="00C0372E"/>
    <w:rsid w:val="00C05BB3"/>
    <w:rsid w:val="00C05C04"/>
    <w:rsid w:val="00C06422"/>
    <w:rsid w:val="00C06DFC"/>
    <w:rsid w:val="00C10F11"/>
    <w:rsid w:val="00C159E9"/>
    <w:rsid w:val="00C15A07"/>
    <w:rsid w:val="00C17149"/>
    <w:rsid w:val="00C222AF"/>
    <w:rsid w:val="00C22865"/>
    <w:rsid w:val="00C23532"/>
    <w:rsid w:val="00C23A26"/>
    <w:rsid w:val="00C248C3"/>
    <w:rsid w:val="00C2556A"/>
    <w:rsid w:val="00C25B52"/>
    <w:rsid w:val="00C26CF2"/>
    <w:rsid w:val="00C30276"/>
    <w:rsid w:val="00C3050E"/>
    <w:rsid w:val="00C312CD"/>
    <w:rsid w:val="00C31902"/>
    <w:rsid w:val="00C33D55"/>
    <w:rsid w:val="00C349ED"/>
    <w:rsid w:val="00C3673D"/>
    <w:rsid w:val="00C3704E"/>
    <w:rsid w:val="00C41EB7"/>
    <w:rsid w:val="00C4303D"/>
    <w:rsid w:val="00C43CDF"/>
    <w:rsid w:val="00C43EED"/>
    <w:rsid w:val="00C463B3"/>
    <w:rsid w:val="00C512DE"/>
    <w:rsid w:val="00C51DC5"/>
    <w:rsid w:val="00C5206E"/>
    <w:rsid w:val="00C52AB1"/>
    <w:rsid w:val="00C5309B"/>
    <w:rsid w:val="00C53E41"/>
    <w:rsid w:val="00C5495F"/>
    <w:rsid w:val="00C54F51"/>
    <w:rsid w:val="00C55A8D"/>
    <w:rsid w:val="00C5794E"/>
    <w:rsid w:val="00C6036C"/>
    <w:rsid w:val="00C623D8"/>
    <w:rsid w:val="00C628BC"/>
    <w:rsid w:val="00C64A4A"/>
    <w:rsid w:val="00C661FE"/>
    <w:rsid w:val="00C70E9F"/>
    <w:rsid w:val="00C7456F"/>
    <w:rsid w:val="00C74D09"/>
    <w:rsid w:val="00C750B4"/>
    <w:rsid w:val="00C76CC7"/>
    <w:rsid w:val="00C80E80"/>
    <w:rsid w:val="00C840C0"/>
    <w:rsid w:val="00C8505A"/>
    <w:rsid w:val="00C85EED"/>
    <w:rsid w:val="00C870FB"/>
    <w:rsid w:val="00C871C2"/>
    <w:rsid w:val="00C92CE5"/>
    <w:rsid w:val="00C93208"/>
    <w:rsid w:val="00C957AC"/>
    <w:rsid w:val="00C959D9"/>
    <w:rsid w:val="00C97781"/>
    <w:rsid w:val="00CA2057"/>
    <w:rsid w:val="00CA4595"/>
    <w:rsid w:val="00CA4EA1"/>
    <w:rsid w:val="00CA4EA6"/>
    <w:rsid w:val="00CA5A9A"/>
    <w:rsid w:val="00CA614C"/>
    <w:rsid w:val="00CB009B"/>
    <w:rsid w:val="00CB2BF9"/>
    <w:rsid w:val="00CB4198"/>
    <w:rsid w:val="00CB65CE"/>
    <w:rsid w:val="00CB71EF"/>
    <w:rsid w:val="00CC05E1"/>
    <w:rsid w:val="00CC11C6"/>
    <w:rsid w:val="00CC14D3"/>
    <w:rsid w:val="00CC1C88"/>
    <w:rsid w:val="00CC1E55"/>
    <w:rsid w:val="00CC2577"/>
    <w:rsid w:val="00CC274A"/>
    <w:rsid w:val="00CC28A5"/>
    <w:rsid w:val="00CC3A40"/>
    <w:rsid w:val="00CC44DC"/>
    <w:rsid w:val="00CC4684"/>
    <w:rsid w:val="00CC625F"/>
    <w:rsid w:val="00CC70B1"/>
    <w:rsid w:val="00CD0910"/>
    <w:rsid w:val="00CD0D3B"/>
    <w:rsid w:val="00CD2612"/>
    <w:rsid w:val="00CD28FC"/>
    <w:rsid w:val="00CD3594"/>
    <w:rsid w:val="00CD4972"/>
    <w:rsid w:val="00CD520B"/>
    <w:rsid w:val="00CD7A17"/>
    <w:rsid w:val="00CD7C9E"/>
    <w:rsid w:val="00CE0EEC"/>
    <w:rsid w:val="00CE1426"/>
    <w:rsid w:val="00CE1436"/>
    <w:rsid w:val="00CE2DB1"/>
    <w:rsid w:val="00CE5313"/>
    <w:rsid w:val="00CE5AF4"/>
    <w:rsid w:val="00CE6A60"/>
    <w:rsid w:val="00CE7C79"/>
    <w:rsid w:val="00CF10AD"/>
    <w:rsid w:val="00CF2088"/>
    <w:rsid w:val="00CF2912"/>
    <w:rsid w:val="00CF310E"/>
    <w:rsid w:val="00CF53EF"/>
    <w:rsid w:val="00CF55CA"/>
    <w:rsid w:val="00CF6C74"/>
    <w:rsid w:val="00D010D4"/>
    <w:rsid w:val="00D01C5F"/>
    <w:rsid w:val="00D01DE8"/>
    <w:rsid w:val="00D023EC"/>
    <w:rsid w:val="00D0290B"/>
    <w:rsid w:val="00D02FB4"/>
    <w:rsid w:val="00D02FF6"/>
    <w:rsid w:val="00D0476C"/>
    <w:rsid w:val="00D04BCA"/>
    <w:rsid w:val="00D05410"/>
    <w:rsid w:val="00D0587C"/>
    <w:rsid w:val="00D0661A"/>
    <w:rsid w:val="00D0747F"/>
    <w:rsid w:val="00D1009C"/>
    <w:rsid w:val="00D10264"/>
    <w:rsid w:val="00D11A6D"/>
    <w:rsid w:val="00D11B78"/>
    <w:rsid w:val="00D142CB"/>
    <w:rsid w:val="00D1450B"/>
    <w:rsid w:val="00D15ABC"/>
    <w:rsid w:val="00D1629B"/>
    <w:rsid w:val="00D16479"/>
    <w:rsid w:val="00D16EBB"/>
    <w:rsid w:val="00D1704B"/>
    <w:rsid w:val="00D21EC8"/>
    <w:rsid w:val="00D25586"/>
    <w:rsid w:val="00D25F70"/>
    <w:rsid w:val="00D25FB5"/>
    <w:rsid w:val="00D26AA3"/>
    <w:rsid w:val="00D26B46"/>
    <w:rsid w:val="00D27C88"/>
    <w:rsid w:val="00D312A6"/>
    <w:rsid w:val="00D31F3D"/>
    <w:rsid w:val="00D339FF"/>
    <w:rsid w:val="00D370CF"/>
    <w:rsid w:val="00D372C9"/>
    <w:rsid w:val="00D41BA9"/>
    <w:rsid w:val="00D439B7"/>
    <w:rsid w:val="00D45818"/>
    <w:rsid w:val="00D45A06"/>
    <w:rsid w:val="00D50C08"/>
    <w:rsid w:val="00D51FCF"/>
    <w:rsid w:val="00D5250C"/>
    <w:rsid w:val="00D52E0C"/>
    <w:rsid w:val="00D560CC"/>
    <w:rsid w:val="00D57A59"/>
    <w:rsid w:val="00D57C0E"/>
    <w:rsid w:val="00D60335"/>
    <w:rsid w:val="00D603E7"/>
    <w:rsid w:val="00D60D87"/>
    <w:rsid w:val="00D61E76"/>
    <w:rsid w:val="00D6271E"/>
    <w:rsid w:val="00D7023B"/>
    <w:rsid w:val="00D7300D"/>
    <w:rsid w:val="00D749E4"/>
    <w:rsid w:val="00D74F9C"/>
    <w:rsid w:val="00D75A0B"/>
    <w:rsid w:val="00D76752"/>
    <w:rsid w:val="00D76F01"/>
    <w:rsid w:val="00D817E0"/>
    <w:rsid w:val="00D8301C"/>
    <w:rsid w:val="00D8644D"/>
    <w:rsid w:val="00D8690C"/>
    <w:rsid w:val="00D86F83"/>
    <w:rsid w:val="00D902BA"/>
    <w:rsid w:val="00D91142"/>
    <w:rsid w:val="00D9181A"/>
    <w:rsid w:val="00D92428"/>
    <w:rsid w:val="00D92E23"/>
    <w:rsid w:val="00D93536"/>
    <w:rsid w:val="00D935D9"/>
    <w:rsid w:val="00D950D7"/>
    <w:rsid w:val="00D9559B"/>
    <w:rsid w:val="00D964AF"/>
    <w:rsid w:val="00DA196E"/>
    <w:rsid w:val="00DA1EFB"/>
    <w:rsid w:val="00DA3CC2"/>
    <w:rsid w:val="00DA3F12"/>
    <w:rsid w:val="00DA45BD"/>
    <w:rsid w:val="00DA474B"/>
    <w:rsid w:val="00DA4E8C"/>
    <w:rsid w:val="00DA5885"/>
    <w:rsid w:val="00DA5B34"/>
    <w:rsid w:val="00DA64E1"/>
    <w:rsid w:val="00DB11A5"/>
    <w:rsid w:val="00DB376B"/>
    <w:rsid w:val="00DB3832"/>
    <w:rsid w:val="00DB3EF8"/>
    <w:rsid w:val="00DB6C19"/>
    <w:rsid w:val="00DC0190"/>
    <w:rsid w:val="00DC0D04"/>
    <w:rsid w:val="00DC2869"/>
    <w:rsid w:val="00DC2883"/>
    <w:rsid w:val="00DC3A4B"/>
    <w:rsid w:val="00DC52F8"/>
    <w:rsid w:val="00DC63E5"/>
    <w:rsid w:val="00DD02D8"/>
    <w:rsid w:val="00DD0BD9"/>
    <w:rsid w:val="00DD16E7"/>
    <w:rsid w:val="00DD272D"/>
    <w:rsid w:val="00DD45A2"/>
    <w:rsid w:val="00DD47E0"/>
    <w:rsid w:val="00DE0606"/>
    <w:rsid w:val="00DE0AEF"/>
    <w:rsid w:val="00DE149A"/>
    <w:rsid w:val="00DE160F"/>
    <w:rsid w:val="00DE1746"/>
    <w:rsid w:val="00DE1FC5"/>
    <w:rsid w:val="00DE2C38"/>
    <w:rsid w:val="00DE3067"/>
    <w:rsid w:val="00DE33F2"/>
    <w:rsid w:val="00DE3558"/>
    <w:rsid w:val="00DE4C44"/>
    <w:rsid w:val="00DF0273"/>
    <w:rsid w:val="00DF15DE"/>
    <w:rsid w:val="00DF22E8"/>
    <w:rsid w:val="00DF31F6"/>
    <w:rsid w:val="00DF4759"/>
    <w:rsid w:val="00DF4D3C"/>
    <w:rsid w:val="00DF51A1"/>
    <w:rsid w:val="00DF79DF"/>
    <w:rsid w:val="00E0096E"/>
    <w:rsid w:val="00E02420"/>
    <w:rsid w:val="00E02E97"/>
    <w:rsid w:val="00E04FDD"/>
    <w:rsid w:val="00E05597"/>
    <w:rsid w:val="00E06906"/>
    <w:rsid w:val="00E12F0B"/>
    <w:rsid w:val="00E16479"/>
    <w:rsid w:val="00E167CD"/>
    <w:rsid w:val="00E16970"/>
    <w:rsid w:val="00E17607"/>
    <w:rsid w:val="00E201D4"/>
    <w:rsid w:val="00E205B6"/>
    <w:rsid w:val="00E20959"/>
    <w:rsid w:val="00E20FBF"/>
    <w:rsid w:val="00E23397"/>
    <w:rsid w:val="00E24221"/>
    <w:rsid w:val="00E2471F"/>
    <w:rsid w:val="00E26803"/>
    <w:rsid w:val="00E2799B"/>
    <w:rsid w:val="00E305A7"/>
    <w:rsid w:val="00E30B9A"/>
    <w:rsid w:val="00E3235A"/>
    <w:rsid w:val="00E35826"/>
    <w:rsid w:val="00E358C4"/>
    <w:rsid w:val="00E35DEC"/>
    <w:rsid w:val="00E36345"/>
    <w:rsid w:val="00E3643C"/>
    <w:rsid w:val="00E36C29"/>
    <w:rsid w:val="00E37961"/>
    <w:rsid w:val="00E404EA"/>
    <w:rsid w:val="00E45BD1"/>
    <w:rsid w:val="00E45BEE"/>
    <w:rsid w:val="00E46320"/>
    <w:rsid w:val="00E51318"/>
    <w:rsid w:val="00E519B6"/>
    <w:rsid w:val="00E51E8A"/>
    <w:rsid w:val="00E55DE4"/>
    <w:rsid w:val="00E57CFA"/>
    <w:rsid w:val="00E609F3"/>
    <w:rsid w:val="00E62B73"/>
    <w:rsid w:val="00E63AE6"/>
    <w:rsid w:val="00E651E4"/>
    <w:rsid w:val="00E65E95"/>
    <w:rsid w:val="00E67262"/>
    <w:rsid w:val="00E67F74"/>
    <w:rsid w:val="00E71B55"/>
    <w:rsid w:val="00E71D5F"/>
    <w:rsid w:val="00E71FF9"/>
    <w:rsid w:val="00E726E5"/>
    <w:rsid w:val="00E73BBC"/>
    <w:rsid w:val="00E74463"/>
    <w:rsid w:val="00E76509"/>
    <w:rsid w:val="00E77F42"/>
    <w:rsid w:val="00E81E62"/>
    <w:rsid w:val="00E82BFC"/>
    <w:rsid w:val="00E82FC1"/>
    <w:rsid w:val="00E84647"/>
    <w:rsid w:val="00E84ABD"/>
    <w:rsid w:val="00E84B43"/>
    <w:rsid w:val="00E8503D"/>
    <w:rsid w:val="00E86A61"/>
    <w:rsid w:val="00E9020B"/>
    <w:rsid w:val="00E91607"/>
    <w:rsid w:val="00E91D21"/>
    <w:rsid w:val="00E93D59"/>
    <w:rsid w:val="00E97E84"/>
    <w:rsid w:val="00EA14D0"/>
    <w:rsid w:val="00EA15AB"/>
    <w:rsid w:val="00EA2F01"/>
    <w:rsid w:val="00EA3657"/>
    <w:rsid w:val="00EA3FA7"/>
    <w:rsid w:val="00EA4EAA"/>
    <w:rsid w:val="00EA6652"/>
    <w:rsid w:val="00EA74F8"/>
    <w:rsid w:val="00EB0085"/>
    <w:rsid w:val="00EB0EAD"/>
    <w:rsid w:val="00EB1070"/>
    <w:rsid w:val="00EB1539"/>
    <w:rsid w:val="00EB1B29"/>
    <w:rsid w:val="00EB4AEB"/>
    <w:rsid w:val="00EB5521"/>
    <w:rsid w:val="00EB6295"/>
    <w:rsid w:val="00EB759E"/>
    <w:rsid w:val="00EC26D9"/>
    <w:rsid w:val="00EC58FE"/>
    <w:rsid w:val="00EC708F"/>
    <w:rsid w:val="00ED276E"/>
    <w:rsid w:val="00ED2ACB"/>
    <w:rsid w:val="00ED3B6D"/>
    <w:rsid w:val="00ED4288"/>
    <w:rsid w:val="00ED55BD"/>
    <w:rsid w:val="00ED6548"/>
    <w:rsid w:val="00ED6AA5"/>
    <w:rsid w:val="00ED7EEE"/>
    <w:rsid w:val="00EE0325"/>
    <w:rsid w:val="00EE392F"/>
    <w:rsid w:val="00EE475E"/>
    <w:rsid w:val="00EE65A5"/>
    <w:rsid w:val="00EE6B12"/>
    <w:rsid w:val="00EF1113"/>
    <w:rsid w:val="00EF35A1"/>
    <w:rsid w:val="00EF3DAF"/>
    <w:rsid w:val="00EF60D6"/>
    <w:rsid w:val="00EF7755"/>
    <w:rsid w:val="00F029C6"/>
    <w:rsid w:val="00F02D94"/>
    <w:rsid w:val="00F03A85"/>
    <w:rsid w:val="00F06D14"/>
    <w:rsid w:val="00F104C9"/>
    <w:rsid w:val="00F10AA6"/>
    <w:rsid w:val="00F1119A"/>
    <w:rsid w:val="00F11717"/>
    <w:rsid w:val="00F128BB"/>
    <w:rsid w:val="00F12D8C"/>
    <w:rsid w:val="00F14940"/>
    <w:rsid w:val="00F16055"/>
    <w:rsid w:val="00F16AFC"/>
    <w:rsid w:val="00F17074"/>
    <w:rsid w:val="00F174EC"/>
    <w:rsid w:val="00F20AD3"/>
    <w:rsid w:val="00F22A48"/>
    <w:rsid w:val="00F2341E"/>
    <w:rsid w:val="00F23ABC"/>
    <w:rsid w:val="00F25C54"/>
    <w:rsid w:val="00F2601D"/>
    <w:rsid w:val="00F26296"/>
    <w:rsid w:val="00F2746D"/>
    <w:rsid w:val="00F355FD"/>
    <w:rsid w:val="00F3575D"/>
    <w:rsid w:val="00F359C7"/>
    <w:rsid w:val="00F35E05"/>
    <w:rsid w:val="00F365F8"/>
    <w:rsid w:val="00F40278"/>
    <w:rsid w:val="00F4168F"/>
    <w:rsid w:val="00F461A6"/>
    <w:rsid w:val="00F50089"/>
    <w:rsid w:val="00F5165D"/>
    <w:rsid w:val="00F51C1D"/>
    <w:rsid w:val="00F5204D"/>
    <w:rsid w:val="00F52FDF"/>
    <w:rsid w:val="00F5413B"/>
    <w:rsid w:val="00F543F6"/>
    <w:rsid w:val="00F546BA"/>
    <w:rsid w:val="00F56EE5"/>
    <w:rsid w:val="00F5790A"/>
    <w:rsid w:val="00F57DFD"/>
    <w:rsid w:val="00F60A49"/>
    <w:rsid w:val="00F61226"/>
    <w:rsid w:val="00F62E94"/>
    <w:rsid w:val="00F63063"/>
    <w:rsid w:val="00F63CDD"/>
    <w:rsid w:val="00F65C44"/>
    <w:rsid w:val="00F6616D"/>
    <w:rsid w:val="00F679DB"/>
    <w:rsid w:val="00F701BC"/>
    <w:rsid w:val="00F705DD"/>
    <w:rsid w:val="00F71F75"/>
    <w:rsid w:val="00F74EF4"/>
    <w:rsid w:val="00F752B1"/>
    <w:rsid w:val="00F76089"/>
    <w:rsid w:val="00F76363"/>
    <w:rsid w:val="00F76721"/>
    <w:rsid w:val="00F76DDF"/>
    <w:rsid w:val="00F80FC0"/>
    <w:rsid w:val="00F848D6"/>
    <w:rsid w:val="00F85704"/>
    <w:rsid w:val="00F86169"/>
    <w:rsid w:val="00F95419"/>
    <w:rsid w:val="00F95612"/>
    <w:rsid w:val="00F9794B"/>
    <w:rsid w:val="00F97DC5"/>
    <w:rsid w:val="00FA0087"/>
    <w:rsid w:val="00FA0160"/>
    <w:rsid w:val="00FA0B90"/>
    <w:rsid w:val="00FA1DF0"/>
    <w:rsid w:val="00FA2081"/>
    <w:rsid w:val="00FA20AA"/>
    <w:rsid w:val="00FA23D5"/>
    <w:rsid w:val="00FA2D8A"/>
    <w:rsid w:val="00FA46DA"/>
    <w:rsid w:val="00FA4AD3"/>
    <w:rsid w:val="00FA4FAA"/>
    <w:rsid w:val="00FA5C98"/>
    <w:rsid w:val="00FA661C"/>
    <w:rsid w:val="00FB2417"/>
    <w:rsid w:val="00FB3AEE"/>
    <w:rsid w:val="00FB42A3"/>
    <w:rsid w:val="00FB478D"/>
    <w:rsid w:val="00FB53ED"/>
    <w:rsid w:val="00FB726D"/>
    <w:rsid w:val="00FB7B97"/>
    <w:rsid w:val="00FC2032"/>
    <w:rsid w:val="00FC3D63"/>
    <w:rsid w:val="00FC4D04"/>
    <w:rsid w:val="00FC4F6D"/>
    <w:rsid w:val="00FC589A"/>
    <w:rsid w:val="00FC5DC5"/>
    <w:rsid w:val="00FC70FD"/>
    <w:rsid w:val="00FC732F"/>
    <w:rsid w:val="00FD0E82"/>
    <w:rsid w:val="00FD178E"/>
    <w:rsid w:val="00FD184D"/>
    <w:rsid w:val="00FD246C"/>
    <w:rsid w:val="00FD304E"/>
    <w:rsid w:val="00FD4E64"/>
    <w:rsid w:val="00FD60C4"/>
    <w:rsid w:val="00FE159F"/>
    <w:rsid w:val="00FE1646"/>
    <w:rsid w:val="00FF0BAD"/>
    <w:rsid w:val="00FF1A10"/>
    <w:rsid w:val="00FF32DA"/>
    <w:rsid w:val="00FF3449"/>
    <w:rsid w:val="00FF43F2"/>
    <w:rsid w:val="00FF4DC1"/>
    <w:rsid w:val="00FF57EC"/>
    <w:rsid w:val="00FF7373"/>
    <w:rsid w:val="00FF7F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2D7"/>
    <w:pPr>
      <w:jc w:val="right"/>
    </w:pPr>
    <w:rPr>
      <w:rFonts w:ascii="Times New Roman" w:hAnsi="Times New Roman"/>
      <w:sz w:val="28"/>
      <w:szCs w:val="28"/>
      <w:lang w:eastAsia="en-US"/>
    </w:rPr>
  </w:style>
  <w:style w:type="paragraph" w:styleId="Heading4">
    <w:name w:val="heading 4"/>
    <w:basedOn w:val="Normal"/>
    <w:next w:val="Normal"/>
    <w:link w:val="Heading4Char"/>
    <w:uiPriority w:val="99"/>
    <w:qFormat/>
    <w:rsid w:val="00A232D7"/>
    <w:pPr>
      <w:keepNext/>
      <w:jc w:val="center"/>
      <w:outlineLvl w:val="3"/>
    </w:pPr>
    <w:rPr>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A232D7"/>
    <w:rPr>
      <w:rFonts w:ascii="Times New Roman" w:hAnsi="Times New Roman" w:cs="Times New Roman"/>
      <w:sz w:val="24"/>
      <w:szCs w:val="24"/>
    </w:rPr>
  </w:style>
  <w:style w:type="paragraph" w:styleId="Title">
    <w:name w:val="Title"/>
    <w:basedOn w:val="Normal"/>
    <w:link w:val="TitleChar"/>
    <w:uiPriority w:val="99"/>
    <w:qFormat/>
    <w:rsid w:val="00A232D7"/>
    <w:pPr>
      <w:jc w:val="center"/>
    </w:pPr>
    <w:rPr>
      <w:sz w:val="32"/>
      <w:szCs w:val="32"/>
      <w:lang w:eastAsia="ru-RU"/>
    </w:rPr>
  </w:style>
  <w:style w:type="character" w:customStyle="1" w:styleId="TitleChar">
    <w:name w:val="Title Char"/>
    <w:basedOn w:val="DefaultParagraphFont"/>
    <w:link w:val="Title"/>
    <w:uiPriority w:val="99"/>
    <w:locked/>
    <w:rsid w:val="00A232D7"/>
    <w:rPr>
      <w:rFonts w:ascii="Times New Roman" w:hAnsi="Times New Roman" w:cs="Times New Roman"/>
      <w:sz w:val="32"/>
      <w:szCs w:val="32"/>
    </w:rPr>
  </w:style>
  <w:style w:type="paragraph" w:styleId="Subtitle">
    <w:name w:val="Subtitle"/>
    <w:basedOn w:val="Normal"/>
    <w:link w:val="SubtitleChar"/>
    <w:uiPriority w:val="99"/>
    <w:qFormat/>
    <w:rsid w:val="00A232D7"/>
    <w:pPr>
      <w:spacing w:before="60"/>
      <w:jc w:val="center"/>
    </w:pPr>
    <w:rPr>
      <w:b/>
      <w:bCs/>
      <w:sz w:val="40"/>
      <w:szCs w:val="40"/>
      <w:lang w:eastAsia="ru-RU"/>
    </w:rPr>
  </w:style>
  <w:style w:type="character" w:customStyle="1" w:styleId="SubtitleChar">
    <w:name w:val="Subtitle Char"/>
    <w:basedOn w:val="DefaultParagraphFont"/>
    <w:link w:val="Subtitle"/>
    <w:uiPriority w:val="99"/>
    <w:locked/>
    <w:rsid w:val="00A232D7"/>
    <w:rPr>
      <w:rFonts w:ascii="Times New Roman" w:hAnsi="Times New Roman" w:cs="Times New Roman"/>
      <w:b/>
      <w:bCs/>
      <w:sz w:val="40"/>
      <w:szCs w:val="40"/>
    </w:rPr>
  </w:style>
  <w:style w:type="character" w:styleId="Strong">
    <w:name w:val="Strong"/>
    <w:basedOn w:val="DefaultParagraphFont"/>
    <w:uiPriority w:val="99"/>
    <w:qFormat/>
    <w:rsid w:val="00A232D7"/>
    <w:rPr>
      <w:b/>
      <w:bCs/>
    </w:rPr>
  </w:style>
  <w:style w:type="character" w:styleId="Emphasis">
    <w:name w:val="Emphasis"/>
    <w:basedOn w:val="DefaultParagraphFont"/>
    <w:uiPriority w:val="99"/>
    <w:qFormat/>
    <w:rsid w:val="00A232D7"/>
    <w:rPr>
      <w:i/>
      <w:iCs/>
    </w:rPr>
  </w:style>
  <w:style w:type="paragraph" w:customStyle="1" w:styleId="ConsPlusNormal">
    <w:name w:val="ConsPlusNormal"/>
    <w:uiPriority w:val="99"/>
    <w:rsid w:val="00F461A6"/>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F461A6"/>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461A6"/>
    <w:pPr>
      <w:widowControl w:val="0"/>
      <w:autoSpaceDE w:val="0"/>
      <w:autoSpaceDN w:val="0"/>
      <w:adjustRightInd w:val="0"/>
    </w:pPr>
    <w:rPr>
      <w:rFonts w:ascii="Times New Roman" w:hAnsi="Times New Roman"/>
      <w:b/>
      <w:bCs/>
      <w:sz w:val="28"/>
      <w:szCs w:val="28"/>
    </w:rPr>
  </w:style>
  <w:style w:type="paragraph" w:customStyle="1" w:styleId="ConsPlusCell">
    <w:name w:val="ConsPlusCell"/>
    <w:uiPriority w:val="99"/>
    <w:rsid w:val="00F461A6"/>
    <w:pPr>
      <w:widowControl w:val="0"/>
      <w:autoSpaceDE w:val="0"/>
      <w:autoSpaceDN w:val="0"/>
      <w:adjustRightInd w:val="0"/>
    </w:pPr>
    <w:rPr>
      <w:rFonts w:ascii="Times New Roman" w:hAnsi="Times New Roman"/>
      <w:sz w:val="28"/>
      <w:szCs w:val="28"/>
    </w:rPr>
  </w:style>
  <w:style w:type="paragraph" w:customStyle="1" w:styleId="1">
    <w:name w:val="Знак Знак1 Знак"/>
    <w:basedOn w:val="Normal"/>
    <w:uiPriority w:val="99"/>
    <w:rsid w:val="00021931"/>
    <w:pPr>
      <w:spacing w:after="160" w:line="240" w:lineRule="exact"/>
      <w:jc w:val="left"/>
    </w:pPr>
    <w:rPr>
      <w:rFonts w:ascii="Verdana" w:hAnsi="Verdana" w:cs="Verdana"/>
      <w:sz w:val="20"/>
      <w:szCs w:val="20"/>
      <w:lang w:val="en-US"/>
    </w:rPr>
  </w:style>
  <w:style w:type="table" w:styleId="TableGrid">
    <w:name w:val="Table Grid"/>
    <w:basedOn w:val="TableNormal"/>
    <w:uiPriority w:val="99"/>
    <w:rsid w:val="00A97317"/>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6F4F6E"/>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2"/>
      <w:szCs w:val="22"/>
      <w:lang w:eastAsia="en-US"/>
    </w:rPr>
  </w:style>
  <w:style w:type="character" w:styleId="PageNumber">
    <w:name w:val="page number"/>
    <w:basedOn w:val="DefaultParagraphFont"/>
    <w:uiPriority w:val="99"/>
    <w:rsid w:val="006F4F6E"/>
  </w:style>
  <w:style w:type="paragraph" w:customStyle="1" w:styleId="a">
    <w:name w:val="Абзац списка"/>
    <w:basedOn w:val="Normal"/>
    <w:uiPriority w:val="99"/>
    <w:rsid w:val="007932B5"/>
    <w:pPr>
      <w:ind w:left="720"/>
      <w:jc w:val="left"/>
    </w:pPr>
    <w:rPr>
      <w:sz w:val="24"/>
      <w:szCs w:val="24"/>
      <w:lang w:eastAsia="ru-RU"/>
    </w:rPr>
  </w:style>
  <w:style w:type="character" w:customStyle="1" w:styleId="a0">
    <w:name w:val="Гипертекстовая ссылка"/>
    <w:uiPriority w:val="99"/>
    <w:rsid w:val="00DC2869"/>
    <w:rPr>
      <w:rFonts w:ascii="Times New Roman" w:hAnsi="Times New Roman" w:cs="Times New Roman"/>
      <w:b/>
      <w:bCs/>
      <w:color w:val="auto"/>
      <w:sz w:val="26"/>
      <w:szCs w:val="26"/>
    </w:rPr>
  </w:style>
  <w:style w:type="paragraph" w:customStyle="1" w:styleId="msonormalcxspmiddle">
    <w:name w:val="msonormalcxspmiddle"/>
    <w:basedOn w:val="Normal"/>
    <w:uiPriority w:val="99"/>
    <w:rsid w:val="00A247C0"/>
    <w:pPr>
      <w:spacing w:before="100" w:beforeAutospacing="1" w:after="100" w:afterAutospacing="1"/>
      <w:jc w:val="left"/>
    </w:pPr>
    <w:rPr>
      <w:sz w:val="24"/>
      <w:szCs w:val="24"/>
      <w:lang w:eastAsia="ru-RU"/>
    </w:rPr>
  </w:style>
  <w:style w:type="paragraph" w:styleId="PlainText">
    <w:name w:val="Plain Text"/>
    <w:basedOn w:val="Normal"/>
    <w:link w:val="PlainTextChar"/>
    <w:uiPriority w:val="99"/>
    <w:rsid w:val="003F2674"/>
    <w:pPr>
      <w:jc w:val="left"/>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locked/>
    <w:rsid w:val="003F2674"/>
    <w:rPr>
      <w:rFonts w:ascii="Courier New" w:hAnsi="Courier New" w:cs="Courier New"/>
      <w:lang w:val="ru-RU" w:eastAsia="ru-RU"/>
    </w:rPr>
  </w:style>
</w:styles>
</file>

<file path=word/webSettings.xml><?xml version="1.0" encoding="utf-8"?>
<w:webSettings xmlns:r="http://schemas.openxmlformats.org/officeDocument/2006/relationships" xmlns:w="http://schemas.openxmlformats.org/wordprocessingml/2006/main">
  <w:divs>
    <w:div w:id="257908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44EF544AE04DD5B178862C5C4B5031D27A8B8D42D31875EF0BBA2E34EF39B36C60703F395419CD9EZB36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1BD68C7897AD52C14657AD42D0BE84169E96881F69D13BE1F9C1CF559B7F88C968B0A99A21ACD2D338EFEv6T0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427</TotalTime>
  <Pages>11</Pages>
  <Words>2725</Words>
  <Characters>15534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Еронина</cp:lastModifiedBy>
  <cp:revision>46</cp:revision>
  <cp:lastPrinted>2020-10-06T08:15:00Z</cp:lastPrinted>
  <dcterms:created xsi:type="dcterms:W3CDTF">2020-05-21T13:48:00Z</dcterms:created>
  <dcterms:modified xsi:type="dcterms:W3CDTF">2021-02-09T05:32:00Z</dcterms:modified>
</cp:coreProperties>
</file>