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
        <w:rPr>
          <w:b/>
          <w:sz w:val="28"/>
          <w:szCs w:val="28"/>
        </w:rPr>
      </w:pPr>
      <w:r>
        <w:rPr>
          <w:b/>
          <w:sz w:val="28"/>
          <w:szCs w:val="28"/>
        </w:rPr>
        <w:pict>
          <v:shape id="_x0000_s1120" o:spid="_x0000_s1120" o:spt="75" type="#_x0000_t75" style="position:absolute;left:0pt;margin-left:214pt;margin-top:-20.25pt;height:58.1pt;width:52.1pt;mso-wrap-distance-bottom:0pt;mso-wrap-distance-left:9.05pt;mso-wrap-distance-right:9.05pt;mso-wrap-distance-top:0pt;z-index:251660288;mso-width-relative:page;mso-height-relative:page;" o:ole="t" fillcolor="#FFFFFF" filled="t" stroked="f" coordsize="21600,21600">
            <v:path/>
            <v:fill on="t" color2="#000000" focussize="0,0"/>
            <v:stroke on="f"/>
            <v:imagedata r:id="rId8" o:title=""/>
            <o:lock v:ext="edit"/>
            <v:textbox inset="0mm,0mm,0mm,0mm"/>
            <w10:wrap type="square" side="right"/>
          </v:shape>
          <o:OLEObject Type="Embed" ProgID="PBrush" ShapeID="_x0000_s1120" DrawAspect="Content" ObjectID="_1468075725" r:id="rId7">
            <o:LockedField>false</o:LockedField>
          </o:OLEObject>
        </w:pict>
      </w:r>
      <w:r>
        <w:rPr>
          <w:b/>
          <w:sz w:val="28"/>
          <w:szCs w:val="28"/>
        </w:rPr>
        <w:t xml:space="preserve">                                                                                                                                                                                                                                                                                       </w:t>
      </w:r>
    </w:p>
    <w:p>
      <w:pPr>
        <w:ind w:right="-1"/>
        <w:rPr>
          <w:b/>
        </w:rPr>
      </w:pPr>
      <w:r>
        <w:rPr>
          <w:b/>
        </w:rPr>
        <w:t xml:space="preserve">                                                                                                                                                                                                                                         </w:t>
      </w:r>
    </w:p>
    <w:p>
      <w:pPr>
        <w:ind w:right="-1"/>
        <w:jc w:val="center"/>
        <w:rPr>
          <w:sz w:val="30"/>
          <w:szCs w:val="30"/>
        </w:rPr>
      </w:pPr>
      <w:r>
        <w:rPr>
          <w:b/>
        </w:rPr>
        <w:br w:type="textWrapping"/>
      </w:r>
      <w:r>
        <w:rPr>
          <w:sz w:val="30"/>
          <w:szCs w:val="30"/>
        </w:rPr>
        <w:t>ГОРОДСКАЯ  ДУМА  ГОРОДА  ДИМИТРОВГРАДА</w:t>
      </w:r>
    </w:p>
    <w:p>
      <w:pPr>
        <w:jc w:val="center"/>
        <w:rPr>
          <w:bCs/>
          <w:sz w:val="30"/>
          <w:szCs w:val="30"/>
        </w:rPr>
      </w:pPr>
      <w:r>
        <w:rPr>
          <w:bCs/>
          <w:sz w:val="30"/>
          <w:szCs w:val="30"/>
        </w:rPr>
        <w:t>Ульяновской области</w:t>
      </w:r>
    </w:p>
    <w:p>
      <w:pPr>
        <w:jc w:val="center"/>
        <w:rPr>
          <w:sz w:val="32"/>
        </w:rPr>
      </w:pPr>
    </w:p>
    <w:p>
      <w:pPr>
        <w:pStyle w:val="2"/>
        <w:rPr>
          <w:sz w:val="34"/>
          <w:szCs w:val="34"/>
        </w:rPr>
      </w:pPr>
      <w:r>
        <w:rPr>
          <w:sz w:val="34"/>
          <w:szCs w:val="34"/>
        </w:rPr>
        <w:t>Р Е Ш Е Н И Е</w:t>
      </w:r>
    </w:p>
    <w:p>
      <w:pPr>
        <w:jc w:val="center"/>
        <w:rPr>
          <w:bCs/>
          <w:sz w:val="26"/>
          <w:szCs w:val="26"/>
        </w:rPr>
      </w:pPr>
      <w:r>
        <w:rPr>
          <w:bCs/>
          <w:sz w:val="26"/>
          <w:szCs w:val="26"/>
        </w:rPr>
        <w:t>г.Димитровград</w:t>
      </w:r>
    </w:p>
    <w:p>
      <w:pPr>
        <w:jc w:val="both"/>
        <w:rPr>
          <w:rFonts w:ascii="Times New Roman CYR" w:hAnsi="Times New Roman CYR"/>
        </w:rPr>
      </w:pPr>
    </w:p>
    <w:p>
      <w:pPr>
        <w:jc w:val="both"/>
        <w:rPr>
          <w:rFonts w:ascii="Times New Roman CYR" w:hAnsi="Times New Roman CYR"/>
        </w:rPr>
      </w:pPr>
    </w:p>
    <w:p>
      <w:pPr>
        <w:jc w:val="both"/>
      </w:pPr>
      <w:r>
        <w:rPr>
          <w:rFonts w:ascii="Times New Roman CYR" w:hAnsi="Times New Roman CYR"/>
          <w:sz w:val="28"/>
          <w:u w:val="single"/>
        </w:rPr>
        <w:t xml:space="preserve">  25  мая  </w:t>
      </w:r>
      <w:r>
        <w:rPr>
          <w:rFonts w:ascii="Times New Roman CYR" w:hAnsi="Times New Roman CYR"/>
          <w:sz w:val="28"/>
          <w:szCs w:val="28"/>
          <w:u w:val="single"/>
        </w:rPr>
        <w:t xml:space="preserve">2022  года  </w:t>
      </w:r>
      <w:r>
        <w:rPr>
          <w:rFonts w:ascii="Times New Roman CYR" w:hAnsi="Times New Roman CYR"/>
          <w:sz w:val="28"/>
          <w:szCs w:val="28"/>
        </w:rPr>
        <w:t xml:space="preserve">   </w:t>
      </w:r>
      <w:r>
        <w:rPr>
          <w:rFonts w:ascii="Times New Roman CYR" w:hAnsi="Times New Roman CYR"/>
          <w:sz w:val="28"/>
          <w:szCs w:val="28"/>
        </w:rPr>
        <w:tab/>
      </w:r>
      <w:r>
        <w:rPr>
          <w:rFonts w:ascii="Times New Roman CYR" w:hAnsi="Times New Roman CYR"/>
          <w:sz w:val="28"/>
          <w:szCs w:val="28"/>
        </w:rPr>
        <w:t xml:space="preserve">                                                                           </w:t>
      </w:r>
      <w:r>
        <w:rPr>
          <w:rFonts w:ascii="Times New Roman CYR" w:hAnsi="Times New Roman CYR"/>
          <w:sz w:val="28"/>
          <w:szCs w:val="28"/>
          <w:u w:val="single"/>
        </w:rPr>
        <w:t xml:space="preserve">  № 84/719  </w:t>
      </w:r>
      <w:r>
        <w:rPr>
          <w:rFonts w:ascii="Times New Roman CYR" w:hAnsi="Times New Roman CYR"/>
          <w:sz w:val="2"/>
          <w:szCs w:val="2"/>
          <w:u w:val="single"/>
        </w:rPr>
        <w:t>.</w:t>
      </w:r>
    </w:p>
    <w:p>
      <w:pPr>
        <w:jc w:val="center"/>
        <w:rPr>
          <w:bCs/>
        </w:rPr>
      </w:pPr>
    </w:p>
    <w:p>
      <w:pPr>
        <w:jc w:val="center"/>
        <w:rPr>
          <w:bCs/>
        </w:rPr>
      </w:pPr>
    </w:p>
    <w:p>
      <w:pPr>
        <w:jc w:val="center"/>
        <w:rPr>
          <w:bCs/>
        </w:rPr>
      </w:pPr>
    </w:p>
    <w:p>
      <w:pPr>
        <w:jc w:val="center"/>
        <w:rPr>
          <w:b/>
          <w:sz w:val="28"/>
          <w:szCs w:val="28"/>
        </w:rPr>
      </w:pPr>
      <w:bookmarkStart w:id="4" w:name="_GoBack"/>
      <w:r>
        <w:rPr>
          <w:b/>
          <w:sz w:val="28"/>
          <w:szCs w:val="28"/>
        </w:rPr>
        <w:t>О внесении изменений в решение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w:t>
      </w:r>
      <w:bookmarkEnd w:id="4"/>
    </w:p>
    <w:p>
      <w:pPr>
        <w:jc w:val="center"/>
      </w:pPr>
    </w:p>
    <w:p>
      <w:pPr>
        <w:jc w:val="center"/>
      </w:pPr>
    </w:p>
    <w:p>
      <w:pPr>
        <w:spacing w:line="360" w:lineRule="auto"/>
        <w:ind w:firstLine="708"/>
        <w:jc w:val="both"/>
        <w:rPr>
          <w:b/>
          <w:sz w:val="28"/>
          <w:szCs w:val="28"/>
        </w:rPr>
      </w:pPr>
      <w:r>
        <w:rPr>
          <w:sz w:val="28"/>
          <w:szCs w:val="28"/>
        </w:rPr>
        <w:t xml:space="preserve">На основании пункта 2 части 10 статьи 35 Федерального закона от 06.10.2003 №131-ФЗ «Об общих принципах организации местного самоуправления в Российской Федерации», пункта 2 части 1 статьи 26 Устава муниципального образования «Город Димитровград» Ульяновской области, рассмотрев обращение Главы города Димитровграда Ульяновской области Большакова А.Н. от 19.05.2022 №01-22/2019, Городская Дума города Димитровграда Ульяновской области третьего созыва </w:t>
      </w:r>
      <w:r>
        <w:rPr>
          <w:b/>
          <w:sz w:val="32"/>
          <w:szCs w:val="32"/>
        </w:rPr>
        <w:t>решила:</w:t>
      </w:r>
      <w:r>
        <w:rPr>
          <w:b/>
          <w:sz w:val="28"/>
          <w:szCs w:val="28"/>
        </w:rPr>
        <w:t xml:space="preserve"> </w:t>
      </w:r>
    </w:p>
    <w:p>
      <w:pPr>
        <w:spacing w:line="360" w:lineRule="auto"/>
        <w:ind w:firstLine="709"/>
        <w:jc w:val="both"/>
        <w:rPr>
          <w:sz w:val="28"/>
          <w:szCs w:val="28"/>
        </w:rPr>
      </w:pPr>
      <w:r>
        <w:rPr>
          <w:sz w:val="28"/>
          <w:szCs w:val="28"/>
        </w:rPr>
        <w:t xml:space="preserve">1. Внести изменения в решение Городской Думы города Димитровграда Ульяновской области третьего созыва от 15.12.2021 </w:t>
      </w:r>
      <w:bookmarkStart w:id="0" w:name="_Hlk31987152"/>
      <w:r>
        <w:rPr>
          <w:sz w:val="28"/>
          <w:szCs w:val="28"/>
        </w:rPr>
        <w:t>№76/640 «Об утверждении бюджета города Димитровграда Ульяновской области на 2022 год и плановый период 2023 и 2024 годов»</w:t>
      </w:r>
      <w:bookmarkEnd w:id="0"/>
      <w:r>
        <w:rPr>
          <w:sz w:val="28"/>
          <w:szCs w:val="28"/>
        </w:rPr>
        <w:t>:</w:t>
      </w:r>
    </w:p>
    <w:p>
      <w:pPr>
        <w:spacing w:line="360" w:lineRule="auto"/>
        <w:ind w:firstLine="708"/>
        <w:jc w:val="both"/>
        <w:rPr>
          <w:sz w:val="28"/>
          <w:szCs w:val="28"/>
        </w:rPr>
      </w:pPr>
      <w:r>
        <w:rPr>
          <w:sz w:val="28"/>
          <w:szCs w:val="28"/>
        </w:rPr>
        <w:t>1) пункт 1 изложить в следующей редакции:</w:t>
      </w:r>
    </w:p>
    <w:p>
      <w:pPr>
        <w:spacing w:line="360" w:lineRule="auto"/>
        <w:ind w:firstLine="708"/>
        <w:jc w:val="both"/>
        <w:rPr>
          <w:sz w:val="28"/>
          <w:szCs w:val="28"/>
        </w:rPr>
      </w:pPr>
      <w:r>
        <w:rPr>
          <w:sz w:val="28"/>
          <w:szCs w:val="28"/>
        </w:rPr>
        <w:t>«1. Утвердить основные характеристики бюджета города Димитровграда Ульяновской области на 2022 год:</w:t>
      </w:r>
    </w:p>
    <w:p>
      <w:pPr>
        <w:spacing w:line="360" w:lineRule="auto"/>
        <w:ind w:firstLine="708"/>
        <w:jc w:val="both"/>
        <w:rPr>
          <w:sz w:val="28"/>
          <w:szCs w:val="28"/>
        </w:rPr>
      </w:pPr>
      <w:r>
        <w:rPr>
          <w:sz w:val="28"/>
          <w:szCs w:val="28"/>
        </w:rPr>
        <w:t>1) общий объём доходов бюджета города Димитровграда Ульяновской области в сумме 3 004 488,26111 тыс. руб., в том числе безвозмездные поступления в общей сумме 1 955 065,19224 тыс. руб.;</w:t>
      </w:r>
    </w:p>
    <w:p>
      <w:pPr>
        <w:spacing w:line="360" w:lineRule="auto"/>
        <w:ind w:firstLine="708"/>
        <w:jc w:val="both"/>
        <w:rPr>
          <w:sz w:val="28"/>
          <w:szCs w:val="28"/>
        </w:rPr>
      </w:pPr>
      <w:r>
        <w:rPr>
          <w:sz w:val="28"/>
          <w:szCs w:val="28"/>
        </w:rPr>
        <w:t>2) общий объём расходов бюджета города Димитровграда Ульяновской области в сумме 3 004 488,26111 тыс. руб.;</w:t>
      </w:r>
    </w:p>
    <w:p>
      <w:pPr>
        <w:pStyle w:val="11"/>
        <w:spacing w:after="0" w:line="360" w:lineRule="auto"/>
        <w:ind w:firstLine="720"/>
        <w:jc w:val="both"/>
        <w:rPr>
          <w:sz w:val="28"/>
          <w:szCs w:val="28"/>
        </w:rPr>
      </w:pPr>
      <w:r>
        <w:rPr>
          <w:sz w:val="28"/>
          <w:szCs w:val="28"/>
        </w:rPr>
        <w:t>3) дефицит бюджета города Димитровграда Ульяновской области в сумме 34 311,17887 тыс. руб.»;</w:t>
      </w:r>
    </w:p>
    <w:p>
      <w:pPr>
        <w:spacing w:line="360" w:lineRule="auto"/>
        <w:ind w:firstLine="708"/>
        <w:jc w:val="both"/>
        <w:rPr>
          <w:sz w:val="28"/>
          <w:szCs w:val="28"/>
        </w:rPr>
      </w:pPr>
      <w:r>
        <w:rPr>
          <w:sz w:val="28"/>
          <w:szCs w:val="28"/>
        </w:rPr>
        <w:t>2) пункт 2 изложить в следующей редакции:</w:t>
      </w:r>
    </w:p>
    <w:p>
      <w:pPr>
        <w:spacing w:line="348" w:lineRule="auto"/>
        <w:ind w:firstLine="708"/>
        <w:jc w:val="both"/>
        <w:rPr>
          <w:sz w:val="28"/>
          <w:szCs w:val="28"/>
        </w:rPr>
      </w:pPr>
      <w:r>
        <w:rPr>
          <w:sz w:val="28"/>
          <w:szCs w:val="28"/>
        </w:rPr>
        <w:t>«2. Утвердить основные характеристики бюджета города Димитровграда Ульяновской области на плановый период 2023 и 2024 годов:</w:t>
      </w:r>
    </w:p>
    <w:p>
      <w:pPr>
        <w:spacing w:line="348" w:lineRule="auto"/>
        <w:ind w:firstLine="708"/>
        <w:jc w:val="both"/>
        <w:rPr>
          <w:sz w:val="28"/>
          <w:szCs w:val="28"/>
        </w:rPr>
      </w:pPr>
      <w:r>
        <w:rPr>
          <w:sz w:val="28"/>
          <w:szCs w:val="28"/>
        </w:rPr>
        <w:t xml:space="preserve">1) общий объём доходов бюджета города Димитровграда Ульяновской области на 2023 год в сумме </w:t>
      </w:r>
      <w:bookmarkStart w:id="1" w:name="_Hlk23249614"/>
      <w:r>
        <w:rPr>
          <w:sz w:val="28"/>
          <w:szCs w:val="28"/>
        </w:rPr>
        <w:t xml:space="preserve">2 736 126,40554 </w:t>
      </w:r>
      <w:bookmarkEnd w:id="1"/>
      <w:r>
        <w:rPr>
          <w:sz w:val="28"/>
          <w:szCs w:val="28"/>
        </w:rPr>
        <w:t xml:space="preserve">тыс. руб., в том числе безвозмездные поступления в общей сумме 1739 806,64554 тыс. руб. и на 2024 год в сумме </w:t>
      </w:r>
      <w:bookmarkStart w:id="2" w:name="_Hlk23249662"/>
      <w:r>
        <w:rPr>
          <w:sz w:val="28"/>
          <w:szCs w:val="28"/>
        </w:rPr>
        <w:t xml:space="preserve">2 735 928,79698  </w:t>
      </w:r>
      <w:bookmarkEnd w:id="2"/>
      <w:r>
        <w:rPr>
          <w:sz w:val="28"/>
          <w:szCs w:val="28"/>
        </w:rPr>
        <w:t>тыс. руб., в том числе безвозмездные поступления в общей сумме 1 708 957,46698 тыс. руб.;</w:t>
      </w:r>
    </w:p>
    <w:p>
      <w:pPr>
        <w:spacing w:line="348" w:lineRule="auto"/>
        <w:ind w:firstLine="708"/>
        <w:jc w:val="both"/>
        <w:rPr>
          <w:sz w:val="28"/>
          <w:szCs w:val="28"/>
        </w:rPr>
      </w:pPr>
      <w:r>
        <w:rPr>
          <w:sz w:val="28"/>
          <w:szCs w:val="28"/>
        </w:rPr>
        <w:t>2) общий объём расходов бюджета города Димитровграда Ульяновской области на 2023 год в сумме 2 736 126,40554 тыс. руб., в том числе условно утверждённые расходы в сумме 88 147,93659 тыс. руб. и на 2024 год в сумме 2 735 928,79698  тыс. руб., в том числе условно утвержденные расходы в сумме 111 841,97577 тыс. руб.;</w:t>
      </w:r>
    </w:p>
    <w:p>
      <w:pPr>
        <w:spacing w:line="348" w:lineRule="auto"/>
        <w:ind w:firstLine="708"/>
        <w:jc w:val="both"/>
        <w:rPr>
          <w:sz w:val="28"/>
          <w:szCs w:val="28"/>
        </w:rPr>
      </w:pPr>
      <w:r>
        <w:rPr>
          <w:sz w:val="28"/>
          <w:szCs w:val="28"/>
        </w:rPr>
        <w:t>3) дефицит бюджета города Димитровграда Ульяновской области на 2023 год в сумме 0,00000 тыс. руб. и на 2024 год в сумме 0,00000 тыс. руб.»;</w:t>
      </w:r>
    </w:p>
    <w:p>
      <w:pPr>
        <w:spacing w:line="360" w:lineRule="auto"/>
        <w:ind w:firstLine="708"/>
        <w:jc w:val="both"/>
        <w:rPr>
          <w:sz w:val="28"/>
          <w:szCs w:val="28"/>
        </w:rPr>
      </w:pPr>
      <w:r>
        <w:rPr>
          <w:sz w:val="28"/>
          <w:szCs w:val="28"/>
        </w:rPr>
        <w:t>3) пункт 7 изложить в следующей редакции:</w:t>
      </w:r>
    </w:p>
    <w:p>
      <w:pPr>
        <w:pStyle w:val="11"/>
        <w:spacing w:after="0" w:line="348" w:lineRule="auto"/>
        <w:ind w:firstLine="720"/>
        <w:jc w:val="both"/>
        <w:rPr>
          <w:sz w:val="28"/>
          <w:szCs w:val="28"/>
        </w:rPr>
      </w:pPr>
      <w:r>
        <w:rPr>
          <w:sz w:val="28"/>
          <w:szCs w:val="28"/>
        </w:rPr>
        <w:t>«7. Утвердить общий объём бюджетных ассигнований на исполнение публичных нормативных обязательств на 2022 год в сумме 98 376,27830 тыс. руб., на 2023 год в сумме 75 026,07992 тыс. руб., на 2024 год в сумме  75 094,04012 тыс. руб.»;</w:t>
      </w:r>
    </w:p>
    <w:p>
      <w:pPr>
        <w:spacing w:line="360" w:lineRule="auto"/>
        <w:ind w:firstLine="708"/>
        <w:jc w:val="both"/>
        <w:rPr>
          <w:sz w:val="28"/>
          <w:szCs w:val="28"/>
        </w:rPr>
      </w:pPr>
      <w:r>
        <w:rPr>
          <w:sz w:val="28"/>
          <w:szCs w:val="28"/>
        </w:rPr>
        <w:t>4) подпункт 2 пункта 12 изложить в следующей редакции:</w:t>
      </w:r>
    </w:p>
    <w:p>
      <w:pPr>
        <w:pStyle w:val="11"/>
        <w:spacing w:after="0" w:line="348" w:lineRule="auto"/>
        <w:ind w:firstLine="720"/>
        <w:jc w:val="both"/>
        <w:rPr>
          <w:sz w:val="28"/>
          <w:szCs w:val="28"/>
        </w:rPr>
      </w:pPr>
      <w:r>
        <w:rPr>
          <w:rFonts w:eastAsia="Times New Roman CYR"/>
          <w:color w:val="000000"/>
          <w:sz w:val="28"/>
          <w:szCs w:val="28"/>
          <w:lang/>
        </w:rPr>
        <w:t>«2) в размере до 50 процентов суммы муниципального контракта (договора), не подлежащего казначейскому сопровождению, но не более лимитов бюджетных обязательств, доведенных до получателей средств бюджета города на указанные цели на соответствующий финансовый год.».</w:t>
      </w:r>
    </w:p>
    <w:p>
      <w:pPr>
        <w:autoSpaceDE w:val="0"/>
        <w:autoSpaceDN w:val="0"/>
        <w:adjustRightInd w:val="0"/>
        <w:spacing w:line="360" w:lineRule="auto"/>
        <w:ind w:firstLine="709"/>
        <w:jc w:val="both"/>
        <w:rPr>
          <w:sz w:val="28"/>
          <w:szCs w:val="28"/>
        </w:rPr>
      </w:pPr>
      <w:r>
        <w:rPr>
          <w:sz w:val="28"/>
          <w:szCs w:val="28"/>
        </w:rPr>
        <w:t>2. Приложение 1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 к настоящему решению.</w:t>
      </w:r>
    </w:p>
    <w:p>
      <w:pPr>
        <w:autoSpaceDE w:val="0"/>
        <w:autoSpaceDN w:val="0"/>
        <w:adjustRightInd w:val="0"/>
        <w:spacing w:line="360" w:lineRule="auto"/>
        <w:ind w:firstLine="709"/>
        <w:jc w:val="both"/>
        <w:rPr>
          <w:sz w:val="28"/>
          <w:szCs w:val="28"/>
        </w:rPr>
      </w:pPr>
      <w:r>
        <w:rPr>
          <w:sz w:val="28"/>
          <w:szCs w:val="28"/>
        </w:rPr>
        <w:t>3. Приложение 2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2 к настоящему решению.</w:t>
      </w:r>
    </w:p>
    <w:p>
      <w:pPr>
        <w:autoSpaceDE w:val="0"/>
        <w:autoSpaceDN w:val="0"/>
        <w:adjustRightInd w:val="0"/>
        <w:spacing w:line="360" w:lineRule="auto"/>
        <w:ind w:firstLine="709"/>
        <w:jc w:val="both"/>
        <w:rPr>
          <w:sz w:val="28"/>
          <w:szCs w:val="28"/>
        </w:rPr>
      </w:pPr>
      <w:r>
        <w:rPr>
          <w:sz w:val="28"/>
          <w:szCs w:val="28"/>
        </w:rPr>
        <w:t>4. Приложение 3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3 к настоящему решению.</w:t>
      </w:r>
    </w:p>
    <w:p>
      <w:pPr>
        <w:autoSpaceDE w:val="0"/>
        <w:autoSpaceDN w:val="0"/>
        <w:adjustRightInd w:val="0"/>
        <w:spacing w:line="360" w:lineRule="auto"/>
        <w:ind w:firstLine="709"/>
        <w:jc w:val="both"/>
        <w:rPr>
          <w:sz w:val="28"/>
          <w:szCs w:val="28"/>
        </w:rPr>
      </w:pPr>
      <w:r>
        <w:rPr>
          <w:sz w:val="28"/>
          <w:szCs w:val="28"/>
        </w:rPr>
        <w:t>5. Приложение 4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4 к настоящему решению.</w:t>
      </w:r>
    </w:p>
    <w:p>
      <w:pPr>
        <w:spacing w:line="360" w:lineRule="auto"/>
        <w:ind w:firstLine="708"/>
        <w:jc w:val="both"/>
        <w:rPr>
          <w:sz w:val="28"/>
          <w:szCs w:val="28"/>
        </w:rPr>
      </w:pPr>
      <w:bookmarkStart w:id="3" w:name="_Hlk35353383"/>
      <w:r>
        <w:rPr>
          <w:sz w:val="28"/>
          <w:szCs w:val="28"/>
        </w:rPr>
        <w:t>6. Приложение 5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5 к настоящему решению.</w:t>
      </w:r>
    </w:p>
    <w:p>
      <w:pPr>
        <w:spacing w:line="360" w:lineRule="auto"/>
        <w:ind w:firstLine="708"/>
        <w:jc w:val="both"/>
        <w:rPr>
          <w:sz w:val="28"/>
          <w:szCs w:val="28"/>
        </w:rPr>
      </w:pPr>
      <w:r>
        <w:rPr>
          <w:sz w:val="28"/>
          <w:szCs w:val="28"/>
        </w:rPr>
        <w:t>7. Приложение 6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6 к настоящему решению.</w:t>
      </w:r>
    </w:p>
    <w:bookmarkEnd w:id="3"/>
    <w:p>
      <w:pPr>
        <w:spacing w:line="360" w:lineRule="auto"/>
        <w:ind w:firstLine="708"/>
        <w:jc w:val="both"/>
        <w:rPr>
          <w:sz w:val="28"/>
          <w:szCs w:val="28"/>
        </w:rPr>
      </w:pPr>
      <w:r>
        <w:rPr>
          <w:sz w:val="28"/>
          <w:szCs w:val="28"/>
        </w:rPr>
        <w:t>8. Приложение 7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7 к настоящему решению.</w:t>
      </w:r>
    </w:p>
    <w:p>
      <w:pPr>
        <w:spacing w:line="360" w:lineRule="auto"/>
        <w:ind w:firstLine="708"/>
        <w:jc w:val="both"/>
        <w:rPr>
          <w:sz w:val="28"/>
          <w:szCs w:val="28"/>
        </w:rPr>
      </w:pPr>
      <w:r>
        <w:rPr>
          <w:sz w:val="28"/>
          <w:szCs w:val="28"/>
        </w:rPr>
        <w:t>9. Приложение 8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8 к настоящему решению.</w:t>
      </w:r>
    </w:p>
    <w:p>
      <w:pPr>
        <w:spacing w:line="360" w:lineRule="auto"/>
        <w:ind w:firstLine="708"/>
        <w:jc w:val="both"/>
        <w:rPr>
          <w:sz w:val="28"/>
          <w:szCs w:val="28"/>
        </w:rPr>
      </w:pPr>
      <w:r>
        <w:rPr>
          <w:sz w:val="28"/>
          <w:szCs w:val="28"/>
        </w:rPr>
        <w:t>10. Приложение 9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9 к настоящему решению.</w:t>
      </w:r>
    </w:p>
    <w:p>
      <w:pPr>
        <w:spacing w:line="360" w:lineRule="auto"/>
        <w:ind w:firstLine="708"/>
        <w:jc w:val="both"/>
        <w:rPr>
          <w:sz w:val="28"/>
          <w:szCs w:val="28"/>
        </w:rPr>
      </w:pPr>
      <w:r>
        <w:rPr>
          <w:sz w:val="28"/>
          <w:szCs w:val="28"/>
        </w:rPr>
        <w:t>11. Приложение 11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10 к настоящему решению.</w:t>
      </w:r>
    </w:p>
    <w:p>
      <w:pPr>
        <w:spacing w:line="360" w:lineRule="auto"/>
        <w:ind w:firstLine="708"/>
        <w:jc w:val="both"/>
        <w:rPr>
          <w:sz w:val="28"/>
          <w:szCs w:val="28"/>
        </w:rPr>
      </w:pPr>
      <w:r>
        <w:rPr>
          <w:sz w:val="28"/>
          <w:szCs w:val="28"/>
        </w:rPr>
        <w:t>12. Приложение 12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11 к настоящему решению.</w:t>
      </w:r>
    </w:p>
    <w:p>
      <w:pPr>
        <w:spacing w:line="360" w:lineRule="auto"/>
        <w:ind w:firstLine="708"/>
        <w:jc w:val="both"/>
        <w:rPr>
          <w:sz w:val="28"/>
          <w:szCs w:val="28"/>
        </w:rPr>
      </w:pPr>
      <w:r>
        <w:rPr>
          <w:sz w:val="28"/>
          <w:szCs w:val="28"/>
        </w:rPr>
        <w:t>13. Приложение 13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12 к настоящему решению.</w:t>
      </w:r>
    </w:p>
    <w:p>
      <w:pPr>
        <w:spacing w:line="360" w:lineRule="auto"/>
        <w:ind w:firstLine="708"/>
        <w:jc w:val="both"/>
        <w:rPr>
          <w:sz w:val="28"/>
          <w:szCs w:val="28"/>
        </w:rPr>
      </w:pPr>
      <w:r>
        <w:rPr>
          <w:sz w:val="28"/>
          <w:szCs w:val="28"/>
        </w:rPr>
        <w:t>14. Приложение 14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13 к настоящему решению.</w:t>
      </w:r>
    </w:p>
    <w:p>
      <w:pPr>
        <w:spacing w:line="360" w:lineRule="auto"/>
        <w:ind w:firstLine="708"/>
        <w:jc w:val="both"/>
        <w:rPr>
          <w:sz w:val="28"/>
          <w:szCs w:val="28"/>
        </w:rPr>
      </w:pPr>
      <w:r>
        <w:rPr>
          <w:bCs/>
          <w:sz w:val="28"/>
          <w:szCs w:val="28"/>
        </w:rPr>
        <w:t>15. Н</w:t>
      </w:r>
      <w:r>
        <w:rPr>
          <w:sz w:val="28"/>
          <w:szCs w:val="28"/>
        </w:rPr>
        <w:t>астоящее решение подлежит официальному опубликованию и размещению на официальном сайте Городской Думы города Димитровграда Ульяновской области в информационно-телекоммуникационной сети «Интернет».</w:t>
      </w:r>
    </w:p>
    <w:p>
      <w:pPr>
        <w:spacing w:line="360" w:lineRule="auto"/>
        <w:ind w:firstLine="708"/>
        <w:jc w:val="both"/>
        <w:rPr>
          <w:sz w:val="28"/>
          <w:szCs w:val="28"/>
        </w:rPr>
      </w:pPr>
      <w:r>
        <w:rPr>
          <w:sz w:val="28"/>
          <w:szCs w:val="28"/>
        </w:rPr>
        <w:t>16. Настоящее решение вступает в силу на следующий день после дня его официального опубликования.</w:t>
      </w:r>
    </w:p>
    <w:p>
      <w:pPr>
        <w:pStyle w:val="11"/>
        <w:tabs>
          <w:tab w:val="left" w:pos="0"/>
        </w:tabs>
        <w:spacing w:after="0"/>
        <w:jc w:val="both"/>
        <w:rPr>
          <w:sz w:val="28"/>
          <w:szCs w:val="28"/>
        </w:rPr>
      </w:pPr>
    </w:p>
    <w:p>
      <w:pPr>
        <w:pStyle w:val="11"/>
        <w:tabs>
          <w:tab w:val="left" w:pos="0"/>
        </w:tabs>
        <w:spacing w:after="0"/>
        <w:jc w:val="both"/>
        <w:rPr>
          <w:sz w:val="28"/>
          <w:szCs w:val="28"/>
        </w:rPr>
      </w:pPr>
    </w:p>
    <w:tbl>
      <w:tblPr>
        <w:tblStyle w:val="4"/>
        <w:tblW w:w="9889" w:type="dxa"/>
        <w:tblInd w:w="0" w:type="dxa"/>
        <w:tblLayout w:type="autofit"/>
        <w:tblCellMar>
          <w:top w:w="0" w:type="dxa"/>
          <w:left w:w="108" w:type="dxa"/>
          <w:bottom w:w="0" w:type="dxa"/>
          <w:right w:w="108" w:type="dxa"/>
        </w:tblCellMar>
      </w:tblPr>
      <w:tblGrid>
        <w:gridCol w:w="5920"/>
        <w:gridCol w:w="3969"/>
      </w:tblGrid>
      <w:tr>
        <w:tblPrEx>
          <w:tblCellMar>
            <w:top w:w="0" w:type="dxa"/>
            <w:left w:w="108" w:type="dxa"/>
            <w:bottom w:w="0" w:type="dxa"/>
            <w:right w:w="108" w:type="dxa"/>
          </w:tblCellMar>
        </w:tblPrEx>
        <w:trPr>
          <w:wBefore w:w="0" w:type="dxa"/>
        </w:trPr>
        <w:tc>
          <w:tcPr>
            <w:tcW w:w="5920" w:type="dxa"/>
            <w:shd w:val="clear" w:color="auto" w:fill="auto"/>
            <w:noWrap w:val="0"/>
            <w:vAlign w:val="top"/>
          </w:tcPr>
          <w:p>
            <w:pPr>
              <w:widowControl w:val="0"/>
              <w:tabs>
                <w:tab w:val="left" w:pos="709"/>
              </w:tabs>
              <w:suppressAutoHyphens/>
              <w:autoSpaceDE w:val="0"/>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Председатель Городской Думы</w:t>
            </w:r>
          </w:p>
          <w:p>
            <w:pPr>
              <w:widowControl w:val="0"/>
              <w:tabs>
                <w:tab w:val="left" w:pos="709"/>
              </w:tabs>
              <w:suppressAutoHyphens/>
              <w:autoSpaceDE w:val="0"/>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города Димитровграда</w:t>
            </w:r>
          </w:p>
          <w:p>
            <w:pPr>
              <w:widowControl w:val="0"/>
              <w:tabs>
                <w:tab w:val="left" w:pos="709"/>
              </w:tabs>
              <w:suppressAutoHyphens/>
              <w:autoSpaceDE w:val="0"/>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Ульяновской области</w:t>
            </w:r>
          </w:p>
        </w:tc>
        <w:tc>
          <w:tcPr>
            <w:tcW w:w="3969" w:type="dxa"/>
            <w:shd w:val="clear" w:color="auto" w:fill="auto"/>
            <w:noWrap w:val="0"/>
            <w:vAlign w:val="top"/>
          </w:tcPr>
          <w:p>
            <w:pPr>
              <w:widowControl w:val="0"/>
              <w:tabs>
                <w:tab w:val="left" w:pos="709"/>
              </w:tabs>
              <w:suppressAutoHyphens/>
              <w:autoSpaceDE w:val="0"/>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Исполняющий обязанности</w:t>
            </w:r>
          </w:p>
          <w:p>
            <w:pPr>
              <w:widowControl w:val="0"/>
              <w:tabs>
                <w:tab w:val="left" w:pos="709"/>
              </w:tabs>
              <w:suppressAutoHyphens/>
              <w:autoSpaceDE w:val="0"/>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Глава города Димитровграда</w:t>
            </w:r>
          </w:p>
          <w:p>
            <w:pPr>
              <w:widowControl w:val="0"/>
              <w:tabs>
                <w:tab w:val="left" w:pos="709"/>
              </w:tabs>
              <w:suppressAutoHyphens/>
              <w:autoSpaceDE w:val="0"/>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Ульяновской области</w:t>
            </w:r>
          </w:p>
        </w:tc>
      </w:tr>
      <w:tr>
        <w:tblPrEx>
          <w:tblCellMar>
            <w:top w:w="0" w:type="dxa"/>
            <w:left w:w="108" w:type="dxa"/>
            <w:bottom w:w="0" w:type="dxa"/>
            <w:right w:w="108" w:type="dxa"/>
          </w:tblCellMar>
        </w:tblPrEx>
        <w:trPr>
          <w:wBefore w:w="0" w:type="dxa"/>
        </w:trPr>
        <w:tc>
          <w:tcPr>
            <w:tcW w:w="5920" w:type="dxa"/>
            <w:shd w:val="clear" w:color="auto" w:fill="auto"/>
            <w:noWrap w:val="0"/>
            <w:vAlign w:val="top"/>
          </w:tcPr>
          <w:p>
            <w:pPr>
              <w:widowControl w:val="0"/>
              <w:tabs>
                <w:tab w:val="left" w:pos="709"/>
              </w:tabs>
              <w:suppressAutoHyphens/>
              <w:autoSpaceDE w:val="0"/>
              <w:ind w:firstLine="426"/>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w:t>
            </w:r>
          </w:p>
          <w:p>
            <w:pPr>
              <w:widowControl w:val="0"/>
              <w:tabs>
                <w:tab w:val="left" w:pos="709"/>
              </w:tabs>
              <w:suppressAutoHyphens/>
              <w:autoSpaceDE w:val="0"/>
              <w:ind w:firstLine="426"/>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А.П.Ерышев</w:t>
            </w:r>
          </w:p>
        </w:tc>
        <w:tc>
          <w:tcPr>
            <w:tcW w:w="3969" w:type="dxa"/>
            <w:shd w:val="clear" w:color="auto" w:fill="auto"/>
            <w:noWrap w:val="0"/>
            <w:vAlign w:val="top"/>
          </w:tcPr>
          <w:p>
            <w:pPr>
              <w:widowControl w:val="0"/>
              <w:tabs>
                <w:tab w:val="left" w:pos="709"/>
              </w:tabs>
              <w:suppressAutoHyphens/>
              <w:autoSpaceDE w:val="0"/>
              <w:ind w:firstLine="426"/>
              <w:jc w:val="both"/>
              <w:rPr>
                <w:rFonts w:ascii="Times New Roman CYR" w:hAnsi="Times New Roman CYR" w:cs="Times New Roman CYR"/>
                <w:sz w:val="28"/>
                <w:szCs w:val="28"/>
                <w:lang w:eastAsia="ar-SA"/>
              </w:rPr>
            </w:pPr>
          </w:p>
          <w:p>
            <w:pPr>
              <w:widowControl w:val="0"/>
              <w:tabs>
                <w:tab w:val="left" w:pos="709"/>
              </w:tabs>
              <w:suppressAutoHyphens/>
              <w:autoSpaceDE w:val="0"/>
              <w:ind w:firstLine="426"/>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Л.П.Шишкина</w:t>
            </w:r>
          </w:p>
        </w:tc>
      </w:tr>
    </w:tbl>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pPr>
        <w:pStyle w:val="11"/>
        <w:tabs>
          <w:tab w:val="left" w:pos="0"/>
        </w:tabs>
        <w:spacing w:after="0"/>
        <w:jc w:val="both"/>
        <w:rPr>
          <w:sz w:val="28"/>
          <w:szCs w:val="28"/>
        </w:rPr>
      </w:pPr>
    </w:p>
    <w:p>
      <w:r>
        <w:rPr>
          <w:lang/>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0</wp:posOffset>
                </wp:positionV>
                <wp:extent cx="3124200" cy="1943100"/>
                <wp:effectExtent l="0" t="0" r="0" b="0"/>
                <wp:wrapNone/>
                <wp:docPr id="1" name="Прямоугольник 26"/>
                <wp:cNvGraphicFramePr/>
                <a:graphic xmlns:a="http://schemas.openxmlformats.org/drawingml/2006/main">
                  <a:graphicData uri="http://schemas.microsoft.com/office/word/2010/wordprocessingShape">
                    <wps:wsp>
                      <wps:cNvSpPr/>
                      <wps:spPr>
                        <a:xfrm>
                          <a:off x="0" y="0"/>
                          <a:ext cx="3124200" cy="1943100"/>
                        </a:xfrm>
                        <a:prstGeom prst="rect">
                          <a:avLst/>
                        </a:prstGeom>
                        <a:noFill/>
                        <a:ln>
                          <a:noFill/>
                        </a:ln>
                      </wps:spPr>
                      <wps:txbx>
                        <w:txbxContent>
                          <w:p>
                            <w:pPr>
                              <w:rPr>
                                <w:color w:val="000000"/>
                              </w:rPr>
                            </w:pPr>
                            <w:r>
                              <w:rPr>
                                <w:color w:val="000000"/>
                              </w:rPr>
                              <w:t>ПРИЛОЖЕНИЕ 1</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26" o:spid="_x0000_s1026" o:spt="1" style="position:absolute;left:0pt;margin-left:246pt;margin-top:0pt;height:153pt;width:246pt;z-index:251659264;mso-width-relative:page;mso-height-relative:page;" filled="f" stroked="f" coordsize="21600,21600" o:gfxdata="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AiO79cAAAAIAQAADwAAAAAAAAAB&#10;ACAAAAAiAAAAZHJzL2Rvd25yZXYueG1sUEsBAhQAFAAAAAgAh07iQFOtEXfYAQAAmQMAAA4AAAAA&#10;AAAAAQAgAAAAJgEAAGRycy9lMm9Eb2MueG1sUEsFBgAAAAAGAAYAWQEAAHA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1</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
    <w:p/>
    <w:p/>
    <w:p/>
    <w:p/>
    <w:p/>
    <w:p/>
    <w:p/>
    <w:p/>
    <w:p>
      <w:pPr>
        <w:jc w:val="center"/>
        <w:rPr>
          <w:b/>
          <w:bCs/>
          <w:sz w:val="28"/>
          <w:szCs w:val="28"/>
        </w:rPr>
      </w:pPr>
    </w:p>
    <w:p>
      <w:pPr>
        <w:jc w:val="center"/>
        <w:rPr>
          <w:b/>
          <w:bCs/>
          <w:sz w:val="22"/>
          <w:szCs w:val="22"/>
        </w:rPr>
      </w:pPr>
      <w:r>
        <w:rPr>
          <w:b/>
          <w:bCs/>
          <w:sz w:val="28"/>
          <w:szCs w:val="28"/>
        </w:rPr>
        <w:t>Источники внутреннего финансирования дефицита бюджета города Димитровграда Ульяновской области на 2022 год</w:t>
      </w:r>
    </w:p>
    <w:p>
      <w:pPr>
        <w:jc w:val="right"/>
        <w:rPr>
          <w:b/>
          <w:bCs/>
          <w:sz w:val="20"/>
          <w:szCs w:val="20"/>
        </w:rPr>
      </w:pPr>
      <w:r>
        <w:rPr>
          <w:sz w:val="20"/>
          <w:szCs w:val="20"/>
        </w:rPr>
        <w:t>тыс.руб.</w:t>
      </w:r>
    </w:p>
    <w:tbl>
      <w:tblPr>
        <w:tblStyle w:val="4"/>
        <w:tblW w:w="960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5"/>
        <w:gridCol w:w="49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2885" w:type="dxa"/>
            <w:shd w:val="clear" w:color="auto" w:fill="auto"/>
            <w:noWrap/>
            <w:vAlign w:val="center"/>
          </w:tcPr>
          <w:p>
            <w:pPr>
              <w:jc w:val="center"/>
              <w:rPr>
                <w:b/>
                <w:bCs/>
              </w:rPr>
            </w:pPr>
            <w:r>
              <w:rPr>
                <w:b/>
                <w:bCs/>
              </w:rPr>
              <w:t>Код</w:t>
            </w:r>
          </w:p>
        </w:tc>
        <w:tc>
          <w:tcPr>
            <w:tcW w:w="4920" w:type="dxa"/>
            <w:shd w:val="clear" w:color="FFFFCC" w:fill="FFFFFF"/>
            <w:noWrap w:val="0"/>
            <w:vAlign w:val="center"/>
          </w:tcPr>
          <w:p>
            <w:pPr>
              <w:jc w:val="center"/>
              <w:rPr>
                <w:b/>
                <w:bCs/>
              </w:rPr>
            </w:pPr>
            <w:r>
              <w:rPr>
                <w:b/>
                <w:bCs/>
              </w:rPr>
              <w:t>Наименование показателей</w:t>
            </w:r>
          </w:p>
        </w:tc>
        <w:tc>
          <w:tcPr>
            <w:tcW w:w="1800" w:type="dxa"/>
            <w:shd w:val="clear" w:color="auto" w:fill="auto"/>
            <w:noWrap w:val="0"/>
            <w:vAlign w:val="center"/>
          </w:tcPr>
          <w:p>
            <w:pPr>
              <w:jc w:val="center"/>
              <w:rPr>
                <w:b/>
                <w:bCs/>
              </w:rPr>
            </w:pPr>
            <w:r>
              <w:rPr>
                <w:b/>
                <w:bCs/>
              </w:rP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2885" w:type="dxa"/>
            <w:shd w:val="clear" w:color="auto" w:fill="auto"/>
            <w:noWrap w:val="0"/>
            <w:vAlign w:val="center"/>
          </w:tcPr>
          <w:p>
            <w:pPr>
              <w:jc w:val="center"/>
              <w:rPr>
                <w:b/>
                <w:bCs/>
              </w:rPr>
            </w:pPr>
            <w:r>
              <w:rPr>
                <w:b/>
                <w:bCs/>
              </w:rPr>
              <w:t>01 02 00 00 00 0000 000</w:t>
            </w:r>
          </w:p>
        </w:tc>
        <w:tc>
          <w:tcPr>
            <w:tcW w:w="4920" w:type="dxa"/>
            <w:shd w:val="clear" w:color="auto" w:fill="auto"/>
            <w:noWrap w:val="0"/>
            <w:vAlign w:val="center"/>
          </w:tcPr>
          <w:p>
            <w:pPr>
              <w:rPr>
                <w:b/>
                <w:bCs/>
              </w:rPr>
            </w:pPr>
            <w:r>
              <w:rPr>
                <w:b/>
                <w:bCs/>
              </w:rPr>
              <w:t>Кредиты кредитных организаций в валюте Российской Федерации</w:t>
            </w:r>
          </w:p>
        </w:tc>
        <w:tc>
          <w:tcPr>
            <w:tcW w:w="1800" w:type="dxa"/>
            <w:shd w:val="clear" w:color="auto" w:fill="auto"/>
            <w:noWrap/>
            <w:vAlign w:val="center"/>
          </w:tcPr>
          <w:p>
            <w:pPr>
              <w:jc w:val="center"/>
              <w:rPr>
                <w:b/>
                <w:bCs/>
              </w:rPr>
            </w:pPr>
            <w:r>
              <w:rPr>
                <w:b/>
                <w:bCs/>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2885" w:type="dxa"/>
            <w:shd w:val="clear" w:color="auto" w:fill="auto"/>
            <w:noWrap w:val="0"/>
            <w:vAlign w:val="center"/>
          </w:tcPr>
          <w:p>
            <w:pPr>
              <w:jc w:val="center"/>
            </w:pPr>
            <w:r>
              <w:t xml:space="preserve"> 01 02 00 00 00 0000 700</w:t>
            </w:r>
          </w:p>
        </w:tc>
        <w:tc>
          <w:tcPr>
            <w:tcW w:w="4920" w:type="dxa"/>
            <w:shd w:val="clear" w:color="auto" w:fill="auto"/>
            <w:noWrap w:val="0"/>
            <w:vAlign w:val="center"/>
          </w:tcPr>
          <w:p>
            <w:r>
              <w:t>Получение кредитов от кредитных организаций в валюте Российской Федерации</w:t>
            </w:r>
          </w:p>
        </w:tc>
        <w:tc>
          <w:tcPr>
            <w:tcW w:w="1800" w:type="dxa"/>
            <w:shd w:val="clear" w:color="auto" w:fill="auto"/>
            <w:noWrap/>
            <w:vAlign w:val="center"/>
          </w:tcPr>
          <w:p>
            <w:pPr>
              <w:jc w:val="center"/>
            </w:pPr>
            <w:r>
              <w:t>511039,22413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2885" w:type="dxa"/>
            <w:shd w:val="clear" w:color="auto" w:fill="auto"/>
            <w:noWrap w:val="0"/>
            <w:vAlign w:val="center"/>
          </w:tcPr>
          <w:p>
            <w:pPr>
              <w:jc w:val="center"/>
            </w:pPr>
            <w:r>
              <w:t xml:space="preserve"> 01 02 00 00 04 0000 710</w:t>
            </w:r>
          </w:p>
        </w:tc>
        <w:tc>
          <w:tcPr>
            <w:tcW w:w="4920" w:type="dxa"/>
            <w:shd w:val="clear" w:color="auto" w:fill="auto"/>
            <w:noWrap w:val="0"/>
            <w:vAlign w:val="center"/>
          </w:tcPr>
          <w:p>
            <w:r>
              <w:t>Получение кредитов от кредитных организаций бюджетами городских округов в валюте Российской Федерации</w:t>
            </w:r>
          </w:p>
        </w:tc>
        <w:tc>
          <w:tcPr>
            <w:tcW w:w="1800" w:type="dxa"/>
            <w:shd w:val="clear" w:color="auto" w:fill="auto"/>
            <w:noWrap/>
            <w:vAlign w:val="center"/>
          </w:tcPr>
          <w:p>
            <w:pPr>
              <w:jc w:val="center"/>
              <w:rPr>
                <w:sz w:val="22"/>
                <w:szCs w:val="22"/>
              </w:rPr>
            </w:pPr>
            <w:r>
              <w:rPr>
                <w:sz w:val="22"/>
                <w:szCs w:val="22"/>
              </w:rPr>
              <w:t>511 039,22413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2885" w:type="dxa"/>
            <w:shd w:val="clear" w:color="auto" w:fill="auto"/>
            <w:noWrap w:val="0"/>
            <w:vAlign w:val="center"/>
          </w:tcPr>
          <w:p>
            <w:pPr>
              <w:jc w:val="center"/>
            </w:pPr>
            <w:r>
              <w:t xml:space="preserve"> 01 02 00 00 00 0000 800</w:t>
            </w:r>
          </w:p>
        </w:tc>
        <w:tc>
          <w:tcPr>
            <w:tcW w:w="4920" w:type="dxa"/>
            <w:shd w:val="clear" w:color="auto" w:fill="auto"/>
            <w:noWrap w:val="0"/>
            <w:vAlign w:val="center"/>
          </w:tcPr>
          <w:p>
            <w:r>
              <w:t>Погашение кредитов, предоставленных кредитными организациями в валюте Российской Федерации</w:t>
            </w:r>
          </w:p>
        </w:tc>
        <w:tc>
          <w:tcPr>
            <w:tcW w:w="1800" w:type="dxa"/>
            <w:shd w:val="clear" w:color="auto" w:fill="auto"/>
            <w:noWrap/>
            <w:vAlign w:val="center"/>
          </w:tcPr>
          <w:p>
            <w:pPr>
              <w:jc w:val="center"/>
            </w:pPr>
            <w:r>
              <w:t>511039,22413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2885" w:type="dxa"/>
            <w:shd w:val="clear" w:color="auto" w:fill="auto"/>
            <w:noWrap w:val="0"/>
            <w:vAlign w:val="center"/>
          </w:tcPr>
          <w:p>
            <w:pPr>
              <w:jc w:val="center"/>
            </w:pPr>
            <w:r>
              <w:t xml:space="preserve"> 01 02 00 00 04 0000 810</w:t>
            </w:r>
          </w:p>
        </w:tc>
        <w:tc>
          <w:tcPr>
            <w:tcW w:w="4920" w:type="dxa"/>
            <w:shd w:val="clear" w:color="auto" w:fill="auto"/>
            <w:noWrap w:val="0"/>
            <w:vAlign w:val="center"/>
          </w:tcPr>
          <w:p>
            <w:r>
              <w:t>Погашение бюджетами городских округов кредитов от кредитных организаций в валюте Российской Федерации</w:t>
            </w:r>
          </w:p>
        </w:tc>
        <w:tc>
          <w:tcPr>
            <w:tcW w:w="1800" w:type="dxa"/>
            <w:shd w:val="clear" w:color="auto" w:fill="auto"/>
            <w:noWrap/>
            <w:vAlign w:val="center"/>
          </w:tcPr>
          <w:p>
            <w:pPr>
              <w:jc w:val="center"/>
              <w:rPr>
                <w:sz w:val="22"/>
                <w:szCs w:val="22"/>
              </w:rPr>
            </w:pPr>
            <w:r>
              <w:rPr>
                <w:sz w:val="22"/>
                <w:szCs w:val="22"/>
              </w:rPr>
              <w:t>511 039,22413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2885" w:type="dxa"/>
            <w:shd w:val="clear" w:color="auto" w:fill="auto"/>
            <w:noWrap w:val="0"/>
            <w:vAlign w:val="center"/>
          </w:tcPr>
          <w:p>
            <w:pPr>
              <w:jc w:val="center"/>
              <w:rPr>
                <w:b/>
                <w:bCs/>
              </w:rPr>
            </w:pPr>
            <w:r>
              <w:rPr>
                <w:b/>
                <w:bCs/>
              </w:rPr>
              <w:t xml:space="preserve"> 01 03 00 00 00 0000 000</w:t>
            </w:r>
          </w:p>
        </w:tc>
        <w:tc>
          <w:tcPr>
            <w:tcW w:w="4920" w:type="dxa"/>
            <w:shd w:val="clear" w:color="auto" w:fill="auto"/>
            <w:noWrap w:val="0"/>
            <w:vAlign w:val="center"/>
          </w:tcPr>
          <w:p>
            <w:pPr>
              <w:rPr>
                <w:b/>
                <w:bCs/>
              </w:rPr>
            </w:pPr>
            <w:r>
              <w:rPr>
                <w:b/>
                <w:bCs/>
              </w:rPr>
              <w:t>Бюджетные кредиты от других бюджетов бюджетной системы Российской Федерации</w:t>
            </w:r>
          </w:p>
        </w:tc>
        <w:tc>
          <w:tcPr>
            <w:tcW w:w="1800" w:type="dxa"/>
            <w:shd w:val="clear" w:color="auto" w:fill="auto"/>
            <w:noWrap/>
            <w:vAlign w:val="center"/>
          </w:tcPr>
          <w:p>
            <w:pPr>
              <w:jc w:val="center"/>
              <w:rPr>
                <w:b/>
                <w:bCs/>
              </w:rPr>
            </w:pPr>
            <w:r>
              <w:rPr>
                <w:b/>
                <w:bCs/>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5" w:hRule="atLeast"/>
        </w:trPr>
        <w:tc>
          <w:tcPr>
            <w:tcW w:w="2885" w:type="dxa"/>
            <w:shd w:val="clear" w:color="auto" w:fill="auto"/>
            <w:noWrap w:val="0"/>
            <w:vAlign w:val="center"/>
          </w:tcPr>
          <w:p>
            <w:pPr>
              <w:jc w:val="center"/>
            </w:pPr>
            <w:r>
              <w:t xml:space="preserve"> 01 03 01 00 00 0000 700</w:t>
            </w:r>
          </w:p>
        </w:tc>
        <w:tc>
          <w:tcPr>
            <w:tcW w:w="4920" w:type="dxa"/>
            <w:shd w:val="clear" w:color="auto" w:fill="auto"/>
            <w:noWrap w:val="0"/>
            <w:vAlign w:val="center"/>
          </w:tcPr>
          <w:p>
            <w:r>
              <w:t>Получение бюджетных кредитов от других бюджетов бюджетной системы Российской Федерации в валюте Российской Федерации</w:t>
            </w:r>
          </w:p>
        </w:tc>
        <w:tc>
          <w:tcPr>
            <w:tcW w:w="1800" w:type="dxa"/>
            <w:shd w:val="clear" w:color="auto" w:fill="auto"/>
            <w:noWrap/>
            <w:vAlign w:val="center"/>
          </w:tcPr>
          <w:p>
            <w:pPr>
              <w:jc w:val="center"/>
            </w:pPr>
            <w:r>
              <w:t>96200,00000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5" w:hRule="atLeast"/>
        </w:trPr>
        <w:tc>
          <w:tcPr>
            <w:tcW w:w="2885" w:type="dxa"/>
            <w:shd w:val="clear" w:color="auto" w:fill="auto"/>
            <w:noWrap w:val="0"/>
            <w:vAlign w:val="center"/>
          </w:tcPr>
          <w:p>
            <w:pPr>
              <w:jc w:val="center"/>
            </w:pPr>
            <w:r>
              <w:t xml:space="preserve"> 01 03 01 00 04 0000 710</w:t>
            </w:r>
          </w:p>
        </w:tc>
        <w:tc>
          <w:tcPr>
            <w:tcW w:w="4920" w:type="dxa"/>
            <w:shd w:val="clear" w:color="auto" w:fill="auto"/>
            <w:noWrap w:val="0"/>
            <w:vAlign w:val="center"/>
          </w:tcPr>
          <w:p>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800" w:type="dxa"/>
            <w:shd w:val="clear" w:color="auto" w:fill="auto"/>
            <w:noWrap/>
            <w:vAlign w:val="center"/>
          </w:tcPr>
          <w:p>
            <w:pPr>
              <w:jc w:val="center"/>
              <w:rPr>
                <w:sz w:val="22"/>
                <w:szCs w:val="22"/>
              </w:rPr>
            </w:pPr>
            <w:r>
              <w:rPr>
                <w:sz w:val="22"/>
                <w:szCs w:val="22"/>
              </w:rPr>
              <w:t>96 200,00000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885" w:type="dxa"/>
            <w:shd w:val="clear" w:color="auto" w:fill="auto"/>
            <w:noWrap w:val="0"/>
            <w:vAlign w:val="center"/>
          </w:tcPr>
          <w:p>
            <w:pPr>
              <w:jc w:val="center"/>
            </w:pPr>
            <w:r>
              <w:t xml:space="preserve"> 01 03 01 00 00 0000 800</w:t>
            </w:r>
          </w:p>
        </w:tc>
        <w:tc>
          <w:tcPr>
            <w:tcW w:w="4920" w:type="dxa"/>
            <w:shd w:val="clear" w:color="auto" w:fill="auto"/>
            <w:noWrap w:val="0"/>
            <w:vAlign w:val="center"/>
          </w:tcPr>
          <w:p>
            <w:r>
              <w:t>Погашение бюджетных кредитов, полученных от других бюджетов бюджетной системы Российской Федерации в валюте Российской Федерации</w:t>
            </w:r>
          </w:p>
        </w:tc>
        <w:tc>
          <w:tcPr>
            <w:tcW w:w="1800" w:type="dxa"/>
            <w:shd w:val="clear" w:color="auto" w:fill="auto"/>
            <w:noWrap/>
            <w:vAlign w:val="center"/>
          </w:tcPr>
          <w:p>
            <w:pPr>
              <w:jc w:val="center"/>
            </w:pPr>
            <w:r>
              <w:t>96200,00000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2885" w:type="dxa"/>
            <w:shd w:val="clear" w:color="auto" w:fill="auto"/>
            <w:noWrap w:val="0"/>
            <w:vAlign w:val="center"/>
          </w:tcPr>
          <w:p>
            <w:pPr>
              <w:jc w:val="center"/>
            </w:pPr>
            <w:r>
              <w:t xml:space="preserve"> 01 03 01 00 04 0000 810</w:t>
            </w:r>
          </w:p>
        </w:tc>
        <w:tc>
          <w:tcPr>
            <w:tcW w:w="4920" w:type="dxa"/>
            <w:shd w:val="clear" w:color="auto" w:fill="auto"/>
            <w:noWrap w:val="0"/>
            <w:vAlign w:val="center"/>
          </w:tcPr>
          <w:p>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800" w:type="dxa"/>
            <w:shd w:val="clear" w:color="auto" w:fill="auto"/>
            <w:noWrap/>
            <w:vAlign w:val="center"/>
          </w:tcPr>
          <w:p>
            <w:pPr>
              <w:jc w:val="center"/>
              <w:rPr>
                <w:sz w:val="22"/>
                <w:szCs w:val="22"/>
              </w:rPr>
            </w:pPr>
            <w:r>
              <w:rPr>
                <w:sz w:val="22"/>
                <w:szCs w:val="22"/>
              </w:rPr>
              <w:t>96 200,00000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2885" w:type="dxa"/>
            <w:shd w:val="clear" w:color="auto" w:fill="auto"/>
            <w:noWrap w:val="0"/>
            <w:vAlign w:val="center"/>
          </w:tcPr>
          <w:p>
            <w:pPr>
              <w:jc w:val="center"/>
              <w:rPr>
                <w:b/>
                <w:bCs/>
              </w:rPr>
            </w:pPr>
            <w:r>
              <w:rPr>
                <w:b/>
                <w:bCs/>
              </w:rPr>
              <w:t xml:space="preserve"> 01 05 00 00 00 0000 000</w:t>
            </w:r>
          </w:p>
        </w:tc>
        <w:tc>
          <w:tcPr>
            <w:tcW w:w="4920" w:type="dxa"/>
            <w:shd w:val="clear" w:color="auto" w:fill="auto"/>
            <w:noWrap w:val="0"/>
            <w:vAlign w:val="center"/>
          </w:tcPr>
          <w:p>
            <w:pPr>
              <w:rPr>
                <w:b/>
                <w:bCs/>
              </w:rPr>
            </w:pPr>
            <w:r>
              <w:rPr>
                <w:b/>
                <w:bCs/>
              </w:rPr>
              <w:t>Изменение остатков средств на счетах по учёту средств бюджета</w:t>
            </w:r>
          </w:p>
        </w:tc>
        <w:tc>
          <w:tcPr>
            <w:tcW w:w="1800" w:type="dxa"/>
            <w:shd w:val="clear" w:color="auto" w:fill="auto"/>
            <w:noWrap/>
            <w:vAlign w:val="center"/>
          </w:tcPr>
          <w:p>
            <w:pPr>
              <w:jc w:val="center"/>
              <w:rPr>
                <w:b/>
                <w:bCs/>
              </w:rPr>
            </w:pPr>
            <w:r>
              <w:rPr>
                <w:b/>
                <w:bCs/>
              </w:rPr>
              <w:t>34311,17887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2885" w:type="dxa"/>
            <w:shd w:val="clear" w:color="auto" w:fill="auto"/>
            <w:noWrap w:val="0"/>
            <w:vAlign w:val="center"/>
          </w:tcPr>
          <w:p>
            <w:pPr>
              <w:jc w:val="center"/>
              <w:rPr>
                <w:i/>
                <w:iCs/>
              </w:rPr>
            </w:pPr>
            <w:r>
              <w:rPr>
                <w:i/>
                <w:iCs/>
              </w:rPr>
              <w:t xml:space="preserve"> 01 05 00 00 00 0000 500</w:t>
            </w:r>
          </w:p>
        </w:tc>
        <w:tc>
          <w:tcPr>
            <w:tcW w:w="4920" w:type="dxa"/>
            <w:shd w:val="clear" w:color="auto" w:fill="auto"/>
            <w:noWrap w:val="0"/>
            <w:vAlign w:val="center"/>
          </w:tcPr>
          <w:p>
            <w:pPr>
              <w:rPr>
                <w:i/>
                <w:iCs/>
              </w:rPr>
            </w:pPr>
            <w:r>
              <w:rPr>
                <w:i/>
                <w:iCs/>
              </w:rPr>
              <w:t>Увеличение остатков средств бюджетов</w:t>
            </w:r>
          </w:p>
        </w:tc>
        <w:tc>
          <w:tcPr>
            <w:tcW w:w="1800" w:type="dxa"/>
            <w:shd w:val="clear" w:color="auto" w:fill="auto"/>
            <w:noWrap/>
            <w:vAlign w:val="center"/>
          </w:tcPr>
          <w:p>
            <w:pPr>
              <w:jc w:val="center"/>
              <w:rPr>
                <w:i/>
                <w:iCs/>
              </w:rPr>
            </w:pPr>
            <w:r>
              <w:rPr>
                <w:i/>
                <w:iCs/>
              </w:rPr>
              <w:t>3577416,30637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2885" w:type="dxa"/>
            <w:shd w:val="clear" w:color="auto" w:fill="auto"/>
            <w:noWrap w:val="0"/>
            <w:vAlign w:val="center"/>
          </w:tcPr>
          <w:p>
            <w:pPr>
              <w:jc w:val="center"/>
            </w:pPr>
            <w:r>
              <w:t xml:space="preserve"> 01 05 02 00 00 0000 500</w:t>
            </w:r>
          </w:p>
        </w:tc>
        <w:tc>
          <w:tcPr>
            <w:tcW w:w="4920" w:type="dxa"/>
            <w:shd w:val="clear" w:color="auto" w:fill="auto"/>
            <w:noWrap w:val="0"/>
            <w:vAlign w:val="center"/>
          </w:tcPr>
          <w:p>
            <w:r>
              <w:t>Увеличение прочих остатков средств бюджетов</w:t>
            </w:r>
          </w:p>
        </w:tc>
        <w:tc>
          <w:tcPr>
            <w:tcW w:w="1800" w:type="dxa"/>
            <w:shd w:val="clear" w:color="auto" w:fill="auto"/>
            <w:noWrap/>
            <w:vAlign w:val="center"/>
          </w:tcPr>
          <w:p>
            <w:pPr>
              <w:jc w:val="center"/>
            </w:pPr>
            <w:r>
              <w:t>3577416,30637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2885" w:type="dxa"/>
            <w:shd w:val="clear" w:color="auto" w:fill="auto"/>
            <w:noWrap w:val="0"/>
            <w:vAlign w:val="center"/>
          </w:tcPr>
          <w:p>
            <w:pPr>
              <w:jc w:val="center"/>
            </w:pPr>
            <w:r>
              <w:t xml:space="preserve"> 01 05 02 01 00 0000 510</w:t>
            </w:r>
          </w:p>
        </w:tc>
        <w:tc>
          <w:tcPr>
            <w:tcW w:w="4920" w:type="dxa"/>
            <w:shd w:val="clear" w:color="auto" w:fill="auto"/>
            <w:noWrap w:val="0"/>
            <w:vAlign w:val="center"/>
          </w:tcPr>
          <w:p>
            <w:r>
              <w:t xml:space="preserve">Увеличение прочих остатков денежных средств бюджетов </w:t>
            </w:r>
          </w:p>
        </w:tc>
        <w:tc>
          <w:tcPr>
            <w:tcW w:w="1800" w:type="dxa"/>
            <w:shd w:val="clear" w:color="auto" w:fill="auto"/>
            <w:noWrap/>
            <w:vAlign w:val="center"/>
          </w:tcPr>
          <w:p>
            <w:pPr>
              <w:jc w:val="center"/>
            </w:pPr>
            <w:r>
              <w:t>3577416,30637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2885" w:type="dxa"/>
            <w:shd w:val="clear" w:color="auto" w:fill="auto"/>
            <w:noWrap w:val="0"/>
            <w:vAlign w:val="center"/>
          </w:tcPr>
          <w:p>
            <w:pPr>
              <w:jc w:val="center"/>
            </w:pPr>
            <w:r>
              <w:t xml:space="preserve"> 01 05 02 01 04 0000 510</w:t>
            </w:r>
          </w:p>
        </w:tc>
        <w:tc>
          <w:tcPr>
            <w:tcW w:w="4920" w:type="dxa"/>
            <w:shd w:val="clear" w:color="auto" w:fill="auto"/>
            <w:noWrap w:val="0"/>
            <w:vAlign w:val="center"/>
          </w:tcPr>
          <w:p>
            <w:r>
              <w:t>Увеличение прочих остатков денежных средств бюджетов городских округов</w:t>
            </w:r>
          </w:p>
        </w:tc>
        <w:tc>
          <w:tcPr>
            <w:tcW w:w="1800" w:type="dxa"/>
            <w:shd w:val="clear" w:color="auto" w:fill="auto"/>
            <w:noWrap/>
            <w:vAlign w:val="center"/>
          </w:tcPr>
          <w:p>
            <w:pPr>
              <w:jc w:val="center"/>
            </w:pPr>
            <w:r>
              <w:t>3577416,30637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2885" w:type="dxa"/>
            <w:shd w:val="clear" w:color="auto" w:fill="auto"/>
            <w:noWrap w:val="0"/>
            <w:vAlign w:val="center"/>
          </w:tcPr>
          <w:p>
            <w:pPr>
              <w:jc w:val="center"/>
              <w:rPr>
                <w:i/>
                <w:iCs/>
              </w:rPr>
            </w:pPr>
            <w:r>
              <w:rPr>
                <w:i/>
                <w:iCs/>
              </w:rPr>
              <w:t xml:space="preserve"> 01 05 00 00 00 0000 600</w:t>
            </w:r>
          </w:p>
        </w:tc>
        <w:tc>
          <w:tcPr>
            <w:tcW w:w="4920" w:type="dxa"/>
            <w:shd w:val="clear" w:color="auto" w:fill="auto"/>
            <w:noWrap w:val="0"/>
            <w:vAlign w:val="center"/>
          </w:tcPr>
          <w:p>
            <w:pPr>
              <w:rPr>
                <w:i/>
                <w:iCs/>
              </w:rPr>
            </w:pPr>
            <w:r>
              <w:rPr>
                <w:i/>
                <w:iCs/>
              </w:rPr>
              <w:t>Уменьшение остатков средств бюджетов</w:t>
            </w:r>
          </w:p>
        </w:tc>
        <w:tc>
          <w:tcPr>
            <w:tcW w:w="1800" w:type="dxa"/>
            <w:shd w:val="clear" w:color="auto" w:fill="auto"/>
            <w:noWrap/>
            <w:vAlign w:val="center"/>
          </w:tcPr>
          <w:p>
            <w:pPr>
              <w:jc w:val="center"/>
              <w:rPr>
                <w:i/>
                <w:iCs/>
              </w:rPr>
            </w:pPr>
            <w:r>
              <w:rPr>
                <w:i/>
                <w:iCs/>
              </w:rPr>
              <w:t>3611727,48524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2885" w:type="dxa"/>
            <w:shd w:val="clear" w:color="auto" w:fill="auto"/>
            <w:noWrap w:val="0"/>
            <w:vAlign w:val="center"/>
          </w:tcPr>
          <w:p>
            <w:pPr>
              <w:jc w:val="center"/>
            </w:pPr>
            <w:r>
              <w:t xml:space="preserve"> 01 05 02 00 00 0000 600</w:t>
            </w:r>
          </w:p>
        </w:tc>
        <w:tc>
          <w:tcPr>
            <w:tcW w:w="4920" w:type="dxa"/>
            <w:shd w:val="clear" w:color="auto" w:fill="auto"/>
            <w:noWrap w:val="0"/>
            <w:vAlign w:val="center"/>
          </w:tcPr>
          <w:p>
            <w:r>
              <w:t>Уменьшение прочих остатков средств бюджетов</w:t>
            </w:r>
          </w:p>
        </w:tc>
        <w:tc>
          <w:tcPr>
            <w:tcW w:w="1800" w:type="dxa"/>
            <w:shd w:val="clear" w:color="auto" w:fill="auto"/>
            <w:noWrap/>
            <w:vAlign w:val="center"/>
          </w:tcPr>
          <w:p>
            <w:pPr>
              <w:jc w:val="center"/>
            </w:pPr>
            <w:r>
              <w:t>3611727,48524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2885" w:type="dxa"/>
            <w:shd w:val="clear" w:color="auto" w:fill="auto"/>
            <w:noWrap w:val="0"/>
            <w:vAlign w:val="center"/>
          </w:tcPr>
          <w:p>
            <w:pPr>
              <w:jc w:val="center"/>
            </w:pPr>
            <w:r>
              <w:t xml:space="preserve"> 01 05 02 01 00 0000 610</w:t>
            </w:r>
          </w:p>
        </w:tc>
        <w:tc>
          <w:tcPr>
            <w:tcW w:w="4920" w:type="dxa"/>
            <w:shd w:val="clear" w:color="auto" w:fill="auto"/>
            <w:noWrap w:val="0"/>
            <w:vAlign w:val="center"/>
          </w:tcPr>
          <w:p>
            <w:r>
              <w:t xml:space="preserve">Уменьшение прочих остатков денежных средств бюджетов </w:t>
            </w:r>
          </w:p>
        </w:tc>
        <w:tc>
          <w:tcPr>
            <w:tcW w:w="1800" w:type="dxa"/>
            <w:shd w:val="clear" w:color="auto" w:fill="auto"/>
            <w:noWrap/>
            <w:vAlign w:val="center"/>
          </w:tcPr>
          <w:p>
            <w:pPr>
              <w:jc w:val="center"/>
            </w:pPr>
            <w:r>
              <w:t>3611727,48524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2885" w:type="dxa"/>
            <w:shd w:val="clear" w:color="auto" w:fill="auto"/>
            <w:noWrap w:val="0"/>
            <w:vAlign w:val="center"/>
          </w:tcPr>
          <w:p>
            <w:pPr>
              <w:jc w:val="center"/>
            </w:pPr>
            <w:r>
              <w:t xml:space="preserve"> 01 05 02 01 04 0000 610</w:t>
            </w:r>
          </w:p>
        </w:tc>
        <w:tc>
          <w:tcPr>
            <w:tcW w:w="4920" w:type="dxa"/>
            <w:shd w:val="clear" w:color="auto" w:fill="auto"/>
            <w:noWrap w:val="0"/>
            <w:vAlign w:val="center"/>
          </w:tcPr>
          <w:p>
            <w:r>
              <w:t>Уменьшение прочих остатков денежных средств бюджетов городских округов</w:t>
            </w:r>
          </w:p>
        </w:tc>
        <w:tc>
          <w:tcPr>
            <w:tcW w:w="1800" w:type="dxa"/>
            <w:shd w:val="clear" w:color="auto" w:fill="auto"/>
            <w:noWrap/>
            <w:vAlign w:val="center"/>
          </w:tcPr>
          <w:p>
            <w:pPr>
              <w:jc w:val="center"/>
            </w:pPr>
            <w:r>
              <w:t>3611727,48524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2885" w:type="dxa"/>
            <w:shd w:val="clear" w:color="auto" w:fill="auto"/>
            <w:noWrap w:val="0"/>
            <w:vAlign w:val="center"/>
          </w:tcPr>
          <w:p>
            <w:pPr>
              <w:jc w:val="center"/>
            </w:pPr>
            <w:r>
              <w:t> </w:t>
            </w:r>
          </w:p>
        </w:tc>
        <w:tc>
          <w:tcPr>
            <w:tcW w:w="4920" w:type="dxa"/>
            <w:shd w:val="clear" w:color="auto" w:fill="auto"/>
            <w:noWrap w:val="0"/>
            <w:vAlign w:val="center"/>
          </w:tcPr>
          <w:p>
            <w:pPr>
              <w:rPr>
                <w:b/>
                <w:bCs/>
              </w:rPr>
            </w:pPr>
            <w:r>
              <w:rPr>
                <w:b/>
                <w:bCs/>
              </w:rPr>
              <w:t xml:space="preserve">ИТОГО </w:t>
            </w:r>
          </w:p>
        </w:tc>
        <w:tc>
          <w:tcPr>
            <w:tcW w:w="1800" w:type="dxa"/>
            <w:shd w:val="clear" w:color="auto" w:fill="auto"/>
            <w:noWrap/>
            <w:vAlign w:val="center"/>
          </w:tcPr>
          <w:p>
            <w:pPr>
              <w:jc w:val="center"/>
              <w:rPr>
                <w:b/>
                <w:bCs/>
              </w:rPr>
            </w:pPr>
            <w:r>
              <w:rPr>
                <w:b/>
                <w:bCs/>
              </w:rPr>
              <w:t>34311,17887</w:t>
            </w:r>
          </w:p>
        </w:tc>
      </w:tr>
    </w:tbl>
    <w:p>
      <w:pPr>
        <w:jc w:val="center"/>
        <w:rPr>
          <w:b/>
          <w:bCs/>
          <w:sz w:val="22"/>
          <w:szCs w:val="22"/>
        </w:rPr>
      </w:pPr>
      <w:r>
        <w:rPr>
          <w:b/>
          <w:bCs/>
          <w:sz w:val="22"/>
          <w:szCs w:val="22"/>
        </w:rPr>
        <w:br w:type="page"/>
      </w:r>
      <w:r>
        <w:rPr>
          <w:b/>
          <w:bCs/>
          <w:sz w:val="22"/>
          <w:szCs w:val="22"/>
          <w:lang/>
        </w:rPr>
        <mc:AlternateContent>
          <mc:Choice Requires="wps">
            <w:drawing>
              <wp:anchor distT="0" distB="0" distL="114300" distR="114300" simplePos="0" relativeHeight="251661312" behindDoc="0" locked="0" layoutInCell="1" allowOverlap="1">
                <wp:simplePos x="0" y="0"/>
                <wp:positionH relativeFrom="column">
                  <wp:posOffset>3276600</wp:posOffset>
                </wp:positionH>
                <wp:positionV relativeFrom="paragraph">
                  <wp:posOffset>9525</wp:posOffset>
                </wp:positionV>
                <wp:extent cx="3124200" cy="2085975"/>
                <wp:effectExtent l="0" t="0" r="0" b="0"/>
                <wp:wrapNone/>
                <wp:docPr id="2" name="Прямоугольник 97"/>
                <wp:cNvGraphicFramePr/>
                <a:graphic xmlns:a="http://schemas.openxmlformats.org/drawingml/2006/main">
                  <a:graphicData uri="http://schemas.microsoft.com/office/word/2010/wordprocessingShape">
                    <wps:wsp>
                      <wps:cNvSpPr/>
                      <wps:spPr>
                        <a:xfrm>
                          <a:off x="0" y="0"/>
                          <a:ext cx="3124200" cy="2085975"/>
                        </a:xfrm>
                        <a:prstGeom prst="rect">
                          <a:avLst/>
                        </a:prstGeom>
                        <a:noFill/>
                        <a:ln>
                          <a:noFill/>
                        </a:ln>
                      </wps:spPr>
                      <wps:txbx>
                        <w:txbxContent>
                          <w:p>
                            <w:pPr>
                              <w:rPr>
                                <w:color w:val="000000"/>
                              </w:rPr>
                            </w:pPr>
                            <w:r>
                              <w:rPr>
                                <w:color w:val="000000"/>
                              </w:rPr>
                              <w:t>ПРИЛОЖЕНИЕ 2</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2</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97" o:spid="_x0000_s1026" o:spt="1" style="position:absolute;left:0pt;margin-left:258pt;margin-top:0.75pt;height:164.25pt;width:246pt;z-index:251661312;mso-width-relative:page;mso-height-relative:page;" filled="f" stroked="f" coordsize="21600,21600" o:gfxdata="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niiF9YAAAAKAQAADwAAAAAAAAAB&#10;ACAAAAAiAAAAZHJzL2Rvd25yZXYueG1sUEsBAhQAFAAAAAgAh07iQE/BndjZAQAAmQMAAA4AAAAA&#10;AAAAAQAgAAAAJQEAAGRycy9lMm9Eb2MueG1sUEsFBgAAAAAGAAYAWQEAAHA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2</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2</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6"/>
          <w:szCs w:val="26"/>
        </w:rPr>
      </w:pPr>
      <w:r>
        <w:rPr>
          <w:b/>
          <w:bCs/>
          <w:sz w:val="26"/>
          <w:szCs w:val="26"/>
        </w:rPr>
        <w:t>Источники внутреннего финансирования дефицита бюджета города Димитровграда Ульяновской области на 2023 год</w:t>
      </w:r>
    </w:p>
    <w:p>
      <w:pPr>
        <w:jc w:val="right"/>
        <w:rPr>
          <w:b/>
          <w:bCs/>
          <w:sz w:val="20"/>
          <w:szCs w:val="20"/>
        </w:rPr>
      </w:pPr>
      <w:r>
        <w:rPr>
          <w:sz w:val="20"/>
          <w:szCs w:val="20"/>
        </w:rPr>
        <w:t>тыс.руб.</w:t>
      </w:r>
    </w:p>
    <w:p>
      <w:pPr>
        <w:jc w:val="center"/>
        <w:rPr>
          <w:b/>
          <w:bCs/>
          <w:sz w:val="22"/>
          <w:szCs w:val="22"/>
        </w:rPr>
      </w:pPr>
    </w:p>
    <w:tbl>
      <w:tblPr>
        <w:tblStyle w:val="4"/>
        <w:tblW w:w="9365" w:type="dxa"/>
        <w:tblInd w:w="103" w:type="dxa"/>
        <w:tblLayout w:type="fixed"/>
        <w:tblCellMar>
          <w:top w:w="0" w:type="dxa"/>
          <w:left w:w="108" w:type="dxa"/>
          <w:bottom w:w="0" w:type="dxa"/>
          <w:right w:w="108" w:type="dxa"/>
        </w:tblCellMar>
      </w:tblPr>
      <w:tblGrid>
        <w:gridCol w:w="3040"/>
        <w:gridCol w:w="4285"/>
        <w:gridCol w:w="240"/>
        <w:gridCol w:w="1800"/>
      </w:tblGrid>
      <w:tr>
        <w:tblPrEx>
          <w:tblCellMar>
            <w:top w:w="0" w:type="dxa"/>
            <w:left w:w="108" w:type="dxa"/>
            <w:bottom w:w="0" w:type="dxa"/>
            <w:right w:w="108" w:type="dxa"/>
          </w:tblCellMar>
        </w:tblPrEx>
        <w:trPr>
          <w:wBefore w:w="0" w:type="dxa"/>
          <w:wAfter w:w="0" w:type="dxa"/>
          <w:trHeight w:val="3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Код</w:t>
            </w:r>
          </w:p>
        </w:tc>
        <w:tc>
          <w:tcPr>
            <w:tcW w:w="4525" w:type="dxa"/>
            <w:gridSpan w:val="2"/>
            <w:tcBorders>
              <w:top w:val="single" w:color="000000" w:sz="4" w:space="0"/>
              <w:left w:val="nil"/>
              <w:bottom w:val="single" w:color="000000" w:sz="4" w:space="0"/>
              <w:right w:val="single" w:color="000000" w:sz="4" w:space="0"/>
            </w:tcBorders>
            <w:shd w:val="clear" w:color="FFFFCC" w:fill="FFFFFF"/>
            <w:noWrap w:val="0"/>
            <w:vAlign w:val="center"/>
          </w:tcPr>
          <w:p>
            <w:pPr>
              <w:jc w:val="center"/>
              <w:rPr>
                <w:b/>
                <w:bCs/>
              </w:rPr>
            </w:pPr>
            <w:r>
              <w:rPr>
                <w:b/>
                <w:bCs/>
              </w:rPr>
              <w:t>Наименование показателей</w:t>
            </w:r>
          </w:p>
        </w:tc>
        <w:tc>
          <w:tcPr>
            <w:tcW w:w="1800"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b/>
                <w:bCs/>
              </w:rPr>
            </w:pPr>
            <w:r>
              <w:rPr>
                <w:b/>
                <w:bCs/>
              </w:rPr>
              <w:t>Сумма</w:t>
            </w:r>
          </w:p>
        </w:tc>
      </w:tr>
      <w:tr>
        <w:tblPrEx>
          <w:tblCellMar>
            <w:top w:w="0" w:type="dxa"/>
            <w:left w:w="108" w:type="dxa"/>
            <w:bottom w:w="0" w:type="dxa"/>
            <w:right w:w="108" w:type="dxa"/>
          </w:tblCellMar>
        </w:tblPrEx>
        <w:trPr>
          <w:wBefore w:w="0" w:type="dxa"/>
          <w:wAfter w:w="0" w:type="dxa"/>
          <w:trHeight w:val="75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b/>
                <w:bCs/>
              </w:rPr>
            </w:pPr>
            <w:r>
              <w:rPr>
                <w:b/>
                <w:bCs/>
              </w:rPr>
              <w:t>01 02 00 00 00 0000 000</w:t>
            </w:r>
          </w:p>
        </w:tc>
        <w:tc>
          <w:tcPr>
            <w:tcW w:w="4525" w:type="dxa"/>
            <w:gridSpan w:val="2"/>
            <w:tcBorders>
              <w:top w:val="nil"/>
              <w:left w:val="nil"/>
              <w:bottom w:val="single" w:color="000000" w:sz="4" w:space="0"/>
              <w:right w:val="single" w:color="000000" w:sz="4" w:space="0"/>
            </w:tcBorders>
            <w:shd w:val="clear" w:color="auto" w:fill="auto"/>
            <w:noWrap w:val="0"/>
            <w:vAlign w:val="center"/>
          </w:tcPr>
          <w:p>
            <w:pPr>
              <w:rPr>
                <w:b/>
                <w:bCs/>
              </w:rPr>
            </w:pPr>
            <w:r>
              <w:rPr>
                <w:b/>
                <w:bCs/>
              </w:rPr>
              <w:t>Кредиты кредитных организаций в валюте Российской Федерации</w:t>
            </w:r>
          </w:p>
        </w:tc>
        <w:tc>
          <w:tcPr>
            <w:tcW w:w="1800" w:type="dxa"/>
            <w:tcBorders>
              <w:top w:val="nil"/>
              <w:left w:val="nil"/>
              <w:bottom w:val="single" w:color="000000" w:sz="4" w:space="0"/>
              <w:right w:val="single" w:color="000000"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66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01 02 00 00 00 0000 700</w:t>
            </w:r>
          </w:p>
        </w:tc>
        <w:tc>
          <w:tcPr>
            <w:tcW w:w="4525" w:type="dxa"/>
            <w:gridSpan w:val="2"/>
            <w:tcBorders>
              <w:top w:val="nil"/>
              <w:left w:val="nil"/>
              <w:bottom w:val="single" w:color="000000" w:sz="4" w:space="0"/>
              <w:right w:val="single" w:color="000000" w:sz="4" w:space="0"/>
            </w:tcBorders>
            <w:shd w:val="clear" w:color="auto" w:fill="auto"/>
            <w:noWrap w:val="0"/>
            <w:vAlign w:val="center"/>
          </w:tcPr>
          <w:p>
            <w:r>
              <w:t>Получение кредитов от кредитных организаций в валюте Российской Федерации</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0,00000</w:t>
            </w:r>
          </w:p>
        </w:tc>
      </w:tr>
      <w:tr>
        <w:tblPrEx>
          <w:tblCellMar>
            <w:top w:w="0" w:type="dxa"/>
            <w:left w:w="108" w:type="dxa"/>
            <w:bottom w:w="0" w:type="dxa"/>
            <w:right w:w="108" w:type="dxa"/>
          </w:tblCellMar>
        </w:tblPrEx>
        <w:trPr>
          <w:wBefore w:w="0" w:type="dxa"/>
          <w:wAfter w:w="0" w:type="dxa"/>
          <w:trHeight w:val="97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01 02 00 00 04 0000 710</w:t>
            </w:r>
          </w:p>
        </w:tc>
        <w:tc>
          <w:tcPr>
            <w:tcW w:w="4525" w:type="dxa"/>
            <w:gridSpan w:val="2"/>
            <w:tcBorders>
              <w:top w:val="nil"/>
              <w:left w:val="nil"/>
              <w:bottom w:val="single" w:color="000000" w:sz="4" w:space="0"/>
              <w:right w:val="single" w:color="000000" w:sz="4" w:space="0"/>
            </w:tcBorders>
            <w:shd w:val="clear" w:color="auto" w:fill="auto"/>
            <w:noWrap w:val="0"/>
            <w:vAlign w:val="center"/>
          </w:tcPr>
          <w:p>
            <w:r>
              <w:t>Получение кредитов от кредитных организаций бюджетами городских округов в валюте Российской Федерации</w:t>
            </w:r>
          </w:p>
        </w:tc>
        <w:tc>
          <w:tcPr>
            <w:tcW w:w="1800" w:type="dxa"/>
            <w:tcBorders>
              <w:top w:val="nil"/>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0,00000</w:t>
            </w:r>
          </w:p>
        </w:tc>
      </w:tr>
      <w:tr>
        <w:tblPrEx>
          <w:tblCellMar>
            <w:top w:w="0" w:type="dxa"/>
            <w:left w:w="108" w:type="dxa"/>
            <w:bottom w:w="0" w:type="dxa"/>
            <w:right w:w="108" w:type="dxa"/>
          </w:tblCellMar>
        </w:tblPrEx>
        <w:trPr>
          <w:wBefore w:w="0" w:type="dxa"/>
          <w:wAfter w:w="0" w:type="dxa"/>
          <w:trHeight w:val="91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01 02 00 00 00 0000 800</w:t>
            </w:r>
          </w:p>
        </w:tc>
        <w:tc>
          <w:tcPr>
            <w:tcW w:w="4525" w:type="dxa"/>
            <w:gridSpan w:val="2"/>
            <w:tcBorders>
              <w:top w:val="nil"/>
              <w:left w:val="nil"/>
              <w:bottom w:val="single" w:color="000000" w:sz="4" w:space="0"/>
              <w:right w:val="single" w:color="000000" w:sz="4" w:space="0"/>
            </w:tcBorders>
            <w:shd w:val="clear" w:color="auto" w:fill="auto"/>
            <w:noWrap w:val="0"/>
            <w:vAlign w:val="center"/>
          </w:tcPr>
          <w:p>
            <w:r>
              <w:t>Погашение кредитов, предоставленных кредитными организациями в валюте Российской Федерации</w:t>
            </w:r>
          </w:p>
        </w:tc>
        <w:tc>
          <w:tcPr>
            <w:tcW w:w="1800" w:type="dxa"/>
            <w:tcBorders>
              <w:top w:val="nil"/>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0,00000</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01 02 00 00 04 0000 810</w:t>
            </w:r>
          </w:p>
        </w:tc>
        <w:tc>
          <w:tcPr>
            <w:tcW w:w="4525" w:type="dxa"/>
            <w:gridSpan w:val="2"/>
            <w:tcBorders>
              <w:top w:val="nil"/>
              <w:left w:val="nil"/>
              <w:bottom w:val="single" w:color="000000" w:sz="4" w:space="0"/>
              <w:right w:val="single" w:color="000000" w:sz="4" w:space="0"/>
            </w:tcBorders>
            <w:shd w:val="clear" w:color="auto" w:fill="auto"/>
            <w:noWrap w:val="0"/>
            <w:vAlign w:val="center"/>
          </w:tcPr>
          <w:p>
            <w:r>
              <w:t>Погашение бюджетами городских округов кредитов от кредитных организаций в валюте Российской Федерации</w:t>
            </w:r>
          </w:p>
        </w:tc>
        <w:tc>
          <w:tcPr>
            <w:tcW w:w="1800" w:type="dxa"/>
            <w:tcBorders>
              <w:top w:val="nil"/>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0,00000</w:t>
            </w:r>
          </w:p>
        </w:tc>
      </w:tr>
      <w:tr>
        <w:tblPrEx>
          <w:tblCellMar>
            <w:top w:w="0" w:type="dxa"/>
            <w:left w:w="108" w:type="dxa"/>
            <w:bottom w:w="0" w:type="dxa"/>
            <w:right w:w="108" w:type="dxa"/>
          </w:tblCellMar>
        </w:tblPrEx>
        <w:trPr>
          <w:wBefore w:w="0" w:type="dxa"/>
          <w:wAfter w:w="0" w:type="dxa"/>
          <w:trHeight w:val="9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 xml:space="preserve"> 01 03 00 00 00 0000 000</w:t>
            </w:r>
          </w:p>
        </w:tc>
        <w:tc>
          <w:tcPr>
            <w:tcW w:w="4525" w:type="dxa"/>
            <w:gridSpan w:val="2"/>
            <w:tcBorders>
              <w:top w:val="single" w:color="auto" w:sz="4" w:space="0"/>
              <w:left w:val="nil"/>
              <w:bottom w:val="single" w:color="auto" w:sz="4" w:space="0"/>
              <w:right w:val="single" w:color="auto" w:sz="4" w:space="0"/>
            </w:tcBorders>
            <w:shd w:val="clear" w:color="auto" w:fill="auto"/>
            <w:noWrap w:val="0"/>
            <w:vAlign w:val="center"/>
          </w:tcPr>
          <w:p>
            <w:pPr>
              <w:rPr>
                <w:b/>
                <w:bCs/>
              </w:rPr>
            </w:pPr>
            <w:r>
              <w:rPr>
                <w:b/>
                <w:bCs/>
              </w:rPr>
              <w:t>Бюджетные кредиты от других бюджетов бюджетной системы Российской Федерации</w:t>
            </w:r>
          </w:p>
        </w:tc>
        <w:tc>
          <w:tcPr>
            <w:tcW w:w="1800" w:type="dxa"/>
            <w:tcBorders>
              <w:top w:val="nil"/>
              <w:left w:val="nil"/>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1095" w:hRule="atLeast"/>
        </w:trPr>
        <w:tc>
          <w:tcPr>
            <w:tcW w:w="304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01 03 01 00 00 0000 700</w:t>
            </w:r>
          </w:p>
        </w:tc>
        <w:tc>
          <w:tcPr>
            <w:tcW w:w="4525" w:type="dxa"/>
            <w:gridSpan w:val="2"/>
            <w:tcBorders>
              <w:top w:val="nil"/>
              <w:left w:val="nil"/>
              <w:bottom w:val="single" w:color="auto" w:sz="4" w:space="0"/>
              <w:right w:val="single" w:color="auto" w:sz="4" w:space="0"/>
            </w:tcBorders>
            <w:shd w:val="clear" w:color="auto" w:fill="auto"/>
            <w:noWrap w:val="0"/>
            <w:vAlign w:val="center"/>
          </w:tcPr>
          <w:p>
            <w:r>
              <w:t>Получение бюджетных кредитов от других бюджетов бюджетной системы Российской Федерации в валюте Российской Федерации</w:t>
            </w:r>
          </w:p>
        </w:tc>
        <w:tc>
          <w:tcPr>
            <w:tcW w:w="1800" w:type="dxa"/>
            <w:tcBorders>
              <w:top w:val="nil"/>
              <w:left w:val="nil"/>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425" w:hRule="atLeast"/>
        </w:trPr>
        <w:tc>
          <w:tcPr>
            <w:tcW w:w="304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01 03 01 00 04 0000 710</w:t>
            </w:r>
          </w:p>
        </w:tc>
        <w:tc>
          <w:tcPr>
            <w:tcW w:w="4525" w:type="dxa"/>
            <w:gridSpan w:val="2"/>
            <w:tcBorders>
              <w:top w:val="nil"/>
              <w:left w:val="nil"/>
              <w:bottom w:val="single" w:color="auto" w:sz="4" w:space="0"/>
              <w:right w:val="single" w:color="auto" w:sz="4" w:space="0"/>
            </w:tcBorders>
            <w:shd w:val="clear" w:color="auto" w:fill="auto"/>
            <w:noWrap w:val="0"/>
            <w:vAlign w:val="center"/>
          </w:tcPr>
          <w:p>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800" w:type="dxa"/>
            <w:tcBorders>
              <w:top w:val="nil"/>
              <w:left w:val="nil"/>
              <w:bottom w:val="single" w:color="auto" w:sz="4" w:space="0"/>
              <w:right w:val="single" w:color="auto" w:sz="4" w:space="0"/>
            </w:tcBorders>
            <w:shd w:val="clear" w:color="auto" w:fill="auto"/>
            <w:noWrap/>
            <w:vAlign w:val="center"/>
          </w:tcPr>
          <w:p>
            <w:pPr>
              <w:jc w:val="center"/>
            </w:pPr>
            <w:r>
              <w:t> 0,00000</w:t>
            </w:r>
          </w:p>
        </w:tc>
      </w:tr>
      <w:tr>
        <w:tblPrEx>
          <w:tblCellMar>
            <w:top w:w="0" w:type="dxa"/>
            <w:left w:w="108" w:type="dxa"/>
            <w:bottom w:w="0" w:type="dxa"/>
            <w:right w:w="108" w:type="dxa"/>
          </w:tblCellMar>
        </w:tblPrEx>
        <w:trPr>
          <w:wBefore w:w="0" w:type="dxa"/>
          <w:wAfter w:w="0" w:type="dxa"/>
          <w:trHeight w:val="1350" w:hRule="atLeast"/>
        </w:trPr>
        <w:tc>
          <w:tcPr>
            <w:tcW w:w="304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01 03 01 00 00 0000 800</w:t>
            </w:r>
          </w:p>
        </w:tc>
        <w:tc>
          <w:tcPr>
            <w:tcW w:w="4525" w:type="dxa"/>
            <w:gridSpan w:val="2"/>
            <w:tcBorders>
              <w:top w:val="nil"/>
              <w:left w:val="nil"/>
              <w:bottom w:val="single" w:color="auto" w:sz="4" w:space="0"/>
              <w:right w:val="single" w:color="auto" w:sz="4" w:space="0"/>
            </w:tcBorders>
            <w:shd w:val="clear" w:color="auto" w:fill="auto"/>
            <w:noWrap w:val="0"/>
            <w:vAlign w:val="center"/>
          </w:tcPr>
          <w:p>
            <w:r>
              <w:t>Погашение бюджетных кредитов, полученных от других бюджетов бюджетной системы Российской Федерации в валюте Российской Федерации</w:t>
            </w:r>
          </w:p>
        </w:tc>
        <w:tc>
          <w:tcPr>
            <w:tcW w:w="1800" w:type="dxa"/>
            <w:tcBorders>
              <w:top w:val="nil"/>
              <w:left w:val="nil"/>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2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01 03 01 00 04 0000 810</w:t>
            </w:r>
          </w:p>
        </w:tc>
        <w:tc>
          <w:tcPr>
            <w:tcW w:w="4525" w:type="dxa"/>
            <w:gridSpan w:val="2"/>
            <w:tcBorders>
              <w:top w:val="single" w:color="auto" w:sz="4" w:space="0"/>
              <w:left w:val="nil"/>
              <w:bottom w:val="single" w:color="auto" w:sz="4" w:space="0"/>
              <w:right w:val="single" w:color="auto" w:sz="4" w:space="0"/>
            </w:tcBorders>
            <w:shd w:val="clear" w:color="auto" w:fill="auto"/>
            <w:noWrap w:val="0"/>
            <w:vAlign w:val="center"/>
          </w:tcPr>
          <w:p>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800" w:type="dxa"/>
            <w:tcBorders>
              <w:top w:val="single" w:color="auto" w:sz="4" w:space="0"/>
              <w:left w:val="nil"/>
              <w:bottom w:val="single" w:color="auto" w:sz="4" w:space="0"/>
              <w:right w:val="single" w:color="auto" w:sz="4" w:space="0"/>
            </w:tcBorders>
            <w:shd w:val="clear" w:color="auto" w:fill="auto"/>
            <w:noWrap/>
            <w:vAlign w:val="center"/>
          </w:tcPr>
          <w:p>
            <w:pPr>
              <w:jc w:val="center"/>
            </w:pPr>
            <w:r>
              <w:t> 0,00000</w:t>
            </w:r>
          </w:p>
        </w:tc>
      </w:tr>
      <w:tr>
        <w:tblPrEx>
          <w:tblCellMar>
            <w:top w:w="0" w:type="dxa"/>
            <w:left w:w="108" w:type="dxa"/>
            <w:bottom w:w="0" w:type="dxa"/>
            <w:right w:w="108" w:type="dxa"/>
          </w:tblCellMar>
        </w:tblPrEx>
        <w:trPr>
          <w:wBefore w:w="0" w:type="dxa"/>
          <w:wAfter w:w="0" w:type="dxa"/>
          <w:trHeight w:val="73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 xml:space="preserve"> 01 05 00 00 00 0000 000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Изменение остатков средств на счетах по учёту средств бюджета</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46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i/>
                <w:iCs/>
              </w:rPr>
            </w:pPr>
            <w:r>
              <w:rPr>
                <w:i/>
                <w:iCs/>
              </w:rPr>
              <w:t xml:space="preserve"> 01 05 00 00 00 0000 500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rPr>
                <w:i/>
                <w:iCs/>
              </w:rPr>
            </w:pPr>
            <w:r>
              <w:rPr>
                <w:i/>
                <w:iCs/>
              </w:rPr>
              <w:t>Увеличение остатков средств бюджетов</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i/>
                <w:iCs/>
              </w:rPr>
            </w:pPr>
            <w:r>
              <w:rPr>
                <w:i/>
                <w:iCs/>
              </w:rPr>
              <w:t>2736126,40554</w:t>
            </w:r>
          </w:p>
        </w:tc>
      </w:tr>
      <w:tr>
        <w:tblPrEx>
          <w:tblCellMar>
            <w:top w:w="0" w:type="dxa"/>
            <w:left w:w="108" w:type="dxa"/>
            <w:bottom w:w="0" w:type="dxa"/>
            <w:right w:w="108" w:type="dxa"/>
          </w:tblCellMar>
        </w:tblPrEx>
        <w:trPr>
          <w:wBefore w:w="0" w:type="dxa"/>
          <w:wAfter w:w="0" w:type="dxa"/>
          <w:trHeight w:val="6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01 05 02 00 00 0000 500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r>
              <w:t>Увеличение прочих остатков средств бюджетов</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2736126,40554</w:t>
            </w:r>
          </w:p>
        </w:tc>
      </w:tr>
      <w:tr>
        <w:tblPrEx>
          <w:tblCellMar>
            <w:top w:w="0" w:type="dxa"/>
            <w:left w:w="108" w:type="dxa"/>
            <w:bottom w:w="0" w:type="dxa"/>
            <w:right w:w="108" w:type="dxa"/>
          </w:tblCellMar>
        </w:tblPrEx>
        <w:trPr>
          <w:wBefore w:w="0" w:type="dxa"/>
          <w:wAfter w:w="0" w:type="dxa"/>
          <w:trHeight w:val="58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01 05 02 01 00 0000 510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r>
              <w:t xml:space="preserve">Увеличение прочих остатков денежных средств бюджетов </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2736126,40554</w:t>
            </w:r>
          </w:p>
        </w:tc>
      </w:tr>
      <w:tr>
        <w:tblPrEx>
          <w:tblCellMar>
            <w:top w:w="0" w:type="dxa"/>
            <w:left w:w="108" w:type="dxa"/>
            <w:bottom w:w="0" w:type="dxa"/>
            <w:right w:w="108" w:type="dxa"/>
          </w:tblCellMar>
        </w:tblPrEx>
        <w:trPr>
          <w:wBefore w:w="0" w:type="dxa"/>
          <w:wAfter w:w="0" w:type="dxa"/>
          <w:trHeight w:val="73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01 05 02 01 04 0000 510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r>
              <w:t>Увеличение прочих остатков денежных средств бюджетов городских округов</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2736126,40554</w:t>
            </w:r>
          </w:p>
        </w:tc>
      </w:tr>
      <w:tr>
        <w:tblPrEx>
          <w:tblCellMar>
            <w:top w:w="0" w:type="dxa"/>
            <w:left w:w="108" w:type="dxa"/>
            <w:bottom w:w="0" w:type="dxa"/>
            <w:right w:w="108" w:type="dxa"/>
          </w:tblCellMar>
        </w:tblPrEx>
        <w:trPr>
          <w:wBefore w:w="0" w:type="dxa"/>
          <w:wAfter w:w="0" w:type="dxa"/>
          <w:trHeight w:val="6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i/>
                <w:iCs/>
              </w:rPr>
            </w:pPr>
            <w:r>
              <w:rPr>
                <w:i/>
                <w:iCs/>
              </w:rPr>
              <w:t xml:space="preserve"> 01 05 00 00 00 0000 600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rPr>
                <w:i/>
                <w:iCs/>
              </w:rPr>
            </w:pPr>
            <w:r>
              <w:rPr>
                <w:i/>
                <w:iCs/>
              </w:rPr>
              <w:t>Уменьшение остатков средств бюджетов</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i/>
                <w:iCs/>
              </w:rPr>
            </w:pPr>
            <w:r>
              <w:rPr>
                <w:i/>
                <w:iCs/>
              </w:rPr>
              <w:t>2736126,40554</w:t>
            </w:r>
          </w:p>
        </w:tc>
      </w:tr>
      <w:tr>
        <w:tblPrEx>
          <w:tblCellMar>
            <w:top w:w="0" w:type="dxa"/>
            <w:left w:w="108" w:type="dxa"/>
            <w:bottom w:w="0" w:type="dxa"/>
            <w:right w:w="108" w:type="dxa"/>
          </w:tblCellMar>
        </w:tblPrEx>
        <w:trPr>
          <w:wBefore w:w="0" w:type="dxa"/>
          <w:wAfter w:w="0" w:type="dxa"/>
          <w:trHeight w:val="69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01 05 02 00 00 0000 600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r>
              <w:t>Уменьшение прочих остатков средств бюджетов</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2736126,40554</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01 05 02 01 00 0000 610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r>
              <w:t xml:space="preserve">Уменьшение прочих остатков денежных средств бюджетов </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2736126,40554</w:t>
            </w:r>
          </w:p>
        </w:tc>
      </w:tr>
      <w:tr>
        <w:tblPrEx>
          <w:tblCellMar>
            <w:top w:w="0" w:type="dxa"/>
            <w:left w:w="108" w:type="dxa"/>
            <w:bottom w:w="0" w:type="dxa"/>
            <w:right w:w="108" w:type="dxa"/>
          </w:tblCellMar>
        </w:tblPrEx>
        <w:trPr>
          <w:wBefore w:w="0" w:type="dxa"/>
          <w:wAfter w:w="0" w:type="dxa"/>
          <w:trHeight w:val="82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01 05 02 01 04 0000 610</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r>
              <w:t>Уменьшение прочих остатков денежных средств бюджетов городских округов</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2736126,40554</w:t>
            </w:r>
          </w:p>
        </w:tc>
      </w:tr>
      <w:tr>
        <w:tblPrEx>
          <w:tblCellMar>
            <w:top w:w="0" w:type="dxa"/>
            <w:left w:w="108" w:type="dxa"/>
            <w:bottom w:w="0" w:type="dxa"/>
            <w:right w:w="108" w:type="dxa"/>
          </w:tblCellMar>
        </w:tblPrEx>
        <w:trPr>
          <w:wBefore w:w="0" w:type="dxa"/>
          <w:wAfter w:w="0" w:type="dxa"/>
          <w:trHeight w:val="6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w:t>
            </w:r>
          </w:p>
        </w:tc>
        <w:tc>
          <w:tcPr>
            <w:tcW w:w="452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 xml:space="preserve">ИТОГО </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330" w:hRule="atLeast"/>
        </w:trPr>
        <w:tc>
          <w:tcPr>
            <w:tcW w:w="3040" w:type="dxa"/>
            <w:tcBorders>
              <w:top w:val="single" w:color="auto" w:sz="4" w:space="0"/>
              <w:left w:val="nil"/>
              <w:bottom w:val="nil"/>
              <w:right w:val="nil"/>
            </w:tcBorders>
            <w:shd w:val="clear" w:color="auto" w:fill="auto"/>
            <w:noWrap/>
            <w:vAlign w:val="bottom"/>
          </w:tcPr>
          <w:p>
            <w:pPr>
              <w:rPr>
                <w:rFonts w:ascii="Arial" w:hAnsi="Arial"/>
                <w:sz w:val="22"/>
                <w:szCs w:val="22"/>
              </w:rPr>
            </w:pPr>
          </w:p>
        </w:tc>
        <w:tc>
          <w:tcPr>
            <w:tcW w:w="4525" w:type="dxa"/>
            <w:gridSpan w:val="2"/>
            <w:tcBorders>
              <w:top w:val="single" w:color="auto" w:sz="4" w:space="0"/>
              <w:left w:val="nil"/>
              <w:bottom w:val="nil"/>
              <w:right w:val="nil"/>
            </w:tcBorders>
            <w:shd w:val="clear" w:color="auto" w:fill="auto"/>
            <w:noWrap/>
            <w:vAlign w:val="bottom"/>
          </w:tcPr>
          <w:p>
            <w:pPr>
              <w:rPr>
                <w:sz w:val="26"/>
                <w:szCs w:val="26"/>
              </w:rPr>
            </w:pPr>
          </w:p>
        </w:tc>
        <w:tc>
          <w:tcPr>
            <w:tcW w:w="1800" w:type="dxa"/>
            <w:tcBorders>
              <w:top w:val="single" w:color="auto" w:sz="4" w:space="0"/>
              <w:left w:val="nil"/>
              <w:bottom w:val="nil"/>
              <w:right w:val="nil"/>
            </w:tcBorders>
            <w:shd w:val="clear" w:color="auto" w:fill="auto"/>
            <w:noWrap/>
            <w:vAlign w:val="bottom"/>
          </w:tcPr>
          <w:p>
            <w:pPr>
              <w:rPr>
                <w:sz w:val="26"/>
                <w:szCs w:val="26"/>
              </w:rPr>
            </w:pPr>
          </w:p>
        </w:tc>
      </w:tr>
      <w:tr>
        <w:tblPrEx>
          <w:tblCellMar>
            <w:top w:w="0" w:type="dxa"/>
            <w:left w:w="108" w:type="dxa"/>
            <w:bottom w:w="0" w:type="dxa"/>
            <w:right w:w="108" w:type="dxa"/>
          </w:tblCellMar>
        </w:tblPrEx>
        <w:trPr>
          <w:wBefore w:w="0" w:type="dxa"/>
          <w:wAfter w:w="0" w:type="dxa"/>
          <w:trHeight w:val="795" w:hRule="atLeast"/>
        </w:trPr>
        <w:tc>
          <w:tcPr>
            <w:tcW w:w="9365" w:type="dxa"/>
            <w:gridSpan w:val="4"/>
            <w:tcBorders>
              <w:top w:val="nil"/>
              <w:left w:val="nil"/>
              <w:bottom w:val="nil"/>
              <w:right w:val="nil"/>
            </w:tcBorders>
            <w:shd w:val="clear" w:color="auto" w:fill="auto"/>
            <w:noWrap w:val="0"/>
            <w:vAlign w:val="bottom"/>
          </w:tcPr>
          <w:p>
            <w:pPr>
              <w:jc w:val="center"/>
              <w:rPr>
                <w:b/>
                <w:bCs/>
                <w:sz w:val="28"/>
                <w:szCs w:val="28"/>
              </w:rPr>
            </w:pPr>
            <w:r>
              <w:rPr>
                <w:b/>
                <w:bCs/>
                <w:sz w:val="28"/>
                <w:szCs w:val="28"/>
              </w:rPr>
              <w:t>Источники внутреннего финансирования дефицита бюджета города Димитровграда Ульяновской области на 2024 год</w:t>
            </w:r>
          </w:p>
        </w:tc>
      </w:tr>
      <w:tr>
        <w:tblPrEx>
          <w:tblCellMar>
            <w:top w:w="0" w:type="dxa"/>
            <w:left w:w="108" w:type="dxa"/>
            <w:bottom w:w="0" w:type="dxa"/>
            <w:right w:w="108" w:type="dxa"/>
          </w:tblCellMar>
        </w:tblPrEx>
        <w:trPr>
          <w:wBefore w:w="0" w:type="dxa"/>
          <w:wAfter w:w="0" w:type="dxa"/>
          <w:trHeight w:val="330" w:hRule="atLeast"/>
        </w:trPr>
        <w:tc>
          <w:tcPr>
            <w:tcW w:w="3040" w:type="dxa"/>
            <w:tcBorders>
              <w:top w:val="nil"/>
              <w:left w:val="nil"/>
              <w:bottom w:val="single" w:color="auto" w:sz="4" w:space="0"/>
              <w:right w:val="nil"/>
            </w:tcBorders>
            <w:shd w:val="clear" w:color="auto" w:fill="auto"/>
            <w:noWrap/>
            <w:vAlign w:val="bottom"/>
          </w:tcPr>
          <w:p>
            <w:pPr>
              <w:rPr>
                <w:rFonts w:ascii="Arial" w:hAnsi="Arial"/>
                <w:sz w:val="22"/>
                <w:szCs w:val="22"/>
              </w:rPr>
            </w:pPr>
          </w:p>
        </w:tc>
        <w:tc>
          <w:tcPr>
            <w:tcW w:w="4285" w:type="dxa"/>
            <w:tcBorders>
              <w:top w:val="nil"/>
              <w:left w:val="nil"/>
              <w:bottom w:val="single" w:color="auto" w:sz="4" w:space="0"/>
              <w:right w:val="nil"/>
            </w:tcBorders>
            <w:shd w:val="clear" w:color="auto" w:fill="auto"/>
            <w:noWrap/>
            <w:vAlign w:val="bottom"/>
          </w:tcPr>
          <w:p>
            <w:pPr>
              <w:rPr>
                <w:sz w:val="26"/>
                <w:szCs w:val="26"/>
              </w:rPr>
            </w:pPr>
          </w:p>
        </w:tc>
        <w:tc>
          <w:tcPr>
            <w:tcW w:w="2040" w:type="dxa"/>
            <w:gridSpan w:val="2"/>
            <w:tcBorders>
              <w:top w:val="nil"/>
              <w:left w:val="nil"/>
              <w:bottom w:val="single" w:color="auto" w:sz="4" w:space="0"/>
              <w:right w:val="nil"/>
            </w:tcBorders>
            <w:shd w:val="clear" w:color="auto" w:fill="auto"/>
            <w:noWrap/>
            <w:vAlign w:val="bottom"/>
          </w:tcPr>
          <w:p>
            <w:pPr>
              <w:jc w:val="right"/>
              <w:rPr>
                <w:sz w:val="26"/>
                <w:szCs w:val="26"/>
              </w:rPr>
            </w:pPr>
            <w:r>
              <w:rPr>
                <w:sz w:val="26"/>
                <w:szCs w:val="26"/>
              </w:rPr>
              <w:t>тыс.руб.</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Код</w:t>
            </w:r>
          </w:p>
        </w:tc>
        <w:tc>
          <w:tcPr>
            <w:tcW w:w="4285" w:type="dxa"/>
            <w:tcBorders>
              <w:top w:val="single" w:color="auto" w:sz="4" w:space="0"/>
              <w:left w:val="single" w:color="auto" w:sz="4" w:space="0"/>
              <w:bottom w:val="single" w:color="auto" w:sz="4" w:space="0"/>
              <w:right w:val="single" w:color="auto" w:sz="4" w:space="0"/>
            </w:tcBorders>
            <w:shd w:val="clear" w:color="FFFFCC" w:fill="FFFFFF"/>
            <w:noWrap w:val="0"/>
            <w:vAlign w:val="center"/>
          </w:tcPr>
          <w:p>
            <w:pPr>
              <w:jc w:val="center"/>
              <w:rPr>
                <w:b/>
                <w:bCs/>
              </w:rPr>
            </w:pPr>
            <w:r>
              <w:rPr>
                <w:b/>
                <w:bCs/>
              </w:rPr>
              <w:t>Наименование показателей</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Сумма</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01 02 00 00 00 0000 000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Кредиты кредитных организаций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01 02 00 00 00 0000 700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Получение кредитов от кредитных организаций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511039,22413</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01 02 00 00 04 0000 710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Получение кредитов от кредитных организаций бюджетами городских округов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511039,22413</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01 02 00 00 00 0000 800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Погашение кредитов, предоставленных кредитными организациями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511039,22413</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01 02 00 00 04 0000 810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Погашение бюджетами городских округов кредитов от кредитных организаций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511039,22413</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 xml:space="preserve"> 01 03 00 00 00 0000 000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Бюджетные кредиты от других бюджетов бюджетной системы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01 03 01 00 00 0000 700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Получение бюджетных кредитов от других бюджетов бюджетной системы Российской Федерации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2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01 03 01 00 04 0000 710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 0,00000</w:t>
            </w:r>
          </w:p>
        </w:tc>
      </w:tr>
      <w:tr>
        <w:tblPrEx>
          <w:tblCellMar>
            <w:top w:w="0" w:type="dxa"/>
            <w:left w:w="108" w:type="dxa"/>
            <w:bottom w:w="0" w:type="dxa"/>
            <w:right w:w="108" w:type="dxa"/>
          </w:tblCellMar>
        </w:tblPrEx>
        <w:trPr>
          <w:wBefore w:w="0" w:type="dxa"/>
          <w:wAfter w:w="0" w:type="dxa"/>
          <w:trHeight w:val="12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01 03 01 00 00 0000 800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Погашение бюджетных кредитов, полученных от других бюджетов бюджетной системы Российской Федерации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2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01 03 01 00 04 0000 810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 0,00000</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 xml:space="preserve"> 01 05 00 00 00 0000 000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Изменение остатков средств на счетах по учёту средств бюджета</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3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i/>
                <w:iCs/>
              </w:rPr>
            </w:pPr>
            <w:r>
              <w:rPr>
                <w:i/>
                <w:iCs/>
              </w:rPr>
              <w:t xml:space="preserve"> 01 05 00 00 00 0000 500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i/>
                <w:iCs/>
              </w:rPr>
            </w:pPr>
            <w:r>
              <w:rPr>
                <w:i/>
                <w:iCs/>
              </w:rPr>
              <w:t>Увеличение остатков средств бюджетов</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i/>
                <w:iCs/>
              </w:rPr>
            </w:pPr>
            <w:r>
              <w:rPr>
                <w:i/>
                <w:iCs/>
              </w:rPr>
              <w:t>3246968,02111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01 05 02 00 00 0000 500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Увеличение прочих остатков средств бюджетов</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3246968,02111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01 05 02 01 00 0000 510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 xml:space="preserve">Увеличение прочих остатков денежных средств бюджетов </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3246968,02111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01 05 02 01 04 0000 510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Увеличение прочих остатков денежных средств бюджетов городских округов</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3246968,02111</w:t>
            </w:r>
          </w:p>
        </w:tc>
      </w:tr>
      <w:tr>
        <w:tblPrEx>
          <w:tblCellMar>
            <w:top w:w="0" w:type="dxa"/>
            <w:left w:w="108" w:type="dxa"/>
            <w:bottom w:w="0" w:type="dxa"/>
            <w:right w:w="108" w:type="dxa"/>
          </w:tblCellMar>
        </w:tblPrEx>
        <w:trPr>
          <w:wBefore w:w="0" w:type="dxa"/>
          <w:wAfter w:w="0" w:type="dxa"/>
          <w:trHeight w:val="3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i/>
                <w:iCs/>
              </w:rPr>
            </w:pPr>
            <w:r>
              <w:rPr>
                <w:i/>
                <w:iCs/>
              </w:rPr>
              <w:t xml:space="preserve"> 01 05 00 00 00 0000 600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i/>
                <w:iCs/>
              </w:rPr>
            </w:pPr>
            <w:r>
              <w:rPr>
                <w:i/>
                <w:iCs/>
              </w:rPr>
              <w:t>Уменьшение остатков средств бюджетов</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i/>
                <w:iCs/>
              </w:rPr>
            </w:pPr>
            <w:r>
              <w:rPr>
                <w:i/>
                <w:iCs/>
              </w:rPr>
              <w:t>3246968,02111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01 05 02 00 00 0000 600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Уменьшение прочих остатков средств бюджетов</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3246968,02111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01 05 02 01 00 0000 610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 xml:space="preserve">Уменьшение прочих остатков денежных средств бюджетов </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3246968,02111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01 05 02 01 04 0000 610</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Уменьшение прочих остатков денежных средств бюджетов городских округов</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3246968,02111</w:t>
            </w:r>
          </w:p>
        </w:tc>
      </w:tr>
      <w:tr>
        <w:tblPrEx>
          <w:tblCellMar>
            <w:top w:w="0" w:type="dxa"/>
            <w:left w:w="108" w:type="dxa"/>
            <w:bottom w:w="0" w:type="dxa"/>
            <w:right w:w="108" w:type="dxa"/>
          </w:tblCellMar>
        </w:tblPrEx>
        <w:trPr>
          <w:wBefore w:w="0" w:type="dxa"/>
          <w:wAfter w:w="0" w:type="dxa"/>
          <w:trHeight w:val="3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w:t>
            </w:r>
          </w:p>
        </w:tc>
        <w:tc>
          <w:tcPr>
            <w:tcW w:w="4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 xml:space="preserve">ИТОГО </w:t>
            </w:r>
          </w:p>
        </w:tc>
        <w:tc>
          <w:tcPr>
            <w:tcW w:w="2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bl>
    <w:p>
      <w:pPr>
        <w:jc w:val="center"/>
        <w:rPr>
          <w:b/>
          <w:bCs/>
          <w:sz w:val="22"/>
          <w:szCs w:val="22"/>
        </w:rPr>
        <w:sectPr>
          <w:headerReference r:id="rId3" w:type="default"/>
          <w:footerReference r:id="rId4" w:type="even"/>
          <w:pgSz w:w="11906" w:h="16838"/>
          <w:pgMar w:top="1021" w:right="737" w:bottom="1021" w:left="1588" w:header="567" w:footer="567" w:gutter="0"/>
          <w:pgNumType w:start="1"/>
          <w:cols w:space="708" w:num="1"/>
          <w:titlePg/>
          <w:docGrid w:linePitch="360" w:charSpace="0"/>
        </w:sectPr>
      </w:pPr>
    </w:p>
    <w:p>
      <w:pPr>
        <w:jc w:val="center"/>
        <w:rPr>
          <w:b/>
          <w:bCs/>
          <w:sz w:val="26"/>
          <w:szCs w:val="26"/>
        </w:rPr>
      </w:pPr>
      <w:r>
        <w:rPr>
          <w:b/>
          <w:bCs/>
          <w:sz w:val="22"/>
          <w:szCs w:val="22"/>
          <w:lang/>
        </w:rPr>
        <mc:AlternateContent>
          <mc:Choice Requires="wps">
            <w:drawing>
              <wp:anchor distT="0" distB="0" distL="114300" distR="114300" simplePos="0" relativeHeight="251662336" behindDoc="0" locked="0" layoutInCell="1" allowOverlap="1">
                <wp:simplePos x="0" y="0"/>
                <wp:positionH relativeFrom="column">
                  <wp:posOffset>3204845</wp:posOffset>
                </wp:positionH>
                <wp:positionV relativeFrom="paragraph">
                  <wp:posOffset>142875</wp:posOffset>
                </wp:positionV>
                <wp:extent cx="3124200" cy="1943100"/>
                <wp:effectExtent l="0" t="0" r="0" b="0"/>
                <wp:wrapNone/>
                <wp:docPr id="3" name="Прямоугольник 98"/>
                <wp:cNvGraphicFramePr/>
                <a:graphic xmlns:a="http://schemas.openxmlformats.org/drawingml/2006/main">
                  <a:graphicData uri="http://schemas.microsoft.com/office/word/2010/wordprocessingShape">
                    <wps:wsp>
                      <wps:cNvSpPr/>
                      <wps:spPr>
                        <a:xfrm>
                          <a:off x="0" y="0"/>
                          <a:ext cx="3124200" cy="1943100"/>
                        </a:xfrm>
                        <a:prstGeom prst="rect">
                          <a:avLst/>
                        </a:prstGeom>
                        <a:noFill/>
                        <a:ln>
                          <a:noFill/>
                        </a:ln>
                      </wps:spPr>
                      <wps:txbx>
                        <w:txbxContent>
                          <w:p>
                            <w:pPr>
                              <w:rPr>
                                <w:color w:val="000000"/>
                              </w:rPr>
                            </w:pPr>
                            <w:r>
                              <w:rPr>
                                <w:color w:val="000000"/>
                              </w:rPr>
                              <w:t>ПРИЛОЖЕНИЕ 3</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3</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98" o:spid="_x0000_s1026" o:spt="1" style="position:absolute;left:0pt;margin-left:252.35pt;margin-top:11.25pt;height:153pt;width:246pt;z-index:251662336;mso-width-relative:page;mso-height-relative:page;" filled="f" stroked="f" coordsize="21600,21600" o:gfxdata="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tUrd2QAAAAoBAAAPAAAAAAAA&#10;AAEAIAAAACIAAABkcnMvZG93bnJldi54bWxQSwECFAAUAAAACACHTuJA4/nGFNgBAACZAwAADgAA&#10;AAAAAAABACAAAAAoAQAAZHJzL2Uyb0RvYy54bWxQSwUGAAAAAAYABgBZAQAAcgUAAAAA&#10;">
                <v:fill on="f" focussize="0,0"/>
                <v:stroke on="f"/>
                <v:imagedata o:title=""/>
                <o:lock v:ext="edit" aspectratio="f"/>
                <v:textbox inset="1.58740157480315pt,1.58740157480315pt,1.58740157480315pt,1.58740157480315pt">
                  <w:txbxContent>
                    <w:p>
                      <w:pPr>
                        <w:rPr>
                          <w:color w:val="000000"/>
                        </w:rPr>
                      </w:pPr>
                      <w:r>
                        <w:rPr>
                          <w:color w:val="000000"/>
                        </w:rPr>
                        <w:t>ПРИЛОЖЕНИЕ 3</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3</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jc w:val="center"/>
        <w:rPr>
          <w:b/>
          <w:bCs/>
          <w:sz w:val="26"/>
          <w:szCs w:val="26"/>
        </w:rPr>
      </w:pPr>
    </w:p>
    <w:p>
      <w:pPr>
        <w:spacing w:after="120"/>
        <w:jc w:val="center"/>
        <w:rPr>
          <w:b/>
          <w:bCs/>
          <w:sz w:val="26"/>
          <w:szCs w:val="26"/>
        </w:rPr>
      </w:pPr>
    </w:p>
    <w:p>
      <w:pPr>
        <w:spacing w:after="120"/>
        <w:rPr>
          <w:b/>
          <w:bCs/>
          <w:sz w:val="26"/>
          <w:szCs w:val="26"/>
        </w:rPr>
      </w:pPr>
    </w:p>
    <w:p>
      <w:pPr>
        <w:spacing w:after="120"/>
        <w:rPr>
          <w:b/>
          <w:bCs/>
          <w:sz w:val="26"/>
          <w:szCs w:val="26"/>
        </w:rPr>
      </w:pPr>
    </w:p>
    <w:p>
      <w:pPr>
        <w:spacing w:after="120"/>
        <w:jc w:val="center"/>
        <w:rPr>
          <w:b/>
          <w:bCs/>
          <w:sz w:val="26"/>
          <w:szCs w:val="26"/>
        </w:rPr>
      </w:pPr>
    </w:p>
    <w:p>
      <w:pPr>
        <w:spacing w:after="120"/>
        <w:jc w:val="center"/>
        <w:rPr>
          <w:b/>
          <w:bCs/>
          <w:sz w:val="26"/>
          <w:szCs w:val="26"/>
        </w:rPr>
      </w:pPr>
    </w:p>
    <w:p>
      <w:pPr>
        <w:spacing w:after="120"/>
        <w:rPr>
          <w:b/>
          <w:bCs/>
          <w:sz w:val="26"/>
          <w:szCs w:val="26"/>
        </w:rPr>
      </w:pPr>
    </w:p>
    <w:p>
      <w:pPr>
        <w:spacing w:after="120"/>
        <w:jc w:val="center"/>
        <w:rPr>
          <w:b/>
          <w:bCs/>
          <w:sz w:val="26"/>
          <w:szCs w:val="26"/>
        </w:rPr>
      </w:pPr>
      <w:r>
        <w:rPr>
          <w:b/>
          <w:bCs/>
          <w:sz w:val="26"/>
          <w:szCs w:val="26"/>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w:t>
      </w:r>
    </w:p>
    <w:p>
      <w:pPr>
        <w:spacing w:after="120"/>
        <w:jc w:val="right"/>
        <w:rPr>
          <w:bCs/>
          <w:sz w:val="20"/>
          <w:szCs w:val="20"/>
        </w:rPr>
      </w:pPr>
      <w:r>
        <w:rPr>
          <w:bCs/>
          <w:sz w:val="20"/>
          <w:szCs w:val="20"/>
        </w:rPr>
        <w:t>тыс. руб.</w:t>
      </w:r>
    </w:p>
    <w:tbl>
      <w:tblPr>
        <w:tblStyle w:val="4"/>
        <w:tblW w:w="960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4"/>
        <w:gridCol w:w="636"/>
        <w:gridCol w:w="1555"/>
        <w:gridCol w:w="720"/>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014" w:type="dxa"/>
            <w:vMerge w:val="restart"/>
            <w:noWrap w:val="0"/>
            <w:vAlign w:val="center"/>
          </w:tcPr>
          <w:p>
            <w:pPr>
              <w:jc w:val="center"/>
              <w:rPr>
                <w:b/>
                <w:bCs/>
                <w:sz w:val="21"/>
                <w:szCs w:val="21"/>
              </w:rPr>
            </w:pPr>
            <w:r>
              <w:rPr>
                <w:b/>
                <w:bCs/>
                <w:sz w:val="21"/>
                <w:szCs w:val="21"/>
              </w:rPr>
              <w:t>Наименование</w:t>
            </w:r>
          </w:p>
        </w:tc>
        <w:tc>
          <w:tcPr>
            <w:tcW w:w="636" w:type="dxa"/>
            <w:vMerge w:val="restart"/>
            <w:noWrap w:val="0"/>
            <w:vAlign w:val="center"/>
          </w:tcPr>
          <w:p>
            <w:pPr>
              <w:jc w:val="center"/>
              <w:rPr>
                <w:b/>
                <w:bCs/>
                <w:sz w:val="21"/>
                <w:szCs w:val="21"/>
              </w:rPr>
            </w:pPr>
            <w:r>
              <w:rPr>
                <w:b/>
                <w:bCs/>
                <w:sz w:val="21"/>
                <w:szCs w:val="21"/>
              </w:rPr>
              <w:t>КФ   СР</w:t>
            </w:r>
          </w:p>
        </w:tc>
        <w:tc>
          <w:tcPr>
            <w:tcW w:w="1555" w:type="dxa"/>
            <w:vMerge w:val="restart"/>
            <w:noWrap w:val="0"/>
            <w:vAlign w:val="center"/>
          </w:tcPr>
          <w:p>
            <w:pPr>
              <w:jc w:val="center"/>
              <w:rPr>
                <w:b/>
                <w:bCs/>
                <w:sz w:val="21"/>
                <w:szCs w:val="21"/>
              </w:rPr>
            </w:pPr>
            <w:r>
              <w:rPr>
                <w:b/>
                <w:bCs/>
                <w:sz w:val="21"/>
                <w:szCs w:val="21"/>
              </w:rPr>
              <w:t>КЦСР</w:t>
            </w:r>
          </w:p>
        </w:tc>
        <w:tc>
          <w:tcPr>
            <w:tcW w:w="720" w:type="dxa"/>
            <w:vMerge w:val="restart"/>
            <w:noWrap w:val="0"/>
            <w:vAlign w:val="center"/>
          </w:tcPr>
          <w:p>
            <w:pPr>
              <w:jc w:val="center"/>
              <w:rPr>
                <w:b/>
                <w:bCs/>
                <w:sz w:val="21"/>
                <w:szCs w:val="21"/>
              </w:rPr>
            </w:pPr>
            <w:r>
              <w:rPr>
                <w:b/>
                <w:bCs/>
                <w:sz w:val="21"/>
                <w:szCs w:val="21"/>
              </w:rPr>
              <w:t>КВР</w:t>
            </w:r>
          </w:p>
        </w:tc>
        <w:tc>
          <w:tcPr>
            <w:tcW w:w="1677" w:type="dxa"/>
            <w:vMerge w:val="restart"/>
            <w:noWrap w:val="0"/>
            <w:vAlign w:val="center"/>
          </w:tcPr>
          <w:p>
            <w:pPr>
              <w:jc w:val="center"/>
              <w:rPr>
                <w:b/>
                <w:bCs/>
                <w:sz w:val="21"/>
                <w:szCs w:val="21"/>
              </w:rPr>
            </w:pPr>
            <w:r>
              <w:rPr>
                <w:b/>
                <w:bCs/>
                <w:sz w:val="21"/>
                <w:szCs w:val="21"/>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014" w:type="dxa"/>
            <w:vMerge w:val="continue"/>
            <w:noWrap w:val="0"/>
            <w:vAlign w:val="center"/>
          </w:tcPr>
          <w:p>
            <w:pPr>
              <w:rPr>
                <w:b/>
                <w:bCs/>
                <w:sz w:val="21"/>
                <w:szCs w:val="21"/>
              </w:rPr>
            </w:pPr>
          </w:p>
        </w:tc>
        <w:tc>
          <w:tcPr>
            <w:tcW w:w="636" w:type="dxa"/>
            <w:vMerge w:val="continue"/>
            <w:noWrap w:val="0"/>
            <w:vAlign w:val="center"/>
          </w:tcPr>
          <w:p>
            <w:pPr>
              <w:rPr>
                <w:b/>
                <w:bCs/>
                <w:sz w:val="21"/>
                <w:szCs w:val="21"/>
              </w:rPr>
            </w:pPr>
          </w:p>
        </w:tc>
        <w:tc>
          <w:tcPr>
            <w:tcW w:w="1555" w:type="dxa"/>
            <w:vMerge w:val="continue"/>
            <w:noWrap w:val="0"/>
            <w:vAlign w:val="center"/>
          </w:tcPr>
          <w:p>
            <w:pPr>
              <w:rPr>
                <w:b/>
                <w:bCs/>
                <w:sz w:val="21"/>
                <w:szCs w:val="21"/>
              </w:rPr>
            </w:pPr>
          </w:p>
        </w:tc>
        <w:tc>
          <w:tcPr>
            <w:tcW w:w="720" w:type="dxa"/>
            <w:vMerge w:val="continue"/>
            <w:noWrap w:val="0"/>
            <w:vAlign w:val="center"/>
          </w:tcPr>
          <w:p>
            <w:pPr>
              <w:rPr>
                <w:b/>
                <w:bCs/>
                <w:sz w:val="21"/>
                <w:szCs w:val="21"/>
              </w:rPr>
            </w:pPr>
          </w:p>
        </w:tc>
        <w:tc>
          <w:tcPr>
            <w:tcW w:w="1677" w:type="dxa"/>
            <w:vMerge w:val="continue"/>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ОБЩЕГОСУДАРСТВЕННЫЕ ВОПРОСЫ</w:t>
            </w:r>
          </w:p>
        </w:tc>
        <w:tc>
          <w:tcPr>
            <w:tcW w:w="636" w:type="dxa"/>
            <w:shd w:val="clear" w:color="auto" w:fill="auto"/>
            <w:noWrap w:val="0"/>
            <w:vAlign w:val="center"/>
          </w:tcPr>
          <w:p>
            <w:pPr>
              <w:jc w:val="center"/>
              <w:rPr>
                <w:b/>
                <w:bCs/>
                <w:sz w:val="21"/>
                <w:szCs w:val="21"/>
              </w:rPr>
            </w:pPr>
            <w:r>
              <w:rPr>
                <w:b/>
                <w:bCs/>
                <w:sz w:val="21"/>
                <w:szCs w:val="21"/>
              </w:rPr>
              <w:t>0100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251 156,78741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36" w:type="dxa"/>
            <w:shd w:val="clear" w:color="auto" w:fill="auto"/>
            <w:noWrap w:val="0"/>
            <w:vAlign w:val="center"/>
          </w:tcPr>
          <w:p>
            <w:pPr>
              <w:jc w:val="center"/>
              <w:rPr>
                <w:b/>
                <w:bCs/>
                <w:sz w:val="21"/>
                <w:szCs w:val="21"/>
              </w:rPr>
            </w:pPr>
            <w:r>
              <w:rPr>
                <w:b/>
                <w:bCs/>
                <w:sz w:val="21"/>
                <w:szCs w:val="21"/>
              </w:rPr>
              <w:t>0102</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0102</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Глава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0102</w:t>
            </w:r>
          </w:p>
        </w:tc>
        <w:tc>
          <w:tcPr>
            <w:tcW w:w="1555" w:type="dxa"/>
            <w:shd w:val="clear" w:color="auto" w:fill="auto"/>
            <w:noWrap w:val="0"/>
            <w:vAlign w:val="center"/>
          </w:tcPr>
          <w:p>
            <w:pPr>
              <w:jc w:val="center"/>
              <w:rPr>
                <w:sz w:val="21"/>
                <w:szCs w:val="21"/>
              </w:rPr>
            </w:pPr>
            <w:r>
              <w:rPr>
                <w:sz w:val="21"/>
                <w:szCs w:val="21"/>
              </w:rPr>
              <w:t>50 0 00 00101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35"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0102</w:t>
            </w:r>
          </w:p>
        </w:tc>
        <w:tc>
          <w:tcPr>
            <w:tcW w:w="1555" w:type="dxa"/>
            <w:shd w:val="clear" w:color="auto" w:fill="auto"/>
            <w:noWrap w:val="0"/>
            <w:vAlign w:val="center"/>
          </w:tcPr>
          <w:p>
            <w:pPr>
              <w:jc w:val="center"/>
              <w:rPr>
                <w:sz w:val="21"/>
                <w:szCs w:val="21"/>
              </w:rPr>
            </w:pPr>
            <w:r>
              <w:rPr>
                <w:sz w:val="21"/>
                <w:szCs w:val="21"/>
              </w:rPr>
              <w:t>50 0 00 00101</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6" w:type="dxa"/>
            <w:shd w:val="clear" w:color="auto" w:fill="auto"/>
            <w:noWrap w:val="0"/>
            <w:vAlign w:val="center"/>
          </w:tcPr>
          <w:p>
            <w:pPr>
              <w:jc w:val="center"/>
              <w:rPr>
                <w:b/>
                <w:bCs/>
                <w:sz w:val="21"/>
                <w:szCs w:val="21"/>
              </w:rPr>
            </w:pPr>
            <w:r>
              <w:rPr>
                <w:b/>
                <w:bCs/>
                <w:sz w:val="21"/>
                <w:szCs w:val="21"/>
              </w:rPr>
              <w:t>0103</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21 844,97236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21 844,97236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9 921,61591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7 620,55180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2 301,06411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Депутаты Городской Думы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2 630,55235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50 0 00 00104</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2 630,55235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Председатель Городской Думы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2 356,69488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50 0 00 00105</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2 356,69488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50 0 00 00111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1 782,00000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50 0 00 00111</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1 782,00000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5014" w:type="dxa"/>
            <w:shd w:val="clear" w:color="auto" w:fill="auto"/>
            <w:noWrap w:val="0"/>
            <w:vAlign w:val="center"/>
          </w:tcPr>
          <w:p>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50 0 00 00112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50 0 00 00112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5014" w:type="dxa"/>
            <w:shd w:val="clear" w:color="auto" w:fill="auto"/>
            <w:noWrap w:val="0"/>
            <w:vAlign w:val="center"/>
          </w:tcPr>
          <w:p>
            <w:pPr>
              <w:rPr>
                <w:sz w:val="21"/>
                <w:szCs w:val="21"/>
              </w:rPr>
            </w:pPr>
            <w:r>
              <w:rPr>
                <w:sz w:val="21"/>
                <w:szCs w:val="21"/>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50 0 00 00113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2 024,87040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0103</w:t>
            </w:r>
          </w:p>
        </w:tc>
        <w:tc>
          <w:tcPr>
            <w:tcW w:w="1555" w:type="dxa"/>
            <w:shd w:val="clear" w:color="auto" w:fill="auto"/>
            <w:noWrap w:val="0"/>
            <w:vAlign w:val="center"/>
          </w:tcPr>
          <w:p>
            <w:pPr>
              <w:jc w:val="center"/>
              <w:rPr>
                <w:sz w:val="21"/>
                <w:szCs w:val="21"/>
              </w:rPr>
            </w:pPr>
            <w:r>
              <w:rPr>
                <w:sz w:val="21"/>
                <w:szCs w:val="21"/>
              </w:rPr>
              <w:t>50 0 00 00113</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2 024,87040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6" w:type="dxa"/>
            <w:shd w:val="clear" w:color="auto" w:fill="auto"/>
            <w:noWrap w:val="0"/>
            <w:vAlign w:val="center"/>
          </w:tcPr>
          <w:p>
            <w:pPr>
              <w:jc w:val="center"/>
              <w:rPr>
                <w:b/>
                <w:bCs/>
                <w:sz w:val="21"/>
                <w:szCs w:val="21"/>
              </w:rPr>
            </w:pPr>
            <w:r>
              <w:rPr>
                <w:b/>
                <w:bCs/>
                <w:sz w:val="21"/>
                <w:szCs w:val="21"/>
              </w:rPr>
              <w:t>0104</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48 680,48024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0104</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48 680,48024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0104</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44 680,48024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0104</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44 416,39024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0104</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264,09000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0104</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0104</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4 000,00000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36" w:type="dxa"/>
            <w:shd w:val="clear" w:color="auto" w:fill="auto"/>
            <w:noWrap w:val="0"/>
            <w:vAlign w:val="center"/>
          </w:tcPr>
          <w:p>
            <w:pPr>
              <w:jc w:val="center"/>
              <w:rPr>
                <w:b/>
                <w:bCs/>
                <w:sz w:val="21"/>
                <w:szCs w:val="21"/>
              </w:rPr>
            </w:pPr>
            <w:r>
              <w:rPr>
                <w:b/>
                <w:bCs/>
                <w:sz w:val="21"/>
                <w:szCs w:val="21"/>
              </w:rPr>
              <w:t>0106</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24 613,44769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29 0 00 00000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17 437,11687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29 2 00 00000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17 437,11687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29 2 01 00000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17 437,11687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29 2 01 00102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17 437,11687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29 2 01 00102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16 423,88853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29 2 01 00102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1 013,22834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7 176,33082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4 490,78382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5"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4 110,45300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50 0 00 00102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380,33082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5014" w:type="dxa"/>
            <w:shd w:val="clear" w:color="auto" w:fill="auto"/>
            <w:noWrap w:val="0"/>
            <w:vAlign w:val="center"/>
          </w:tcPr>
          <w:p>
            <w:pPr>
              <w:rPr>
                <w:sz w:val="21"/>
                <w:szCs w:val="21"/>
              </w:rPr>
            </w:pPr>
            <w:r>
              <w:rPr>
                <w:sz w:val="21"/>
                <w:szCs w:val="21"/>
              </w:rPr>
              <w:t>Председатель Контрольно-счётной палаты города Димитровграда Ульяновской области и его заместитель</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50 0 00 00103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2 685,54700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0106</w:t>
            </w:r>
          </w:p>
        </w:tc>
        <w:tc>
          <w:tcPr>
            <w:tcW w:w="1555" w:type="dxa"/>
            <w:shd w:val="clear" w:color="auto" w:fill="auto"/>
            <w:noWrap w:val="0"/>
            <w:vAlign w:val="center"/>
          </w:tcPr>
          <w:p>
            <w:pPr>
              <w:jc w:val="center"/>
              <w:rPr>
                <w:sz w:val="21"/>
                <w:szCs w:val="21"/>
              </w:rPr>
            </w:pPr>
            <w:r>
              <w:rPr>
                <w:sz w:val="21"/>
                <w:szCs w:val="21"/>
              </w:rPr>
              <w:t>50 0 00 00103</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2 685,54700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014" w:type="dxa"/>
            <w:shd w:val="clear" w:color="auto" w:fill="auto"/>
            <w:noWrap w:val="0"/>
            <w:vAlign w:val="center"/>
          </w:tcPr>
          <w:p>
            <w:pPr>
              <w:rPr>
                <w:b/>
                <w:bCs/>
                <w:sz w:val="21"/>
                <w:szCs w:val="21"/>
              </w:rPr>
            </w:pPr>
            <w:r>
              <w:rPr>
                <w:b/>
                <w:bCs/>
                <w:sz w:val="21"/>
                <w:szCs w:val="21"/>
              </w:rPr>
              <w:t>Резервные фонды</w:t>
            </w:r>
          </w:p>
        </w:tc>
        <w:tc>
          <w:tcPr>
            <w:tcW w:w="636" w:type="dxa"/>
            <w:shd w:val="clear" w:color="auto" w:fill="auto"/>
            <w:noWrap w:val="0"/>
            <w:vAlign w:val="center"/>
          </w:tcPr>
          <w:p>
            <w:pPr>
              <w:jc w:val="center"/>
              <w:rPr>
                <w:b/>
                <w:bCs/>
                <w:sz w:val="21"/>
                <w:szCs w:val="21"/>
              </w:rPr>
            </w:pPr>
            <w:r>
              <w:rPr>
                <w:b/>
                <w:bCs/>
                <w:sz w:val="21"/>
                <w:szCs w:val="21"/>
              </w:rPr>
              <w:t>0111</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9 462,67500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36" w:type="dxa"/>
            <w:shd w:val="clear" w:color="auto" w:fill="auto"/>
            <w:noWrap w:val="0"/>
            <w:vAlign w:val="center"/>
          </w:tcPr>
          <w:p>
            <w:pPr>
              <w:jc w:val="center"/>
              <w:rPr>
                <w:sz w:val="21"/>
                <w:szCs w:val="21"/>
              </w:rPr>
            </w:pPr>
            <w:r>
              <w:rPr>
                <w:sz w:val="21"/>
                <w:szCs w:val="21"/>
              </w:rPr>
              <w:t>0111</w:t>
            </w:r>
          </w:p>
        </w:tc>
        <w:tc>
          <w:tcPr>
            <w:tcW w:w="1555" w:type="dxa"/>
            <w:shd w:val="clear" w:color="auto" w:fill="auto"/>
            <w:noWrap w:val="0"/>
            <w:vAlign w:val="center"/>
          </w:tcPr>
          <w:p>
            <w:pPr>
              <w:jc w:val="center"/>
              <w:rPr>
                <w:sz w:val="21"/>
                <w:szCs w:val="21"/>
              </w:rPr>
            </w:pPr>
            <w:r>
              <w:rPr>
                <w:sz w:val="21"/>
                <w:szCs w:val="21"/>
              </w:rPr>
              <w:t>33 0 00 00000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36" w:type="dxa"/>
            <w:shd w:val="clear" w:color="auto" w:fill="auto"/>
            <w:noWrap w:val="0"/>
            <w:vAlign w:val="center"/>
          </w:tcPr>
          <w:p>
            <w:pPr>
              <w:jc w:val="center"/>
              <w:rPr>
                <w:sz w:val="21"/>
                <w:szCs w:val="21"/>
              </w:rPr>
            </w:pPr>
            <w:r>
              <w:rPr>
                <w:sz w:val="21"/>
                <w:szCs w:val="21"/>
              </w:rPr>
              <w:t>0111</w:t>
            </w:r>
          </w:p>
        </w:tc>
        <w:tc>
          <w:tcPr>
            <w:tcW w:w="1555" w:type="dxa"/>
            <w:shd w:val="clear" w:color="auto" w:fill="auto"/>
            <w:noWrap w:val="0"/>
            <w:vAlign w:val="center"/>
          </w:tcPr>
          <w:p>
            <w:pPr>
              <w:jc w:val="center"/>
              <w:rPr>
                <w:sz w:val="21"/>
                <w:szCs w:val="21"/>
              </w:rPr>
            </w:pPr>
            <w:r>
              <w:rPr>
                <w:sz w:val="21"/>
                <w:szCs w:val="21"/>
              </w:rPr>
              <w:t>33 0 00 90190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0111</w:t>
            </w:r>
          </w:p>
        </w:tc>
        <w:tc>
          <w:tcPr>
            <w:tcW w:w="1555" w:type="dxa"/>
            <w:shd w:val="clear" w:color="auto" w:fill="auto"/>
            <w:noWrap w:val="0"/>
            <w:vAlign w:val="center"/>
          </w:tcPr>
          <w:p>
            <w:pPr>
              <w:jc w:val="center"/>
              <w:rPr>
                <w:sz w:val="21"/>
                <w:szCs w:val="21"/>
              </w:rPr>
            </w:pPr>
            <w:r>
              <w:rPr>
                <w:sz w:val="21"/>
                <w:szCs w:val="21"/>
              </w:rPr>
              <w:t>33 0 00 90190</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0111</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7 462,67500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014" w:type="dxa"/>
            <w:shd w:val="clear" w:color="auto" w:fill="auto"/>
            <w:noWrap w:val="0"/>
            <w:vAlign w:val="center"/>
          </w:tcPr>
          <w:p>
            <w:pPr>
              <w:rPr>
                <w:sz w:val="21"/>
                <w:szCs w:val="21"/>
              </w:rPr>
            </w:pPr>
            <w:r>
              <w:rPr>
                <w:sz w:val="21"/>
                <w:szCs w:val="21"/>
              </w:rPr>
              <w:t>Резервный фонд Администрации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0111</w:t>
            </w:r>
          </w:p>
        </w:tc>
        <w:tc>
          <w:tcPr>
            <w:tcW w:w="1555" w:type="dxa"/>
            <w:shd w:val="clear" w:color="auto" w:fill="auto"/>
            <w:noWrap w:val="0"/>
            <w:vAlign w:val="center"/>
          </w:tcPr>
          <w:p>
            <w:pPr>
              <w:jc w:val="center"/>
              <w:rPr>
                <w:sz w:val="21"/>
                <w:szCs w:val="21"/>
              </w:rPr>
            </w:pPr>
            <w:r>
              <w:rPr>
                <w:sz w:val="21"/>
                <w:szCs w:val="21"/>
              </w:rPr>
              <w:t>50 0 00 00201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7 462,67500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0111</w:t>
            </w:r>
          </w:p>
        </w:tc>
        <w:tc>
          <w:tcPr>
            <w:tcW w:w="1555" w:type="dxa"/>
            <w:shd w:val="clear" w:color="auto" w:fill="auto"/>
            <w:noWrap w:val="0"/>
            <w:vAlign w:val="center"/>
          </w:tcPr>
          <w:p>
            <w:pPr>
              <w:jc w:val="center"/>
              <w:rPr>
                <w:sz w:val="21"/>
                <w:szCs w:val="21"/>
              </w:rPr>
            </w:pPr>
            <w:r>
              <w:rPr>
                <w:sz w:val="21"/>
                <w:szCs w:val="21"/>
              </w:rPr>
              <w:t>50 0 00 00201</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7 462,67500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36" w:type="dxa"/>
            <w:shd w:val="clear" w:color="auto" w:fill="auto"/>
            <w:noWrap w:val="0"/>
            <w:vAlign w:val="center"/>
          </w:tcPr>
          <w:p>
            <w:pPr>
              <w:jc w:val="center"/>
              <w:rPr>
                <w:b/>
                <w:bCs/>
                <w:sz w:val="21"/>
                <w:szCs w:val="21"/>
              </w:rPr>
            </w:pPr>
            <w:r>
              <w:rPr>
                <w:b/>
                <w:bCs/>
                <w:sz w:val="21"/>
                <w:szCs w:val="21"/>
              </w:rPr>
              <w:t>0113</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144 315,43149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13 882,07603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13 100,52529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02 0 01 00102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13 100,52529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02 0 01 00102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12 317,84059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02 0 01 00102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775,06950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02 0 01 00102</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7,61520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781,55074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02 0 02 00301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459,55000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02 0 02 00301</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459,55000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02 0 02 00302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322,00074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02 0 02 00302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320,12874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02 0 02 00302</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1,87200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9 786,57200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04 0 04 00000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9 786,57200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9 786,57200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8 900,24214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886,32986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3 815,02426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Подпрограмма "Сохранение архивных фондов и архивных документов"</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3 815,02426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Основное мероприятие "Сохранение архивных фондов и архивных документов"</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3 815,02426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19 5 01 00199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2 642,82426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19 5 01 00199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2 052,94853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19 5 01 00199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589,87573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80" w:hRule="atLeast"/>
        </w:trPr>
        <w:tc>
          <w:tcPr>
            <w:tcW w:w="5014" w:type="dxa"/>
            <w:shd w:val="clear" w:color="auto" w:fill="auto"/>
            <w:noWrap w:val="0"/>
            <w:vAlign w:val="center"/>
          </w:tcPr>
          <w:p>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19 5 01 71320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19 5 01 71320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19 5 01 72110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3 857,89664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"Профилактика правонарушений"</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28 0 01 00000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1 447,86024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Обеспечение бесперебойной работы видеокамер АПК "Безопасный город"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28 0 01 00398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1 447,86024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28 0 01 00398</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1 447,86024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Основное мероприятие "Гражданская оборона и предупреждение ЧС"</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28 0 04 00000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2 410,03640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014" w:type="dxa"/>
            <w:shd w:val="clear" w:color="auto" w:fill="auto"/>
            <w:noWrap w:val="0"/>
            <w:vAlign w:val="center"/>
          </w:tcPr>
          <w:p>
            <w:pPr>
              <w:rPr>
                <w:sz w:val="21"/>
                <w:szCs w:val="21"/>
              </w:rPr>
            </w:pPr>
            <w:r>
              <w:rPr>
                <w:sz w:val="21"/>
                <w:szCs w:val="21"/>
              </w:rPr>
              <w:t>Капитальный ремонт защитного сооружения по адресу г.Димитровград, ул.Хмельницкого, 93</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28 0 04 00390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2 410,03640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28 0 04 00390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2 410,03640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29 2 00 00000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29 2 01 00000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014" w:type="dxa"/>
            <w:shd w:val="clear" w:color="auto" w:fill="auto"/>
            <w:noWrap w:val="0"/>
            <w:vAlign w:val="center"/>
          </w:tcPr>
          <w:p>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29 2 01 00304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29 2 01 00304</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110 203,61950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50 0 00 00199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15 281,45469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50 0 00 00199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13 826,54095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50 0 00 00199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1 423,48598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50 0 00 00199</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31,42776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27 688,75478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27 688,75478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9 132,40650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9 132,40650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50 0 00 00499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43 933,04950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50 0 00 00499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18 209,03216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50 0 00 00499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25 648,11800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50 0 00 00499</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75,89934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50 0 00 51200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50 0 00 51200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2 062,40000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1 945,28000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50 0 00 71010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117,12000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5014" w:type="dxa"/>
            <w:shd w:val="clear" w:color="auto" w:fill="auto"/>
            <w:noWrap w:val="0"/>
            <w:vAlign w:val="center"/>
          </w:tcPr>
          <w:p>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50 0 00 71020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50 0 00 71020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50 0 00 71020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0,36000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Проведение на территории Ульяновской области публичных мероприятий</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50 0 00 71030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50 0 00 71030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5014"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50 0 00 71040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50 0 00 71040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10,81144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5" w:hRule="atLeast"/>
        </w:trPr>
        <w:tc>
          <w:tcPr>
            <w:tcW w:w="5014"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50 0 00 71050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385,18259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50 0 00 71050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347,77874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50 0 00 71050</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37,40385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11 360,00000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6"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0113</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11 360,00000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НАЦИОНАЛЬНАЯ БЕЗОПАСНОСТЬ И ПРАВООХРАНИТЕЛЬНАЯ ДЕЯТЕЛЬНОСТЬ</w:t>
            </w:r>
          </w:p>
        </w:tc>
        <w:tc>
          <w:tcPr>
            <w:tcW w:w="636" w:type="dxa"/>
            <w:shd w:val="clear" w:color="auto" w:fill="auto"/>
            <w:noWrap w:val="0"/>
            <w:vAlign w:val="center"/>
          </w:tcPr>
          <w:p>
            <w:pPr>
              <w:jc w:val="center"/>
              <w:rPr>
                <w:b/>
                <w:bCs/>
                <w:sz w:val="21"/>
                <w:szCs w:val="21"/>
              </w:rPr>
            </w:pPr>
            <w:r>
              <w:rPr>
                <w:b/>
                <w:bCs/>
                <w:sz w:val="21"/>
                <w:szCs w:val="21"/>
              </w:rPr>
              <w:t>0300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15 221,32486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5014" w:type="dxa"/>
            <w:shd w:val="clear" w:color="auto" w:fill="auto"/>
            <w:noWrap w:val="0"/>
            <w:vAlign w:val="center"/>
          </w:tcPr>
          <w:p>
            <w:pPr>
              <w:rPr>
                <w:b/>
                <w:bCs/>
                <w:sz w:val="21"/>
                <w:szCs w:val="21"/>
              </w:rPr>
            </w:pPr>
            <w:r>
              <w:rPr>
                <w:b/>
                <w:bCs/>
                <w:sz w:val="21"/>
                <w:szCs w:val="21"/>
              </w:rPr>
              <w:t>Гражданская оборона</w:t>
            </w:r>
          </w:p>
        </w:tc>
        <w:tc>
          <w:tcPr>
            <w:tcW w:w="636" w:type="dxa"/>
            <w:shd w:val="clear" w:color="auto" w:fill="auto"/>
            <w:noWrap w:val="0"/>
            <w:vAlign w:val="center"/>
          </w:tcPr>
          <w:p>
            <w:pPr>
              <w:jc w:val="center"/>
              <w:rPr>
                <w:b/>
                <w:bCs/>
                <w:sz w:val="21"/>
                <w:szCs w:val="21"/>
              </w:rPr>
            </w:pPr>
            <w:r>
              <w:rPr>
                <w:b/>
                <w:bCs/>
                <w:sz w:val="21"/>
                <w:szCs w:val="21"/>
              </w:rPr>
              <w:t>0309</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15 221,32486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28 0 00 00000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014" w:type="dxa"/>
            <w:shd w:val="clear" w:color="auto" w:fill="auto"/>
            <w:noWrap w:val="0"/>
            <w:vAlign w:val="center"/>
          </w:tcPr>
          <w:p>
            <w:pPr>
              <w:rPr>
                <w:sz w:val="21"/>
                <w:szCs w:val="21"/>
              </w:rPr>
            </w:pPr>
            <w:r>
              <w:rPr>
                <w:sz w:val="21"/>
                <w:szCs w:val="21"/>
              </w:rPr>
              <w:t>Основное мероприятие "Пожарная безопасность"</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28 0 05 00000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28 0 05 00341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28 0 05 00341</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15 211,32486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8,46800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50 0 00 00599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11 702,85686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50 0 00 00599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8 818,86542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50 0 00 00599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2 838,90244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50 0 00 00599</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45,08900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7"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7"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0309</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3 500,00000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014" w:type="dxa"/>
            <w:shd w:val="clear" w:color="auto" w:fill="auto"/>
            <w:noWrap w:val="0"/>
            <w:vAlign w:val="center"/>
          </w:tcPr>
          <w:p>
            <w:pPr>
              <w:rPr>
                <w:b/>
                <w:bCs/>
                <w:sz w:val="21"/>
                <w:szCs w:val="21"/>
              </w:rPr>
            </w:pPr>
            <w:r>
              <w:rPr>
                <w:b/>
                <w:bCs/>
                <w:sz w:val="21"/>
                <w:szCs w:val="21"/>
              </w:rPr>
              <w:t>НАЦИОНАЛЬНАЯ ЭКОНОМИКА</w:t>
            </w:r>
          </w:p>
        </w:tc>
        <w:tc>
          <w:tcPr>
            <w:tcW w:w="636" w:type="dxa"/>
            <w:shd w:val="clear" w:color="auto" w:fill="auto"/>
            <w:noWrap w:val="0"/>
            <w:vAlign w:val="center"/>
          </w:tcPr>
          <w:p>
            <w:pPr>
              <w:jc w:val="center"/>
              <w:rPr>
                <w:b/>
                <w:bCs/>
                <w:sz w:val="21"/>
                <w:szCs w:val="21"/>
              </w:rPr>
            </w:pPr>
            <w:r>
              <w:rPr>
                <w:b/>
                <w:bCs/>
                <w:sz w:val="21"/>
                <w:szCs w:val="21"/>
              </w:rPr>
              <w:t>0400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235 317,69535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014" w:type="dxa"/>
            <w:shd w:val="clear" w:color="auto" w:fill="auto"/>
            <w:noWrap w:val="0"/>
            <w:vAlign w:val="center"/>
          </w:tcPr>
          <w:p>
            <w:pPr>
              <w:rPr>
                <w:b/>
                <w:bCs/>
                <w:sz w:val="21"/>
                <w:szCs w:val="21"/>
              </w:rPr>
            </w:pPr>
            <w:r>
              <w:rPr>
                <w:b/>
                <w:bCs/>
                <w:sz w:val="21"/>
                <w:szCs w:val="21"/>
              </w:rPr>
              <w:t>Сельское хозяйство и рыболовство</w:t>
            </w:r>
          </w:p>
        </w:tc>
        <w:tc>
          <w:tcPr>
            <w:tcW w:w="636" w:type="dxa"/>
            <w:shd w:val="clear" w:color="auto" w:fill="auto"/>
            <w:noWrap w:val="0"/>
            <w:vAlign w:val="center"/>
          </w:tcPr>
          <w:p>
            <w:pPr>
              <w:jc w:val="center"/>
              <w:rPr>
                <w:b/>
                <w:bCs/>
                <w:sz w:val="21"/>
                <w:szCs w:val="21"/>
              </w:rPr>
            </w:pPr>
            <w:r>
              <w:rPr>
                <w:b/>
                <w:bCs/>
                <w:sz w:val="21"/>
                <w:szCs w:val="21"/>
              </w:rPr>
              <w:t>0405</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0405</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0405</w:t>
            </w:r>
          </w:p>
        </w:tc>
        <w:tc>
          <w:tcPr>
            <w:tcW w:w="1555" w:type="dxa"/>
            <w:shd w:val="clear" w:color="auto" w:fill="auto"/>
            <w:noWrap w:val="0"/>
            <w:vAlign w:val="center"/>
          </w:tcPr>
          <w:p>
            <w:pPr>
              <w:jc w:val="center"/>
              <w:rPr>
                <w:sz w:val="21"/>
                <w:szCs w:val="21"/>
              </w:rPr>
            </w:pPr>
            <w:r>
              <w:rPr>
                <w:sz w:val="21"/>
                <w:szCs w:val="21"/>
              </w:rPr>
              <w:t>04 0 03 00000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36" w:type="dxa"/>
            <w:shd w:val="clear" w:color="auto" w:fill="auto"/>
            <w:noWrap w:val="0"/>
            <w:vAlign w:val="center"/>
          </w:tcPr>
          <w:p>
            <w:pPr>
              <w:jc w:val="center"/>
              <w:rPr>
                <w:sz w:val="21"/>
                <w:szCs w:val="21"/>
              </w:rPr>
            </w:pPr>
            <w:r>
              <w:rPr>
                <w:sz w:val="21"/>
                <w:szCs w:val="21"/>
              </w:rPr>
              <w:t>0405</w:t>
            </w:r>
          </w:p>
        </w:tc>
        <w:tc>
          <w:tcPr>
            <w:tcW w:w="1555" w:type="dxa"/>
            <w:shd w:val="clear" w:color="auto" w:fill="auto"/>
            <w:noWrap w:val="0"/>
            <w:vAlign w:val="center"/>
          </w:tcPr>
          <w:p>
            <w:pPr>
              <w:jc w:val="center"/>
              <w:rPr>
                <w:sz w:val="21"/>
                <w:szCs w:val="21"/>
              </w:rPr>
            </w:pPr>
            <w:r>
              <w:rPr>
                <w:sz w:val="21"/>
                <w:szCs w:val="21"/>
              </w:rPr>
              <w:t>04 0 03 71100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0405</w:t>
            </w:r>
          </w:p>
        </w:tc>
        <w:tc>
          <w:tcPr>
            <w:tcW w:w="1555" w:type="dxa"/>
            <w:shd w:val="clear" w:color="auto" w:fill="auto"/>
            <w:noWrap w:val="0"/>
            <w:vAlign w:val="center"/>
          </w:tcPr>
          <w:p>
            <w:pPr>
              <w:jc w:val="center"/>
              <w:rPr>
                <w:sz w:val="21"/>
                <w:szCs w:val="21"/>
              </w:rPr>
            </w:pPr>
            <w:r>
              <w:rPr>
                <w:sz w:val="21"/>
                <w:szCs w:val="21"/>
              </w:rPr>
              <w:t>04 0 03 71100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b/>
                <w:bCs/>
                <w:sz w:val="21"/>
                <w:szCs w:val="21"/>
              </w:rPr>
            </w:pPr>
            <w:r>
              <w:rPr>
                <w:b/>
                <w:bCs/>
                <w:sz w:val="21"/>
                <w:szCs w:val="21"/>
              </w:rPr>
              <w:t>Транспорт</w:t>
            </w:r>
          </w:p>
        </w:tc>
        <w:tc>
          <w:tcPr>
            <w:tcW w:w="636" w:type="dxa"/>
            <w:shd w:val="clear" w:color="auto" w:fill="auto"/>
            <w:noWrap w:val="0"/>
            <w:vAlign w:val="center"/>
          </w:tcPr>
          <w:p>
            <w:pPr>
              <w:jc w:val="center"/>
              <w:rPr>
                <w:b/>
                <w:bCs/>
                <w:sz w:val="21"/>
                <w:szCs w:val="21"/>
              </w:rPr>
            </w:pPr>
            <w:r>
              <w:rPr>
                <w:b/>
                <w:bCs/>
                <w:sz w:val="21"/>
                <w:szCs w:val="21"/>
              </w:rPr>
              <w:t>0408</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27 500,00000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0408</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27 500,00000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5" w:hRule="atLeast"/>
        </w:trPr>
        <w:tc>
          <w:tcPr>
            <w:tcW w:w="5014" w:type="dxa"/>
            <w:shd w:val="clear" w:color="auto" w:fill="auto"/>
            <w:noWrap w:val="0"/>
            <w:vAlign w:val="center"/>
          </w:tcPr>
          <w:p>
            <w:pPr>
              <w:rPr>
                <w:sz w:val="21"/>
                <w:szCs w:val="21"/>
              </w:rPr>
            </w:pPr>
            <w:r>
              <w:rPr>
                <w:sz w:val="21"/>
                <w:szCs w:val="21"/>
              </w:rPr>
              <w:t>Расходные обязательства, связанные с организацией бесплатных перевозок обучающихся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636" w:type="dxa"/>
            <w:shd w:val="clear" w:color="auto" w:fill="auto"/>
            <w:noWrap w:val="0"/>
            <w:vAlign w:val="center"/>
          </w:tcPr>
          <w:p>
            <w:pPr>
              <w:jc w:val="center"/>
              <w:rPr>
                <w:sz w:val="21"/>
                <w:szCs w:val="21"/>
              </w:rPr>
            </w:pPr>
            <w:r>
              <w:rPr>
                <w:sz w:val="21"/>
                <w:szCs w:val="21"/>
              </w:rPr>
              <w:t>0408</w:t>
            </w:r>
          </w:p>
        </w:tc>
        <w:tc>
          <w:tcPr>
            <w:tcW w:w="1555" w:type="dxa"/>
            <w:shd w:val="clear" w:color="auto" w:fill="auto"/>
            <w:noWrap w:val="0"/>
            <w:vAlign w:val="center"/>
          </w:tcPr>
          <w:p>
            <w:pPr>
              <w:jc w:val="center"/>
              <w:rPr>
                <w:sz w:val="21"/>
                <w:szCs w:val="21"/>
              </w:rPr>
            </w:pPr>
            <w:r>
              <w:rPr>
                <w:sz w:val="21"/>
                <w:szCs w:val="21"/>
              </w:rPr>
              <w:t>50 0 00 72380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27 500,00000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0408</w:t>
            </w:r>
          </w:p>
        </w:tc>
        <w:tc>
          <w:tcPr>
            <w:tcW w:w="1555" w:type="dxa"/>
            <w:shd w:val="clear" w:color="auto" w:fill="auto"/>
            <w:noWrap w:val="0"/>
            <w:vAlign w:val="center"/>
          </w:tcPr>
          <w:p>
            <w:pPr>
              <w:jc w:val="center"/>
              <w:rPr>
                <w:sz w:val="21"/>
                <w:szCs w:val="21"/>
              </w:rPr>
            </w:pPr>
            <w:r>
              <w:rPr>
                <w:sz w:val="21"/>
                <w:szCs w:val="21"/>
              </w:rPr>
              <w:t>50 0 00 72380</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27 500,00000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5014" w:type="dxa"/>
            <w:shd w:val="clear" w:color="auto" w:fill="auto"/>
            <w:noWrap w:val="0"/>
            <w:vAlign w:val="center"/>
          </w:tcPr>
          <w:p>
            <w:pPr>
              <w:rPr>
                <w:b/>
                <w:bCs/>
                <w:sz w:val="21"/>
                <w:szCs w:val="21"/>
              </w:rPr>
            </w:pPr>
            <w:r>
              <w:rPr>
                <w:b/>
                <w:bCs/>
                <w:sz w:val="21"/>
                <w:szCs w:val="21"/>
              </w:rPr>
              <w:t>Дорожное хозяйство (дорожные фонды)</w:t>
            </w:r>
          </w:p>
        </w:tc>
        <w:tc>
          <w:tcPr>
            <w:tcW w:w="636" w:type="dxa"/>
            <w:shd w:val="clear" w:color="auto" w:fill="auto"/>
            <w:noWrap w:val="0"/>
            <w:vAlign w:val="center"/>
          </w:tcPr>
          <w:p>
            <w:pPr>
              <w:jc w:val="center"/>
              <w:rPr>
                <w:b/>
                <w:bCs/>
                <w:sz w:val="21"/>
                <w:szCs w:val="21"/>
              </w:rPr>
            </w:pPr>
            <w:r>
              <w:rPr>
                <w:b/>
                <w:bCs/>
                <w:sz w:val="21"/>
                <w:szCs w:val="21"/>
              </w:rPr>
              <w:t>0409</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206 477,56137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189 704,36107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189 704,36107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04 0 01 00362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13 654,53583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04 0 01 00362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13 654,53583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7" w:hRule="atLeast"/>
        </w:trPr>
        <w:tc>
          <w:tcPr>
            <w:tcW w:w="5014" w:type="dxa"/>
            <w:shd w:val="clear" w:color="auto" w:fill="auto"/>
            <w:noWrap w:val="0"/>
            <w:vAlign w:val="center"/>
          </w:tcPr>
          <w:p>
            <w:pPr>
              <w:rPr>
                <w:sz w:val="21"/>
                <w:szCs w:val="21"/>
              </w:rPr>
            </w:pPr>
            <w:r>
              <w:rPr>
                <w:sz w:val="21"/>
                <w:szCs w:val="21"/>
              </w:rPr>
              <w:t>Расходные обязательства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04 0 01 57840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04 0 01 57840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73" w:hRule="atLeast"/>
        </w:trPr>
        <w:tc>
          <w:tcPr>
            <w:tcW w:w="5014" w:type="dxa"/>
            <w:shd w:val="clear" w:color="auto" w:fill="auto"/>
            <w:noWrap w:val="0"/>
            <w:vAlign w:val="center"/>
          </w:tcPr>
          <w:p>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04 0 01 70603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04 0 01 70603</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57" w:hRule="atLeast"/>
        </w:trPr>
        <w:tc>
          <w:tcPr>
            <w:tcW w:w="5014"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04 0 01 70604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87 926,69809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04 0 01 70604</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87 926,69809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86" w:hRule="atLeast"/>
        </w:trPr>
        <w:tc>
          <w:tcPr>
            <w:tcW w:w="5014" w:type="dxa"/>
            <w:shd w:val="clear" w:color="auto" w:fill="auto"/>
            <w:noWrap w:val="0"/>
            <w:vAlign w:val="center"/>
          </w:tcPr>
          <w:p>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S0603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1 316,54840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S0603</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1 316,54840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2" w:hRule="atLeast"/>
        </w:trPr>
        <w:tc>
          <w:tcPr>
            <w:tcW w:w="5014"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S0604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26 806,57875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04 0 01 S0604</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26 806,57875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trPr>
        <w:tc>
          <w:tcPr>
            <w:tcW w:w="5014" w:type="dxa"/>
            <w:shd w:val="clear" w:color="auto" w:fill="auto"/>
            <w:noWrap w:val="0"/>
            <w:vAlign w:val="center"/>
          </w:tcPr>
          <w:p>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11 631,99638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5014" w:type="dxa"/>
            <w:shd w:val="clear" w:color="auto" w:fill="auto"/>
            <w:noWrap w:val="0"/>
            <w:vAlign w:val="center"/>
          </w:tcPr>
          <w:p>
            <w:pPr>
              <w:rPr>
                <w:sz w:val="21"/>
                <w:szCs w:val="21"/>
              </w:rPr>
            </w:pPr>
            <w:r>
              <w:rPr>
                <w:sz w:val="21"/>
                <w:szCs w:val="21"/>
              </w:rPr>
              <w:t>Основное мероприятие "Строительство автомобильной дороги по ул. Арсенальной (от пр.Ленина до ул.Курчатова)"</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08 0 08 00000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4 908,75000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5" w:hRule="atLeast"/>
        </w:trPr>
        <w:tc>
          <w:tcPr>
            <w:tcW w:w="5014"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08 0 08 70604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4 663,31250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08 0 08 70604</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4 663,31250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96" w:hRule="atLeast"/>
        </w:trPr>
        <w:tc>
          <w:tcPr>
            <w:tcW w:w="5014"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08 S0604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245,43750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7"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08 S0604</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245,43750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2" w:hRule="atLeast"/>
        </w:trPr>
        <w:tc>
          <w:tcPr>
            <w:tcW w:w="5014" w:type="dxa"/>
            <w:shd w:val="clear" w:color="auto" w:fill="auto"/>
            <w:noWrap w:val="0"/>
            <w:vAlign w:val="center"/>
          </w:tcPr>
          <w:p>
            <w:pPr>
              <w:rPr>
                <w:sz w:val="21"/>
                <w:szCs w:val="21"/>
              </w:rPr>
            </w:pPr>
            <w:r>
              <w:rPr>
                <w:sz w:val="21"/>
                <w:szCs w:val="21"/>
              </w:rPr>
              <w:t>Основное мероприятие "Устройство автомобильного проезда между ул. 2-ой Пятилетки и ул. Свирская в г.Димитровграде "</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2" w:hRule="atLeast"/>
        </w:trPr>
        <w:tc>
          <w:tcPr>
            <w:tcW w:w="5014"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08 0 10 70604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5"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08 0 10 70604</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570,00000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2" w:hRule="atLeast"/>
        </w:trPr>
        <w:tc>
          <w:tcPr>
            <w:tcW w:w="5014"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10 S0604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3"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10 S0604</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8" w:hRule="atLeast"/>
        </w:trPr>
        <w:tc>
          <w:tcPr>
            <w:tcW w:w="5014" w:type="dxa"/>
            <w:shd w:val="clear" w:color="auto" w:fill="auto"/>
            <w:noWrap w:val="0"/>
            <w:vAlign w:val="center"/>
          </w:tcPr>
          <w:p>
            <w:pPr>
              <w:rPr>
                <w:sz w:val="21"/>
                <w:szCs w:val="21"/>
              </w:rPr>
            </w:pPr>
            <w:r>
              <w:rPr>
                <w:sz w:val="21"/>
                <w:szCs w:val="21"/>
              </w:rPr>
              <w:t>Основное мероприятие "Ремонт автомобильной дороги с восстановлением электроосвещения по ул. Куйбышева до ул. Шишкина"</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6 123,24638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02" w:hRule="atLeast"/>
        </w:trPr>
        <w:tc>
          <w:tcPr>
            <w:tcW w:w="5014"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08 0 10 70604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5 817,08406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08 0 11 70604</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5 817,08406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5" w:hRule="atLeast"/>
        </w:trPr>
        <w:tc>
          <w:tcPr>
            <w:tcW w:w="5014"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11 S0604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306,16232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9"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08 0 11 S0604</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306,16232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Муниципальная программа "Развитие инженерной инфраструктуры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4 760,95300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5014" w:type="dxa"/>
            <w:shd w:val="clear" w:color="auto" w:fill="auto"/>
            <w:noWrap w:val="0"/>
            <w:vAlign w:val="center"/>
          </w:tcPr>
          <w:p>
            <w:pPr>
              <w:rPr>
                <w:sz w:val="21"/>
                <w:szCs w:val="21"/>
              </w:rPr>
            </w:pPr>
            <w:r>
              <w:rPr>
                <w:sz w:val="21"/>
                <w:szCs w:val="21"/>
              </w:rPr>
              <w:t>Основное мероприятие "Строительство нового пешеходного моста через реку Мелекесс в районе Верхнего пруда"</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09 0 12 00000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4 760,95300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66" w:hRule="atLeast"/>
        </w:trPr>
        <w:tc>
          <w:tcPr>
            <w:tcW w:w="5014"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09 0 12 70604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4 522,90535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09 0 12 70604</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4 522,90535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81" w:hRule="atLeast"/>
        </w:trPr>
        <w:tc>
          <w:tcPr>
            <w:tcW w:w="5014"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09 0 12 S0604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238,04765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09 0 12 S0604</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238,04765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380,25092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380,25092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0409</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380,25092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b/>
                <w:bCs/>
                <w:sz w:val="21"/>
                <w:szCs w:val="21"/>
              </w:rPr>
            </w:pPr>
            <w:r>
              <w:rPr>
                <w:b/>
                <w:bCs/>
                <w:sz w:val="21"/>
                <w:szCs w:val="21"/>
              </w:rPr>
              <w:t>Другие вопросы в области национальной экономики</w:t>
            </w:r>
          </w:p>
        </w:tc>
        <w:tc>
          <w:tcPr>
            <w:tcW w:w="636" w:type="dxa"/>
            <w:shd w:val="clear" w:color="auto" w:fill="auto"/>
            <w:noWrap w:val="0"/>
            <w:vAlign w:val="center"/>
          </w:tcPr>
          <w:p>
            <w:pPr>
              <w:jc w:val="center"/>
              <w:rPr>
                <w:b/>
                <w:bCs/>
                <w:sz w:val="21"/>
                <w:szCs w:val="21"/>
              </w:rPr>
            </w:pPr>
            <w:r>
              <w:rPr>
                <w:b/>
                <w:bCs/>
                <w:sz w:val="21"/>
                <w:szCs w:val="21"/>
              </w:rPr>
              <w:t>0412</w:t>
            </w:r>
          </w:p>
        </w:tc>
        <w:tc>
          <w:tcPr>
            <w:tcW w:w="1555" w:type="dxa"/>
            <w:shd w:val="clear" w:color="auto" w:fill="auto"/>
            <w:noWrap w:val="0"/>
            <w:vAlign w:val="center"/>
          </w:tcPr>
          <w:p>
            <w:pPr>
              <w:jc w:val="center"/>
              <w:rPr>
                <w:sz w:val="21"/>
                <w:szCs w:val="21"/>
              </w:rPr>
            </w:pPr>
            <w:r>
              <w:rPr>
                <w:sz w:val="21"/>
                <w:szCs w:val="21"/>
              </w:rPr>
              <w:t> </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b/>
                <w:bCs/>
                <w:sz w:val="21"/>
                <w:szCs w:val="21"/>
              </w:rPr>
            </w:pPr>
            <w:r>
              <w:rPr>
                <w:b/>
                <w:bCs/>
                <w:sz w:val="21"/>
                <w:szCs w:val="21"/>
              </w:rPr>
              <w:t>473,72698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02 0 00 00000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425,24698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8" w:hRule="atLeast"/>
        </w:trPr>
        <w:tc>
          <w:tcPr>
            <w:tcW w:w="5014"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02 0 02 00000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425,24698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02 0 02 00303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425,24698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02 0 02 00303</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425,24698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1" w:hRule="atLeast"/>
        </w:trPr>
        <w:tc>
          <w:tcPr>
            <w:tcW w:w="5014"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 xml:space="preserve"> 25 0 00 00000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7" w:hRule="atLeast"/>
        </w:trPr>
        <w:tc>
          <w:tcPr>
            <w:tcW w:w="5014" w:type="dxa"/>
            <w:shd w:val="clear" w:color="auto" w:fill="auto"/>
            <w:noWrap w:val="0"/>
            <w:vAlign w:val="center"/>
          </w:tcPr>
          <w:p>
            <w:pPr>
              <w:rPr>
                <w:sz w:val="21"/>
                <w:szCs w:val="21"/>
              </w:rPr>
            </w:pPr>
            <w:r>
              <w:rPr>
                <w:sz w:val="21"/>
                <w:szCs w:val="21"/>
              </w:rPr>
              <w:t>Основное мероприятие "Проведение мероприятий в целях благоустройства территорий"</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 xml:space="preserve"> 25 0 05 00000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Постановка на кадастровый учет границ придомовых территорий, не имеющих границ</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 xml:space="preserve"> 25 0 05 00346</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0412</w:t>
            </w:r>
          </w:p>
        </w:tc>
        <w:tc>
          <w:tcPr>
            <w:tcW w:w="1555" w:type="dxa"/>
            <w:shd w:val="clear" w:color="auto" w:fill="auto"/>
            <w:noWrap w:val="0"/>
            <w:vAlign w:val="center"/>
          </w:tcPr>
          <w:p>
            <w:pPr>
              <w:jc w:val="center"/>
              <w:rPr>
                <w:sz w:val="21"/>
                <w:szCs w:val="21"/>
              </w:rPr>
            </w:pPr>
            <w:r>
              <w:rPr>
                <w:sz w:val="21"/>
                <w:szCs w:val="21"/>
              </w:rPr>
              <w:t xml:space="preserve"> 25 0 05 00346</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014" w:type="dxa"/>
            <w:shd w:val="clear" w:color="auto" w:fill="auto"/>
            <w:noWrap w:val="0"/>
            <w:vAlign w:val="center"/>
          </w:tcPr>
          <w:p>
            <w:pPr>
              <w:rPr>
                <w:b/>
                <w:bCs/>
                <w:sz w:val="21"/>
                <w:szCs w:val="21"/>
              </w:rPr>
            </w:pPr>
            <w:r>
              <w:rPr>
                <w:b/>
                <w:bCs/>
                <w:sz w:val="21"/>
                <w:szCs w:val="21"/>
              </w:rPr>
              <w:t>ЖИЛИЩНО-КОММУНАЛЬНОЕ ХОЗЯЙСТВО</w:t>
            </w:r>
          </w:p>
        </w:tc>
        <w:tc>
          <w:tcPr>
            <w:tcW w:w="636" w:type="dxa"/>
            <w:shd w:val="clear" w:color="auto" w:fill="auto"/>
            <w:noWrap w:val="0"/>
            <w:vAlign w:val="center"/>
          </w:tcPr>
          <w:p>
            <w:pPr>
              <w:jc w:val="center"/>
              <w:rPr>
                <w:b/>
                <w:bCs/>
                <w:sz w:val="21"/>
                <w:szCs w:val="21"/>
              </w:rPr>
            </w:pPr>
            <w:r>
              <w:rPr>
                <w:b/>
                <w:bCs/>
                <w:sz w:val="21"/>
                <w:szCs w:val="21"/>
              </w:rPr>
              <w:t>0500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424 549,46529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b/>
                <w:bCs/>
                <w:sz w:val="21"/>
                <w:szCs w:val="21"/>
              </w:rPr>
            </w:pPr>
            <w:r>
              <w:rPr>
                <w:b/>
                <w:bCs/>
                <w:sz w:val="21"/>
                <w:szCs w:val="21"/>
              </w:rPr>
              <w:t>Жилищное хозяйство</w:t>
            </w:r>
          </w:p>
        </w:tc>
        <w:tc>
          <w:tcPr>
            <w:tcW w:w="636" w:type="dxa"/>
            <w:shd w:val="clear" w:color="auto" w:fill="auto"/>
            <w:noWrap w:val="0"/>
            <w:vAlign w:val="center"/>
          </w:tcPr>
          <w:p>
            <w:pPr>
              <w:jc w:val="center"/>
              <w:rPr>
                <w:b/>
                <w:bCs/>
                <w:sz w:val="21"/>
                <w:szCs w:val="21"/>
              </w:rPr>
            </w:pPr>
            <w:r>
              <w:rPr>
                <w:b/>
                <w:bCs/>
                <w:sz w:val="21"/>
                <w:szCs w:val="21"/>
              </w:rPr>
              <w:t>0501</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187 146,59869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"Развитие жилищного хозяйства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04 0 02 00000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Мероприятия в области жилищного хозяйства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04 0 02 00366</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04 0 02 00366</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184 786,02968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"Снос аварийного жилищного фонда"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634,70045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Софинансирование расходных обязательств, связанных со сносом аварийных расселённых многоквартирных домов, расположенных на территории города Димитровграда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03 S0470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634,70045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03 S0470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634,70045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3" w:hRule="atLeast"/>
        </w:trPr>
        <w:tc>
          <w:tcPr>
            <w:tcW w:w="5014" w:type="dxa"/>
            <w:shd w:val="clear" w:color="auto" w:fill="auto"/>
            <w:noWrap w:val="0"/>
            <w:vAlign w:val="center"/>
          </w:tcPr>
          <w:p>
            <w:pPr>
              <w:rPr>
                <w:sz w:val="21"/>
                <w:szCs w:val="21"/>
              </w:rPr>
            </w:pPr>
            <w:r>
              <w:rPr>
                <w:sz w:val="21"/>
                <w:szCs w:val="21"/>
              </w:rPr>
              <w:t>Основное мероприятие "Определение рыночной стоимости жилых помещений (квартир)"</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11 0 04 00000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Определение рыночной стоимости жилых помещений (квартир) аварийного жилищного фонда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11 0 04 00308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11 0 04 00308</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5014"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184 098,82923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9" w:hRule="atLeast"/>
        </w:trPr>
        <w:tc>
          <w:tcPr>
            <w:tcW w:w="5014"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115 902,95189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67483</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99 123,88373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67483</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16 779,06816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0" w:hRule="atLeast"/>
        </w:trPr>
        <w:tc>
          <w:tcPr>
            <w:tcW w:w="5014"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57 454,49938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67484</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42 752,73680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67484</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14 701,76258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3" w:hRule="atLeast"/>
        </w:trPr>
        <w:tc>
          <w:tcPr>
            <w:tcW w:w="5014" w:type="dxa"/>
            <w:shd w:val="clear" w:color="auto" w:fill="auto"/>
            <w:noWrap w:val="0"/>
            <w:vAlign w:val="center"/>
          </w:tcPr>
          <w:p>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6748S</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10 741,37796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6748S</w:t>
            </w:r>
          </w:p>
        </w:tc>
        <w:tc>
          <w:tcPr>
            <w:tcW w:w="720" w:type="dxa"/>
            <w:shd w:val="clear" w:color="auto" w:fill="auto"/>
            <w:noWrap w:val="0"/>
            <w:vAlign w:val="center"/>
          </w:tcPr>
          <w:p>
            <w:pPr>
              <w:jc w:val="center"/>
              <w:rPr>
                <w:sz w:val="21"/>
                <w:szCs w:val="21"/>
              </w:rPr>
            </w:pPr>
            <w:r>
              <w:rPr>
                <w:sz w:val="21"/>
                <w:szCs w:val="21"/>
              </w:rPr>
              <w:t>400</w:t>
            </w:r>
          </w:p>
        </w:tc>
        <w:tc>
          <w:tcPr>
            <w:tcW w:w="1677" w:type="dxa"/>
            <w:shd w:val="clear" w:color="auto" w:fill="auto"/>
            <w:noWrap w:val="0"/>
            <w:vAlign w:val="center"/>
          </w:tcPr>
          <w:p>
            <w:pPr>
              <w:jc w:val="right"/>
              <w:rPr>
                <w:sz w:val="21"/>
                <w:szCs w:val="21"/>
              </w:rPr>
            </w:pPr>
            <w:r>
              <w:rPr>
                <w:sz w:val="21"/>
                <w:szCs w:val="21"/>
              </w:rPr>
              <w:t>10 688,18420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11 0 F3 6748S</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53,19376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126,00960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96,83084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96,83084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5014" w:type="dxa"/>
            <w:shd w:val="clear" w:color="auto" w:fill="auto"/>
            <w:noWrap w:val="0"/>
            <w:vAlign w:val="center"/>
          </w:tcPr>
          <w:p>
            <w:pPr>
              <w:rPr>
                <w:sz w:val="21"/>
                <w:szCs w:val="21"/>
              </w:rPr>
            </w:pPr>
            <w:r>
              <w:rPr>
                <w:sz w:val="21"/>
                <w:szCs w:val="21"/>
              </w:rPr>
              <w:t>Уплата взносов на капитальный ремонт общего имущества многоквартирного дома</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50 0 00 00360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29,17876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0501</w:t>
            </w:r>
          </w:p>
        </w:tc>
        <w:tc>
          <w:tcPr>
            <w:tcW w:w="1555" w:type="dxa"/>
            <w:shd w:val="clear" w:color="auto" w:fill="auto"/>
            <w:noWrap w:val="0"/>
            <w:vAlign w:val="center"/>
          </w:tcPr>
          <w:p>
            <w:pPr>
              <w:jc w:val="center"/>
              <w:rPr>
                <w:sz w:val="21"/>
                <w:szCs w:val="21"/>
              </w:rPr>
            </w:pPr>
            <w:r>
              <w:rPr>
                <w:sz w:val="21"/>
                <w:szCs w:val="21"/>
              </w:rPr>
              <w:t>50 0 00 00360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29,17876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014" w:type="dxa"/>
            <w:shd w:val="clear" w:color="auto" w:fill="auto"/>
            <w:noWrap w:val="0"/>
            <w:vAlign w:val="center"/>
          </w:tcPr>
          <w:p>
            <w:pPr>
              <w:rPr>
                <w:b/>
                <w:bCs/>
                <w:sz w:val="21"/>
                <w:szCs w:val="21"/>
              </w:rPr>
            </w:pPr>
            <w:r>
              <w:rPr>
                <w:b/>
                <w:bCs/>
                <w:sz w:val="21"/>
                <w:szCs w:val="21"/>
              </w:rPr>
              <w:t>Коммунальное хозяйство</w:t>
            </w:r>
          </w:p>
        </w:tc>
        <w:tc>
          <w:tcPr>
            <w:tcW w:w="636" w:type="dxa"/>
            <w:shd w:val="clear" w:color="auto" w:fill="auto"/>
            <w:noWrap w:val="0"/>
            <w:vAlign w:val="center"/>
          </w:tcPr>
          <w:p>
            <w:pPr>
              <w:jc w:val="center"/>
              <w:rPr>
                <w:b/>
                <w:bCs/>
                <w:sz w:val="21"/>
                <w:szCs w:val="21"/>
              </w:rPr>
            </w:pPr>
            <w:r>
              <w:rPr>
                <w:b/>
                <w:bCs/>
                <w:sz w:val="21"/>
                <w:szCs w:val="21"/>
              </w:rPr>
              <w:t>0502</w:t>
            </w:r>
          </w:p>
        </w:tc>
        <w:tc>
          <w:tcPr>
            <w:tcW w:w="1555" w:type="dxa"/>
            <w:shd w:val="clear" w:color="auto" w:fill="auto"/>
            <w:noWrap w:val="0"/>
            <w:vAlign w:val="center"/>
          </w:tcPr>
          <w:p>
            <w:pPr>
              <w:jc w:val="center"/>
              <w:rPr>
                <w:sz w:val="21"/>
                <w:szCs w:val="21"/>
              </w:rPr>
            </w:pPr>
            <w:r>
              <w:rPr>
                <w:sz w:val="21"/>
                <w:szCs w:val="21"/>
              </w:rPr>
              <w:t> </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b/>
                <w:bCs/>
                <w:sz w:val="21"/>
                <w:szCs w:val="21"/>
              </w:rPr>
            </w:pPr>
            <w:r>
              <w:rPr>
                <w:b/>
                <w:bCs/>
                <w:sz w:val="21"/>
                <w:szCs w:val="21"/>
              </w:rPr>
              <w:t>208,59806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31,62188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04 0 03 00000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31,62188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8" w:hRule="atLeast"/>
        </w:trPr>
        <w:tc>
          <w:tcPr>
            <w:tcW w:w="5014" w:type="dxa"/>
            <w:shd w:val="clear" w:color="auto" w:fill="auto"/>
            <w:noWrap w:val="0"/>
            <w:vAlign w:val="center"/>
          </w:tcPr>
          <w:p>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04 0 03 70070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04 0 03 70070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30,35700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04 0 03 S0070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04 0 03 S0070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176,97618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176,97618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0502</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176,97618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b/>
                <w:bCs/>
                <w:sz w:val="21"/>
                <w:szCs w:val="21"/>
              </w:rPr>
            </w:pPr>
            <w:r>
              <w:rPr>
                <w:b/>
                <w:bCs/>
                <w:sz w:val="21"/>
                <w:szCs w:val="21"/>
              </w:rPr>
              <w:t>Благоустройство</w:t>
            </w:r>
          </w:p>
        </w:tc>
        <w:tc>
          <w:tcPr>
            <w:tcW w:w="636" w:type="dxa"/>
            <w:shd w:val="clear" w:color="auto" w:fill="auto"/>
            <w:noWrap w:val="0"/>
            <w:vAlign w:val="center"/>
          </w:tcPr>
          <w:p>
            <w:pPr>
              <w:jc w:val="center"/>
              <w:rPr>
                <w:b/>
                <w:bCs/>
                <w:sz w:val="21"/>
                <w:szCs w:val="21"/>
              </w:rPr>
            </w:pPr>
            <w:r>
              <w:rPr>
                <w:b/>
                <w:bCs/>
                <w:sz w:val="21"/>
                <w:szCs w:val="21"/>
              </w:rPr>
              <w:t>0503</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116 477,57448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30 563,82540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30 563,82540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Уличное освещение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27 726,60862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04 0 03 00361</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27 726,60862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Озеленение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592,34170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04 0 03 00363</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592,34170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Организация и содержание мест захоронения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04 0 03 00364</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9,26537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Прочие мероприятия по благоустройству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2 235,60971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04 0 03 00365</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2 235,60971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76 869,72039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5014" w:type="dxa"/>
            <w:shd w:val="clear" w:color="auto" w:fill="auto"/>
            <w:noWrap w:val="0"/>
            <w:vAlign w:val="center"/>
          </w:tcPr>
          <w:p>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F2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76 869,72039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Реализация программ формирования современной городской среды</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F2 55550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75 319,67684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F2 55550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75 319,67684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6" w:hRule="atLeast"/>
        </w:trPr>
        <w:tc>
          <w:tcPr>
            <w:tcW w:w="5014" w:type="dxa"/>
            <w:shd w:val="clear" w:color="auto" w:fill="auto"/>
            <w:noWrap w:val="0"/>
            <w:vAlign w:val="center"/>
          </w:tcPr>
          <w:p>
            <w:pPr>
              <w:rPr>
                <w:sz w:val="21"/>
                <w:szCs w:val="21"/>
              </w:rPr>
            </w:pPr>
            <w:r>
              <w:rPr>
                <w:sz w:val="21"/>
                <w:szCs w:val="21"/>
              </w:rPr>
              <w:t>Дополнительное финансирование реализации программ формирования современной городской среды</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F2 Д5550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F2 Д5550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Безвозмездные перечисления от заинтересованных лиц</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F2 Д555Г</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1 250,04355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25 0 F2 Д555Г</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1 250,04355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9 044,02869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8 449,17653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8 449,17653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594,85216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0503</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594,85216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36" w:type="dxa"/>
            <w:shd w:val="clear" w:color="auto" w:fill="auto"/>
            <w:noWrap w:val="0"/>
            <w:vAlign w:val="center"/>
          </w:tcPr>
          <w:p>
            <w:pPr>
              <w:jc w:val="center"/>
              <w:rPr>
                <w:b/>
                <w:bCs/>
                <w:sz w:val="21"/>
                <w:szCs w:val="21"/>
              </w:rPr>
            </w:pPr>
            <w:r>
              <w:rPr>
                <w:b/>
                <w:bCs/>
                <w:sz w:val="21"/>
                <w:szCs w:val="21"/>
              </w:rPr>
              <w:t>0505</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120 716,69406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119 280,07843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102 510,90759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84 843,74530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56 170,07559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28 429,57121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4,54200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04 0 04 00199</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239,55650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014" w:type="dxa"/>
            <w:shd w:val="clear" w:color="auto" w:fill="auto"/>
            <w:noWrap w:val="0"/>
            <w:vAlign w:val="center"/>
          </w:tcPr>
          <w:p>
            <w:pPr>
              <w:rPr>
                <w:sz w:val="21"/>
                <w:szCs w:val="21"/>
              </w:rPr>
            </w:pPr>
            <w:r>
              <w:rPr>
                <w:sz w:val="21"/>
                <w:szCs w:val="21"/>
              </w:rPr>
              <w:t>Приобретение техники и оборудования в лизинг</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04 0 04 00316</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1 367,16229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04 0 04 00316</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1 367,16229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Приобретение техники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04 0 04 00367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04 0 04 00367</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04 0 04 72110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5014" w:type="dxa"/>
            <w:shd w:val="clear" w:color="auto" w:fill="auto"/>
            <w:noWrap w:val="0"/>
            <w:vAlign w:val="center"/>
          </w:tcPr>
          <w:p>
            <w:pPr>
              <w:rPr>
                <w:sz w:val="21"/>
                <w:szCs w:val="21"/>
              </w:rPr>
            </w:pPr>
            <w:r>
              <w:rPr>
                <w:sz w:val="21"/>
                <w:szCs w:val="21"/>
              </w:rPr>
              <w:t>Основное мероприятие "Обеспечение реализации муниципальной программы"</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04 0 05 00000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16 769,17084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04 0 05 00102</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16 769,17084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04 0 05 00102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15 907,95111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04 0 05 00102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861,21973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1 436,61563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32" w:hRule="atLeast"/>
        </w:trPr>
        <w:tc>
          <w:tcPr>
            <w:tcW w:w="5014" w:type="dxa"/>
            <w:shd w:val="clear" w:color="auto" w:fill="auto"/>
            <w:noWrap w:val="0"/>
            <w:vAlign w:val="center"/>
          </w:tcPr>
          <w:p>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50 0 00 00204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50 0 00 00204</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1 253,93563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1 253,93563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37,68000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37,68000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Установление нормативов потребления населением твёрдого топлива</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50 0 00 71110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50 0 00 71110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0505</w:t>
            </w:r>
          </w:p>
        </w:tc>
        <w:tc>
          <w:tcPr>
            <w:tcW w:w="1555" w:type="dxa"/>
            <w:shd w:val="clear" w:color="auto" w:fill="auto"/>
            <w:noWrap w:val="0"/>
            <w:vAlign w:val="center"/>
          </w:tcPr>
          <w:p>
            <w:pPr>
              <w:jc w:val="center"/>
              <w:rPr>
                <w:sz w:val="21"/>
                <w:szCs w:val="21"/>
              </w:rPr>
            </w:pPr>
            <w:r>
              <w:rPr>
                <w:sz w:val="21"/>
                <w:szCs w:val="21"/>
              </w:rPr>
              <w:t>50 0 00 71110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b/>
                <w:bCs/>
                <w:sz w:val="21"/>
                <w:szCs w:val="21"/>
              </w:rPr>
            </w:pPr>
            <w:r>
              <w:rPr>
                <w:b/>
                <w:bCs/>
                <w:sz w:val="21"/>
                <w:szCs w:val="21"/>
              </w:rPr>
              <w:t>ОХРАНА ОКРУЖАЮЩЕЙ СРЕДЫ</w:t>
            </w:r>
          </w:p>
        </w:tc>
        <w:tc>
          <w:tcPr>
            <w:tcW w:w="636" w:type="dxa"/>
            <w:shd w:val="clear" w:color="auto" w:fill="auto"/>
            <w:noWrap w:val="0"/>
            <w:vAlign w:val="center"/>
          </w:tcPr>
          <w:p>
            <w:pPr>
              <w:jc w:val="center"/>
              <w:rPr>
                <w:b/>
                <w:bCs/>
                <w:sz w:val="21"/>
                <w:szCs w:val="21"/>
              </w:rPr>
            </w:pPr>
            <w:r>
              <w:rPr>
                <w:b/>
                <w:bCs/>
                <w:sz w:val="21"/>
                <w:szCs w:val="21"/>
              </w:rPr>
              <w:t>0600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2 057,26927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Охрана объектов растительного и животного мира и среды их обитания</w:t>
            </w:r>
          </w:p>
        </w:tc>
        <w:tc>
          <w:tcPr>
            <w:tcW w:w="636" w:type="dxa"/>
            <w:shd w:val="clear" w:color="auto" w:fill="auto"/>
            <w:noWrap w:val="0"/>
            <w:vAlign w:val="center"/>
          </w:tcPr>
          <w:p>
            <w:pPr>
              <w:jc w:val="center"/>
              <w:rPr>
                <w:b/>
                <w:bCs/>
                <w:sz w:val="21"/>
                <w:szCs w:val="21"/>
              </w:rPr>
            </w:pPr>
            <w:r>
              <w:rPr>
                <w:b/>
                <w:bCs/>
                <w:sz w:val="21"/>
                <w:szCs w:val="21"/>
              </w:rPr>
              <w:t>0603</w:t>
            </w:r>
          </w:p>
        </w:tc>
        <w:tc>
          <w:tcPr>
            <w:tcW w:w="1555" w:type="dxa"/>
            <w:shd w:val="clear" w:color="auto" w:fill="auto"/>
            <w:noWrap w:val="0"/>
            <w:vAlign w:val="center"/>
          </w:tcPr>
          <w:p>
            <w:pPr>
              <w:jc w:val="center"/>
              <w:rPr>
                <w:sz w:val="21"/>
                <w:szCs w:val="21"/>
              </w:rPr>
            </w:pPr>
            <w:r>
              <w:rPr>
                <w:sz w:val="21"/>
                <w:szCs w:val="21"/>
              </w:rPr>
              <w:t> </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b/>
                <w:bCs/>
                <w:sz w:val="21"/>
                <w:szCs w:val="21"/>
              </w:rPr>
            </w:pPr>
            <w:r>
              <w:rPr>
                <w:b/>
                <w:bCs/>
                <w:sz w:val="21"/>
                <w:szCs w:val="21"/>
              </w:rPr>
              <w:t>2 057,26927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0" w:hRule="atLeast"/>
        </w:trPr>
        <w:tc>
          <w:tcPr>
            <w:tcW w:w="5014"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04 0 00 00000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1 959,64245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5" w:hRule="atLeast"/>
        </w:trPr>
        <w:tc>
          <w:tcPr>
            <w:tcW w:w="5014"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04 0 04 00000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1 959,64245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014" w:type="dxa"/>
            <w:shd w:val="clear" w:color="auto" w:fill="auto"/>
            <w:noWrap w:val="0"/>
            <w:vAlign w:val="center"/>
          </w:tcPr>
          <w:p>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04 0 04 00699</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1 959,64245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04 0 04 00699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1 832,86367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04 0 04 00699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126,77878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27 0 00 00000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97,62682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"Повышение экологической безопасности территории города от негативного воздействия вод"</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27 0 03 00000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72,38400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27 0 03 00352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72,38400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27 0 03 00352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72,38400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014" w:type="dxa"/>
            <w:shd w:val="clear" w:color="auto" w:fill="auto"/>
            <w:noWrap w:val="0"/>
            <w:vAlign w:val="center"/>
          </w:tcPr>
          <w:p>
            <w:pPr>
              <w:rPr>
                <w:sz w:val="21"/>
                <w:szCs w:val="21"/>
              </w:rPr>
            </w:pPr>
            <w:r>
              <w:rPr>
                <w:sz w:val="21"/>
                <w:szCs w:val="21"/>
              </w:rPr>
              <w:t>Основное мероприятие "Обеспечение сохранности природного комплекса особо охраняемых природных территорий местного значения"</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27 0 04 00000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25,24282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Проведение мепроприятий по акарицидной обработке ООПТ города</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27 0 04 00351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25,24282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0603</w:t>
            </w:r>
          </w:p>
        </w:tc>
        <w:tc>
          <w:tcPr>
            <w:tcW w:w="1555" w:type="dxa"/>
            <w:shd w:val="clear" w:color="auto" w:fill="auto"/>
            <w:noWrap w:val="0"/>
            <w:vAlign w:val="center"/>
          </w:tcPr>
          <w:p>
            <w:pPr>
              <w:jc w:val="center"/>
              <w:rPr>
                <w:sz w:val="21"/>
                <w:szCs w:val="21"/>
              </w:rPr>
            </w:pPr>
            <w:r>
              <w:rPr>
                <w:sz w:val="21"/>
                <w:szCs w:val="21"/>
              </w:rPr>
              <w:t>27 0 04 00346</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25,24282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014" w:type="dxa"/>
            <w:shd w:val="clear" w:color="auto" w:fill="auto"/>
            <w:noWrap w:val="0"/>
            <w:vAlign w:val="center"/>
          </w:tcPr>
          <w:p>
            <w:pPr>
              <w:rPr>
                <w:b/>
                <w:bCs/>
                <w:sz w:val="21"/>
                <w:szCs w:val="21"/>
              </w:rPr>
            </w:pPr>
            <w:r>
              <w:rPr>
                <w:b/>
                <w:bCs/>
                <w:sz w:val="21"/>
                <w:szCs w:val="21"/>
              </w:rPr>
              <w:t>ОБРАЗОВАНИЕ</w:t>
            </w:r>
          </w:p>
        </w:tc>
        <w:tc>
          <w:tcPr>
            <w:tcW w:w="636" w:type="dxa"/>
            <w:shd w:val="clear" w:color="auto" w:fill="auto"/>
            <w:noWrap w:val="0"/>
            <w:vAlign w:val="center"/>
          </w:tcPr>
          <w:p>
            <w:pPr>
              <w:jc w:val="center"/>
              <w:rPr>
                <w:b/>
                <w:bCs/>
                <w:sz w:val="21"/>
                <w:szCs w:val="21"/>
              </w:rPr>
            </w:pPr>
            <w:r>
              <w:rPr>
                <w:b/>
                <w:bCs/>
                <w:sz w:val="21"/>
                <w:szCs w:val="21"/>
              </w:rPr>
              <w:t>0700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1 660 488,75722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014" w:type="dxa"/>
            <w:shd w:val="clear" w:color="auto" w:fill="auto"/>
            <w:noWrap w:val="0"/>
            <w:vAlign w:val="center"/>
          </w:tcPr>
          <w:p>
            <w:pPr>
              <w:rPr>
                <w:b/>
                <w:bCs/>
                <w:sz w:val="21"/>
                <w:szCs w:val="21"/>
              </w:rPr>
            </w:pPr>
            <w:r>
              <w:rPr>
                <w:b/>
                <w:bCs/>
                <w:sz w:val="21"/>
                <w:szCs w:val="21"/>
              </w:rPr>
              <w:t>Дошкольное образование</w:t>
            </w:r>
          </w:p>
        </w:tc>
        <w:tc>
          <w:tcPr>
            <w:tcW w:w="636" w:type="dxa"/>
            <w:shd w:val="clear" w:color="auto" w:fill="auto"/>
            <w:noWrap w:val="0"/>
            <w:vAlign w:val="center"/>
          </w:tcPr>
          <w:p>
            <w:pPr>
              <w:jc w:val="center"/>
              <w:rPr>
                <w:b/>
                <w:bCs/>
                <w:sz w:val="21"/>
                <w:szCs w:val="21"/>
              </w:rPr>
            </w:pPr>
            <w:r>
              <w:rPr>
                <w:b/>
                <w:bCs/>
                <w:sz w:val="21"/>
                <w:szCs w:val="21"/>
              </w:rPr>
              <w:t>0701</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698 346,04915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698 301,36688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686 412,39165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9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686 412,39165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144 348,55476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144 348,55476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74,00804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74,00804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23 1 01 71190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531 168,90000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23 1 01 71190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531 168,90000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7" w:hRule="atLeast"/>
        </w:trPr>
        <w:tc>
          <w:tcPr>
            <w:tcW w:w="5014"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23 1 01 71200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92,41385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23 1 01 71200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92,41385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10 728,51500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23 1 01 72110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10 728,51500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014"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11 888,97523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"Ремонт кровель в муниципальных дошкольных образовательных организациях"</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1 395,61089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5014" w:type="dxa"/>
            <w:shd w:val="clear" w:color="auto" w:fill="auto"/>
            <w:noWrap w:val="0"/>
            <w:vAlign w:val="center"/>
          </w:tcPr>
          <w:p>
            <w:pPr>
              <w:rPr>
                <w:sz w:val="21"/>
                <w:szCs w:val="21"/>
              </w:rPr>
            </w:pPr>
            <w:r>
              <w:rPr>
                <w:sz w:val="21"/>
                <w:szCs w:val="21"/>
              </w:rPr>
              <w:t>Ремонт кровли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23 3 02 00671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1 395,61089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23 3 02 00671</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1 395,61089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5014" w:type="dxa"/>
            <w:shd w:val="clear" w:color="auto" w:fill="auto"/>
            <w:noWrap w:val="0"/>
            <w:vAlign w:val="center"/>
          </w:tcPr>
          <w:p>
            <w:pPr>
              <w:rPr>
                <w:sz w:val="21"/>
                <w:szCs w:val="21"/>
              </w:rPr>
            </w:pPr>
            <w:r>
              <w:rPr>
                <w:sz w:val="21"/>
                <w:szCs w:val="21"/>
              </w:rPr>
              <w:t>Основное мероприятие "Оснащение муниципальных образовательных организаций оборудованием, обеспечивающим антитеррористическую защищенность"</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23 3 05 00000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безопасности и антитеррористической защищенности муниципальных образовательных учреждений</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23 3 05 00347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23 3 05 00347</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"Проведение ремонтных работ в дошкольных образовательных организациях"</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23 3 07 00000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9 857,57524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5014" w:type="dxa"/>
            <w:shd w:val="clear" w:color="auto" w:fill="auto"/>
            <w:noWrap w:val="0"/>
            <w:vAlign w:val="center"/>
          </w:tcPr>
          <w:p>
            <w:pPr>
              <w:rPr>
                <w:sz w:val="21"/>
                <w:szCs w:val="21"/>
              </w:rPr>
            </w:pPr>
            <w:r>
              <w:rPr>
                <w:sz w:val="21"/>
                <w:szCs w:val="21"/>
              </w:rPr>
              <w:t>Проведение ремонтных работ</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23 3 07 00317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4 804,94324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23 3 07 00317</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4 804,94324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014" w:type="dxa"/>
            <w:shd w:val="clear" w:color="auto" w:fill="auto"/>
            <w:noWrap w:val="0"/>
            <w:vAlign w:val="center"/>
          </w:tcPr>
          <w:p>
            <w:pPr>
              <w:rPr>
                <w:sz w:val="21"/>
                <w:szCs w:val="21"/>
              </w:rPr>
            </w:pPr>
            <w:r>
              <w:rPr>
                <w:sz w:val="21"/>
                <w:szCs w:val="21"/>
              </w:rPr>
              <w:t>Развитие системы дошкольного образования</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23 3 07 70930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23 3 07 70930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Софинансирование развития системы дошкольного образования</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07 S0930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252,63200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07 S0930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252,63200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"Разработка проектно-сметной документации"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23 3 13 00000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Разработка предпроектной документации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23 3 13 00370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23 3 13 00370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44,68227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44,68227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44,68227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5014" w:type="dxa"/>
            <w:shd w:val="clear" w:color="auto" w:fill="auto"/>
            <w:noWrap w:val="0"/>
            <w:vAlign w:val="center"/>
          </w:tcPr>
          <w:p>
            <w:pPr>
              <w:rPr>
                <w:b/>
                <w:bCs/>
                <w:sz w:val="21"/>
                <w:szCs w:val="21"/>
              </w:rPr>
            </w:pPr>
            <w:r>
              <w:rPr>
                <w:b/>
                <w:bCs/>
                <w:sz w:val="21"/>
                <w:szCs w:val="21"/>
              </w:rPr>
              <w:t>Общее образование</w:t>
            </w:r>
          </w:p>
        </w:tc>
        <w:tc>
          <w:tcPr>
            <w:tcW w:w="636" w:type="dxa"/>
            <w:shd w:val="clear" w:color="auto" w:fill="auto"/>
            <w:noWrap w:val="0"/>
            <w:vAlign w:val="center"/>
          </w:tcPr>
          <w:p>
            <w:pPr>
              <w:jc w:val="center"/>
              <w:rPr>
                <w:b/>
                <w:bCs/>
                <w:sz w:val="21"/>
                <w:szCs w:val="21"/>
              </w:rPr>
            </w:pPr>
            <w:r>
              <w:rPr>
                <w:b/>
                <w:bCs/>
                <w:sz w:val="21"/>
                <w:szCs w:val="21"/>
              </w:rPr>
              <w:t>0702</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767 467,75531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766 915,38047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765 055,71576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13"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765 055,71576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64 908,55839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64 908,55839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0,54969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0,54969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71" w:hRule="atLeast"/>
        </w:trPr>
        <w:tc>
          <w:tcPr>
            <w:tcW w:w="5014" w:type="dxa"/>
            <w:shd w:val="clear" w:color="auto" w:fill="auto"/>
            <w:noWrap w:val="0"/>
            <w:vAlign w:val="center"/>
          </w:tcPr>
          <w:p>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23 1 02 00546</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23 1 02 00546</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6" w:hRule="atLeast"/>
        </w:trPr>
        <w:tc>
          <w:tcPr>
            <w:tcW w:w="5014"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23 1 02 00560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9 521,89387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23 1 02 00560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9 521,89387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23 1 02 00603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208,00000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23 1 02 00603</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208,00000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Содержание муниципальных бюджетных образовательных учреждений</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23 1 02 00621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23 1 02 00621</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23 1 02 53030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23 1 02 53030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5014"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23 1 02 71140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551 788,60000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23 1 02 71140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551 788,60000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5014"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23 1 02 71150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1 138,90546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23 1 02 71150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1 138,90546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98" w:hRule="atLeast"/>
        </w:trPr>
        <w:tc>
          <w:tcPr>
            <w:tcW w:w="5014"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144,60775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23 1 02 71160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144,60775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23 1 02 71170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326,46766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23 1 02 71170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326,46766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4" w:hRule="atLeast"/>
        </w:trPr>
        <w:tc>
          <w:tcPr>
            <w:tcW w:w="5014"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23 1 02 71180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10 039,20793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23 1 02 71180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10 039,20793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51" w:hRule="atLeast"/>
        </w:trPr>
        <w:tc>
          <w:tcPr>
            <w:tcW w:w="5014"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23 1 02 71200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20,47520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23 1 02 71200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20,47520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4 584,92300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23 1 02 72110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4 584,92300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5" w:hRule="atLeast"/>
        </w:trPr>
        <w:tc>
          <w:tcPr>
            <w:tcW w:w="5014" w:type="dxa"/>
            <w:shd w:val="clear" w:color="auto" w:fill="auto"/>
            <w:noWrap w:val="0"/>
            <w:vAlign w:val="center"/>
          </w:tcPr>
          <w:p>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L3040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76 457,12421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1 02 L3040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76 457,12421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23 2 00 00000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23 2 01 00000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5014"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23 2 01 71330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23 2 01 71330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5014"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23 3 00 00000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1 511,20700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5014" w:type="dxa"/>
            <w:shd w:val="clear" w:color="auto" w:fill="auto"/>
            <w:noWrap w:val="0"/>
            <w:vAlign w:val="center"/>
          </w:tcPr>
          <w:p>
            <w:pPr>
              <w:rPr>
                <w:sz w:val="21"/>
                <w:szCs w:val="21"/>
              </w:rPr>
            </w:pPr>
            <w:r>
              <w:rPr>
                <w:sz w:val="21"/>
                <w:szCs w:val="21"/>
              </w:rPr>
              <w:t>Основное мероприятие "Проведение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23 3 10 00000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521,20700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4" w:hRule="atLeast"/>
        </w:trPr>
        <w:tc>
          <w:tcPr>
            <w:tcW w:w="5014" w:type="dxa"/>
            <w:shd w:val="clear" w:color="auto" w:fill="auto"/>
            <w:noWrap w:val="0"/>
            <w:vAlign w:val="center"/>
          </w:tcPr>
          <w:p>
            <w:pPr>
              <w:rPr>
                <w:sz w:val="21"/>
                <w:szCs w:val="21"/>
              </w:rPr>
            </w:pPr>
            <w:r>
              <w:rPr>
                <w:sz w:val="21"/>
                <w:szCs w:val="21"/>
              </w:rP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23 3 10 00380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521,20700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23 3 10 00380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ign w:val="center"/>
          </w:tcPr>
          <w:p>
            <w:pPr>
              <w:jc w:val="right"/>
              <w:rPr>
                <w:sz w:val="21"/>
                <w:szCs w:val="21"/>
              </w:rPr>
            </w:pPr>
            <w:r>
              <w:rPr>
                <w:sz w:val="21"/>
                <w:szCs w:val="21"/>
              </w:rPr>
              <w:t>521,20700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5014" w:type="dxa"/>
            <w:shd w:val="clear" w:color="auto" w:fill="auto"/>
            <w:noWrap w:val="0"/>
            <w:vAlign w:val="center"/>
          </w:tcPr>
          <w:p>
            <w:pPr>
              <w:rPr>
                <w:sz w:val="21"/>
                <w:szCs w:val="21"/>
              </w:rPr>
            </w:pPr>
            <w:r>
              <w:rPr>
                <w:sz w:val="21"/>
                <w:szCs w:val="21"/>
              </w:rPr>
              <w:t>Основное мероприятие "Проведение технического обследования конструкций здания общеобразовательных организаций"</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23 3 15 00000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Проведение технического обследования  конструкций здания</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23 3 15 00677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23 3 15 00677</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552,37484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277,56984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277,56984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271,20500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271,20500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9" w:hRule="atLeast"/>
        </w:trPr>
        <w:tc>
          <w:tcPr>
            <w:tcW w:w="5014"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50 0 00 00560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0702</w:t>
            </w:r>
          </w:p>
        </w:tc>
        <w:tc>
          <w:tcPr>
            <w:tcW w:w="1555" w:type="dxa"/>
            <w:shd w:val="clear" w:color="auto" w:fill="auto"/>
            <w:noWrap w:val="0"/>
            <w:vAlign w:val="center"/>
          </w:tcPr>
          <w:p>
            <w:pPr>
              <w:jc w:val="center"/>
              <w:rPr>
                <w:sz w:val="21"/>
                <w:szCs w:val="21"/>
              </w:rPr>
            </w:pPr>
            <w:r>
              <w:rPr>
                <w:sz w:val="21"/>
                <w:szCs w:val="21"/>
              </w:rPr>
              <w:t>50 0 00 00560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014"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36" w:type="dxa"/>
            <w:shd w:val="clear" w:color="auto" w:fill="auto"/>
            <w:noWrap w:val="0"/>
            <w:vAlign w:val="center"/>
          </w:tcPr>
          <w:p>
            <w:pPr>
              <w:jc w:val="center"/>
              <w:rPr>
                <w:b/>
                <w:bCs/>
                <w:sz w:val="21"/>
                <w:szCs w:val="21"/>
              </w:rPr>
            </w:pPr>
            <w:r>
              <w:rPr>
                <w:b/>
                <w:bCs/>
                <w:sz w:val="21"/>
                <w:szCs w:val="21"/>
              </w:rPr>
              <w:t>0703</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172 615,49270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89 184,85314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89 184,85314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79 174,91974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19 2 01 00098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60 077,54574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19 2 01 00098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60 077,54574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19 2 01 72110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19 097,37400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19 2 01 72110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19 097,37400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3 042,23340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19 2 02 00369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2 841,03340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19 2 02 00369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2 841,03340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014" w:type="dxa"/>
            <w:shd w:val="clear" w:color="auto" w:fill="auto"/>
            <w:noWrap w:val="0"/>
            <w:vAlign w:val="center"/>
          </w:tcPr>
          <w:p>
            <w:pPr>
              <w:rPr>
                <w:sz w:val="21"/>
                <w:szCs w:val="21"/>
              </w:rPr>
            </w:pPr>
            <w:r>
              <w:rPr>
                <w:sz w:val="21"/>
                <w:szCs w:val="21"/>
              </w:rPr>
              <w:t>Экспертиза здания - технического состояния ДШИ №2</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19 2 02 00675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19 2 02 00675</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A1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Приобретение музыкальных инструментов, оборудования и материалов для детских школ искусств и училищ</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A1 55196</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19 2 A1 55196</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82 620,97941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82 620,97941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6"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82 620,97941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11 644,84459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11 644,84459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23 1 03 00198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23 1 03 00198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311,64682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311,64682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23 1 03 00603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23 1 03 00603</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61" w:hRule="atLeast"/>
        </w:trPr>
        <w:tc>
          <w:tcPr>
            <w:tcW w:w="5014"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23 1 03 71200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23 1 03 71200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17 589,18800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23 1 03 72110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17 589,18800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809,66015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558,41552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558,41552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251,24463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0703</w:t>
            </w:r>
          </w:p>
        </w:tc>
        <w:tc>
          <w:tcPr>
            <w:tcW w:w="1555" w:type="dxa"/>
            <w:shd w:val="clear" w:color="auto" w:fill="auto"/>
            <w:noWrap w:val="0"/>
            <w:vAlign w:val="center"/>
          </w:tcPr>
          <w:p>
            <w:pPr>
              <w:jc w:val="center"/>
              <w:rPr>
                <w:sz w:val="21"/>
                <w:szCs w:val="21"/>
              </w:rPr>
            </w:pPr>
            <w:r>
              <w:rPr>
                <w:sz w:val="21"/>
                <w:szCs w:val="21"/>
              </w:rPr>
              <w:t>50 0 00 00369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251,24463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36" w:type="dxa"/>
            <w:shd w:val="clear" w:color="auto" w:fill="auto"/>
            <w:noWrap w:val="0"/>
            <w:vAlign w:val="center"/>
          </w:tcPr>
          <w:p>
            <w:pPr>
              <w:jc w:val="center"/>
              <w:rPr>
                <w:b/>
                <w:bCs/>
                <w:sz w:val="21"/>
                <w:szCs w:val="21"/>
              </w:rPr>
            </w:pPr>
            <w:r>
              <w:rPr>
                <w:b/>
                <w:bCs/>
                <w:sz w:val="21"/>
                <w:szCs w:val="21"/>
              </w:rPr>
              <w:t>0705</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0705</w:t>
            </w:r>
          </w:p>
        </w:tc>
        <w:tc>
          <w:tcPr>
            <w:tcW w:w="1555" w:type="dxa"/>
            <w:shd w:val="clear" w:color="auto" w:fill="auto"/>
            <w:noWrap w:val="0"/>
            <w:vAlign w:val="center"/>
          </w:tcPr>
          <w:p>
            <w:pPr>
              <w:jc w:val="center"/>
              <w:rPr>
                <w:sz w:val="21"/>
                <w:szCs w:val="21"/>
              </w:rPr>
            </w:pPr>
            <w:r>
              <w:rPr>
                <w:sz w:val="21"/>
                <w:szCs w:val="21"/>
              </w:rPr>
              <w:t>24 0 00 00000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36" w:type="dxa"/>
            <w:shd w:val="clear" w:color="auto" w:fill="auto"/>
            <w:noWrap w:val="0"/>
            <w:vAlign w:val="center"/>
          </w:tcPr>
          <w:p>
            <w:pPr>
              <w:jc w:val="center"/>
              <w:rPr>
                <w:sz w:val="21"/>
                <w:szCs w:val="21"/>
              </w:rPr>
            </w:pPr>
            <w:r>
              <w:rPr>
                <w:sz w:val="21"/>
                <w:szCs w:val="21"/>
              </w:rPr>
              <w:t>0705</w:t>
            </w:r>
          </w:p>
        </w:tc>
        <w:tc>
          <w:tcPr>
            <w:tcW w:w="1555" w:type="dxa"/>
            <w:shd w:val="clear" w:color="auto" w:fill="auto"/>
            <w:noWrap w:val="0"/>
            <w:vAlign w:val="center"/>
          </w:tcPr>
          <w:p>
            <w:pPr>
              <w:jc w:val="center"/>
              <w:rPr>
                <w:sz w:val="21"/>
                <w:szCs w:val="21"/>
              </w:rPr>
            </w:pPr>
            <w:r>
              <w:rPr>
                <w:sz w:val="21"/>
                <w:szCs w:val="21"/>
              </w:rPr>
              <w:t>24 0 02 00000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0705</w:t>
            </w:r>
          </w:p>
        </w:tc>
        <w:tc>
          <w:tcPr>
            <w:tcW w:w="1555" w:type="dxa"/>
            <w:shd w:val="clear" w:color="auto" w:fill="auto"/>
            <w:noWrap w:val="0"/>
            <w:vAlign w:val="center"/>
          </w:tcPr>
          <w:p>
            <w:pPr>
              <w:jc w:val="center"/>
              <w:rPr>
                <w:sz w:val="21"/>
                <w:szCs w:val="21"/>
              </w:rPr>
            </w:pPr>
            <w:r>
              <w:rPr>
                <w:sz w:val="21"/>
                <w:szCs w:val="21"/>
              </w:rPr>
              <w:t>24 0 02 00315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0705</w:t>
            </w:r>
          </w:p>
        </w:tc>
        <w:tc>
          <w:tcPr>
            <w:tcW w:w="1555" w:type="dxa"/>
            <w:shd w:val="clear" w:color="auto" w:fill="auto"/>
            <w:noWrap w:val="0"/>
            <w:vAlign w:val="center"/>
          </w:tcPr>
          <w:p>
            <w:pPr>
              <w:jc w:val="center"/>
              <w:rPr>
                <w:sz w:val="21"/>
                <w:szCs w:val="21"/>
              </w:rPr>
            </w:pPr>
            <w:r>
              <w:rPr>
                <w:sz w:val="21"/>
                <w:szCs w:val="21"/>
              </w:rPr>
              <w:t>24 0 02 00315</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b/>
                <w:bCs/>
                <w:sz w:val="21"/>
                <w:szCs w:val="21"/>
              </w:rPr>
            </w:pPr>
            <w:r>
              <w:rPr>
                <w:b/>
                <w:bCs/>
                <w:sz w:val="21"/>
                <w:szCs w:val="21"/>
              </w:rPr>
              <w:t>Молодежная политика</w:t>
            </w:r>
          </w:p>
        </w:tc>
        <w:tc>
          <w:tcPr>
            <w:tcW w:w="636" w:type="dxa"/>
            <w:shd w:val="clear" w:color="auto" w:fill="auto"/>
            <w:noWrap w:val="0"/>
            <w:vAlign w:val="center"/>
          </w:tcPr>
          <w:p>
            <w:pPr>
              <w:jc w:val="center"/>
              <w:rPr>
                <w:b/>
                <w:bCs/>
                <w:sz w:val="21"/>
                <w:szCs w:val="21"/>
              </w:rPr>
            </w:pPr>
            <w:r>
              <w:rPr>
                <w:b/>
                <w:bCs/>
                <w:sz w:val="21"/>
                <w:szCs w:val="21"/>
              </w:rPr>
              <w:t>0707</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1 863,13482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"Противодействие коррупции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30 0 00 00000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5014" w:type="dxa"/>
            <w:shd w:val="clear" w:color="auto" w:fill="auto"/>
            <w:noWrap w:val="0"/>
            <w:vAlign w:val="center"/>
          </w:tcPr>
          <w:p>
            <w:pPr>
              <w:rPr>
                <w:sz w:val="21"/>
                <w:szCs w:val="21"/>
              </w:rPr>
            </w:pPr>
            <w:r>
              <w:rPr>
                <w:sz w:val="21"/>
                <w:szCs w:val="21"/>
              </w:rPr>
              <w:t>Основное мероприятие "Проведение антикоррупционных мероприятий"</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30 0 01 00000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014" w:type="dxa"/>
            <w:shd w:val="clear" w:color="auto" w:fill="auto"/>
            <w:noWrap w:val="0"/>
            <w:vAlign w:val="center"/>
          </w:tcPr>
          <w:p>
            <w:pPr>
              <w:rPr>
                <w:sz w:val="21"/>
                <w:szCs w:val="21"/>
              </w:rPr>
            </w:pPr>
            <w:r>
              <w:rPr>
                <w:sz w:val="21"/>
                <w:szCs w:val="21"/>
              </w:rPr>
              <w:t>Проведение антикоррупционных мероприятий</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30 0 01 00388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30 0 01 00388</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1 823,13482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50 0 00 00199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1 323,13482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50 0 00 00199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1 125,78472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50 0 00 00199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197,35010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0707</w:t>
            </w:r>
          </w:p>
        </w:tc>
        <w:tc>
          <w:tcPr>
            <w:tcW w:w="1555" w:type="dxa"/>
            <w:shd w:val="clear" w:color="auto" w:fill="auto"/>
            <w:noWrap w:val="0"/>
            <w:vAlign w:val="center"/>
          </w:tcPr>
          <w:p>
            <w:pPr>
              <w:jc w:val="center"/>
              <w:rPr>
                <w:sz w:val="21"/>
                <w:szCs w:val="21"/>
              </w:rPr>
            </w:pPr>
            <w:r>
              <w:rPr>
                <w:sz w:val="21"/>
                <w:szCs w:val="21"/>
              </w:rPr>
              <w:t>50 0 00 72110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5014" w:type="dxa"/>
            <w:shd w:val="clear" w:color="auto" w:fill="auto"/>
            <w:noWrap w:val="0"/>
            <w:vAlign w:val="center"/>
          </w:tcPr>
          <w:p>
            <w:pPr>
              <w:rPr>
                <w:b/>
                <w:bCs/>
                <w:sz w:val="21"/>
                <w:szCs w:val="21"/>
              </w:rPr>
            </w:pPr>
            <w:r>
              <w:rPr>
                <w:b/>
                <w:bCs/>
                <w:sz w:val="21"/>
                <w:szCs w:val="21"/>
              </w:rPr>
              <w:t>Другие вопросы в области образования</w:t>
            </w:r>
          </w:p>
        </w:tc>
        <w:tc>
          <w:tcPr>
            <w:tcW w:w="636" w:type="dxa"/>
            <w:shd w:val="clear" w:color="auto" w:fill="auto"/>
            <w:noWrap w:val="0"/>
            <w:vAlign w:val="center"/>
          </w:tcPr>
          <w:p>
            <w:pPr>
              <w:jc w:val="center"/>
              <w:rPr>
                <w:b/>
                <w:bCs/>
                <w:sz w:val="21"/>
                <w:szCs w:val="21"/>
              </w:rPr>
            </w:pPr>
            <w:r>
              <w:rPr>
                <w:b/>
                <w:bCs/>
                <w:sz w:val="21"/>
                <w:szCs w:val="21"/>
              </w:rPr>
              <w:t>0709</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20 177,20524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20 071,63367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20 071,63367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14 744,12623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5 648,51948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5 648,51948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23 2 01 00107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8 358,44353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23 2 01 00107</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8 200,95421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23 2 01 00107</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157,48932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137,90673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23 2 01 00369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137,90673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014" w:type="dxa"/>
            <w:shd w:val="clear" w:color="auto" w:fill="auto"/>
            <w:noWrap w:val="0"/>
            <w:vAlign w:val="center"/>
          </w:tcPr>
          <w:p>
            <w:pPr>
              <w:rPr>
                <w:sz w:val="21"/>
                <w:szCs w:val="21"/>
              </w:rPr>
            </w:pPr>
            <w:r>
              <w:rPr>
                <w:sz w:val="21"/>
                <w:szCs w:val="21"/>
              </w:rPr>
              <w:t>План общественно-значимых мероприятий</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23 2 01 00617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318,50000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23 2 01 00617</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318,50000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5014"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23 2 01 71150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5,69454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23 2 01 71150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5,69454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5014"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0,69225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23 2 01 71160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0,69225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23 2 01 71170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23 2 01 71170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09" w:hRule="atLeast"/>
        </w:trPr>
        <w:tc>
          <w:tcPr>
            <w:tcW w:w="5014"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23 2 01 71180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100,39207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23 2 01 71180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100,39207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88" w:hRule="atLeast"/>
        </w:trPr>
        <w:tc>
          <w:tcPr>
            <w:tcW w:w="5014"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0,61095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23 2 01 71200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0,61095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5014"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23 2 01 71210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5014"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23 2 01 71220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164,09901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23 2 01 71220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164,09901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23 2 01 71230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4,86070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5014"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23 2 01 71330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23 2 01 71330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5 327,50744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23 2 02 00098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5 327,50744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23 2 02 00098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5 327,50744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105,57157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105,57157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0709</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105,57157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b/>
                <w:bCs/>
                <w:sz w:val="21"/>
                <w:szCs w:val="21"/>
              </w:rPr>
            </w:pPr>
            <w:r>
              <w:rPr>
                <w:b/>
                <w:bCs/>
                <w:sz w:val="21"/>
                <w:szCs w:val="21"/>
              </w:rPr>
              <w:t>КУЛЬТУРА, КИНЕМАТОГРАФИЯ</w:t>
            </w:r>
          </w:p>
        </w:tc>
        <w:tc>
          <w:tcPr>
            <w:tcW w:w="636" w:type="dxa"/>
            <w:shd w:val="clear" w:color="auto" w:fill="auto"/>
            <w:noWrap w:val="0"/>
            <w:vAlign w:val="center"/>
          </w:tcPr>
          <w:p>
            <w:pPr>
              <w:jc w:val="center"/>
              <w:rPr>
                <w:b/>
                <w:bCs/>
                <w:sz w:val="21"/>
                <w:szCs w:val="21"/>
              </w:rPr>
            </w:pPr>
            <w:r>
              <w:rPr>
                <w:b/>
                <w:bCs/>
                <w:sz w:val="21"/>
                <w:szCs w:val="21"/>
              </w:rPr>
              <w:t>0800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129 270,11747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b/>
                <w:bCs/>
                <w:sz w:val="21"/>
                <w:szCs w:val="21"/>
              </w:rPr>
            </w:pPr>
            <w:r>
              <w:rPr>
                <w:b/>
                <w:bCs/>
                <w:sz w:val="21"/>
                <w:szCs w:val="21"/>
              </w:rPr>
              <w:t>Культура</w:t>
            </w:r>
          </w:p>
        </w:tc>
        <w:tc>
          <w:tcPr>
            <w:tcW w:w="636" w:type="dxa"/>
            <w:shd w:val="clear" w:color="auto" w:fill="auto"/>
            <w:noWrap w:val="0"/>
            <w:vAlign w:val="center"/>
          </w:tcPr>
          <w:p>
            <w:pPr>
              <w:jc w:val="center"/>
              <w:rPr>
                <w:b/>
                <w:bCs/>
                <w:sz w:val="21"/>
                <w:szCs w:val="21"/>
              </w:rPr>
            </w:pPr>
            <w:r>
              <w:rPr>
                <w:b/>
                <w:bCs/>
                <w:sz w:val="21"/>
                <w:szCs w:val="21"/>
              </w:rPr>
              <w:t>0801</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103 928,23734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103 927,56011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61 320,48891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26 814,75745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19 1 01 00097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18 314,75745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19 1 01 00097</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18 314,75745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19 1 01 72110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19 1 01 72110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8 500,00000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31 238,59365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19 1 02 00098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20 362,99365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19 1 02 00098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20 362,99365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19 1 02 72110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10 875,60000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19 1 02 72110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10 875,60000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3 267,13781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sz w:val="21"/>
                <w:szCs w:val="21"/>
              </w:rPr>
            </w:pPr>
            <w:r>
              <w:rPr>
                <w:sz w:val="21"/>
                <w:szCs w:val="21"/>
              </w:rPr>
              <w:t>Проведение ремонтных работ</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19 1 03 00317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422,10778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19 1 03 00317</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422,10778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19 1 03 00369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22,63003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19 1 03 00369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22,63003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03 L4660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1 03 L4660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Подпрограмма "Сохранение культурного и исторического наследия"</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42 607,07120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36 905,39706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19 3 01 00098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36 905,39706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19 3 01 00098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36 905,39706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493,27414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19 3 02 00369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48,39914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19 3 02 00369</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48,39914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9" w:hRule="atLeast"/>
        </w:trPr>
        <w:tc>
          <w:tcPr>
            <w:tcW w:w="5014" w:type="dxa"/>
            <w:shd w:val="clear" w:color="auto" w:fill="auto"/>
            <w:noWrap w:val="0"/>
            <w:vAlign w:val="center"/>
          </w:tcPr>
          <w:p>
            <w:pPr>
              <w:rPr>
                <w:sz w:val="21"/>
                <w:szCs w:val="21"/>
              </w:rPr>
            </w:pPr>
            <w:r>
              <w:rPr>
                <w:sz w:val="21"/>
                <w:szCs w:val="21"/>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02 L5191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02 L5191</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A1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5014" w:type="dxa"/>
            <w:shd w:val="clear" w:color="auto" w:fill="auto"/>
            <w:noWrap w:val="0"/>
            <w:vAlign w:val="center"/>
          </w:tcPr>
          <w:p>
            <w:pPr>
              <w:rPr>
                <w:sz w:val="21"/>
                <w:szCs w:val="21"/>
              </w:rPr>
            </w:pPr>
            <w:r>
              <w:rPr>
                <w:sz w:val="21"/>
                <w:szCs w:val="21"/>
              </w:rPr>
              <w:t>Создание модельных муниципальных библиотек</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A1 54540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19 3 A1 54540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0,67723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0,67723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0801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0,67723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Другие вопросы в области культуры, кинематографии</w:t>
            </w:r>
          </w:p>
        </w:tc>
        <w:tc>
          <w:tcPr>
            <w:tcW w:w="636" w:type="dxa"/>
            <w:shd w:val="clear" w:color="auto" w:fill="auto"/>
            <w:noWrap w:val="0"/>
            <w:vAlign w:val="center"/>
          </w:tcPr>
          <w:p>
            <w:pPr>
              <w:jc w:val="center"/>
              <w:rPr>
                <w:b/>
                <w:bCs/>
                <w:sz w:val="21"/>
                <w:szCs w:val="21"/>
              </w:rPr>
            </w:pPr>
            <w:r>
              <w:rPr>
                <w:b/>
                <w:bCs/>
                <w:sz w:val="21"/>
                <w:szCs w:val="21"/>
              </w:rPr>
              <w:t>0804</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25 341,88013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25 341,88013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25 341,88013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"Обеспечение деятельности Управления по делам культуры и искусства"</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9 298,99957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19 4 01 00102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4 129,85090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19 4 01 00102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3 919,34570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19 4 01 00102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210,50520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19 4 01 00106</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5 169,14867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19 4 01 00106</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4 575,29833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19 4 01 00106</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593,85034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014" w:type="dxa"/>
            <w:shd w:val="clear" w:color="auto" w:fill="auto"/>
            <w:noWrap w:val="0"/>
            <w:vAlign w:val="center"/>
          </w:tcPr>
          <w:p>
            <w:pPr>
              <w:rPr>
                <w:sz w:val="21"/>
                <w:szCs w:val="21"/>
              </w:rPr>
            </w:pPr>
            <w:r>
              <w:rPr>
                <w:sz w:val="21"/>
                <w:szCs w:val="21"/>
              </w:rPr>
              <w:t>Основное мероприятие "Обеспечение деятельности учреждений культуры"</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16 042,88056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Погашение кредиторской задолженности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19 4 03 00369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19 4 03 00369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5,18132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19 4 03 00499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16 037,69924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19 4 03 00499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16 005,46072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0804</w:t>
            </w:r>
          </w:p>
        </w:tc>
        <w:tc>
          <w:tcPr>
            <w:tcW w:w="1555" w:type="dxa"/>
            <w:shd w:val="clear" w:color="auto" w:fill="auto"/>
            <w:noWrap w:val="0"/>
            <w:vAlign w:val="center"/>
          </w:tcPr>
          <w:p>
            <w:pPr>
              <w:jc w:val="center"/>
              <w:rPr>
                <w:sz w:val="21"/>
                <w:szCs w:val="21"/>
              </w:rPr>
            </w:pPr>
            <w:r>
              <w:rPr>
                <w:sz w:val="21"/>
                <w:szCs w:val="21"/>
              </w:rPr>
              <w:t>19 4 03 00499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32,23852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5014" w:type="dxa"/>
            <w:shd w:val="clear" w:color="auto" w:fill="auto"/>
            <w:noWrap w:val="0"/>
            <w:vAlign w:val="center"/>
          </w:tcPr>
          <w:p>
            <w:pPr>
              <w:rPr>
                <w:b/>
                <w:bCs/>
                <w:sz w:val="21"/>
                <w:szCs w:val="21"/>
              </w:rPr>
            </w:pPr>
            <w:r>
              <w:rPr>
                <w:b/>
                <w:bCs/>
                <w:sz w:val="21"/>
                <w:szCs w:val="21"/>
              </w:rPr>
              <w:t>СОЦИАЛЬНАЯ ПОЛИТИКА</w:t>
            </w:r>
          </w:p>
        </w:tc>
        <w:tc>
          <w:tcPr>
            <w:tcW w:w="636" w:type="dxa"/>
            <w:shd w:val="clear" w:color="auto" w:fill="auto"/>
            <w:noWrap w:val="0"/>
            <w:vAlign w:val="center"/>
          </w:tcPr>
          <w:p>
            <w:pPr>
              <w:jc w:val="center"/>
              <w:rPr>
                <w:b/>
                <w:bCs/>
                <w:sz w:val="21"/>
                <w:szCs w:val="21"/>
              </w:rPr>
            </w:pPr>
            <w:r>
              <w:rPr>
                <w:b/>
                <w:bCs/>
                <w:sz w:val="21"/>
                <w:szCs w:val="21"/>
              </w:rPr>
              <w:t>1000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148 367,59599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5014" w:type="dxa"/>
            <w:shd w:val="clear" w:color="auto" w:fill="auto"/>
            <w:noWrap w:val="0"/>
            <w:vAlign w:val="center"/>
          </w:tcPr>
          <w:p>
            <w:pPr>
              <w:rPr>
                <w:b/>
                <w:bCs/>
                <w:sz w:val="21"/>
                <w:szCs w:val="21"/>
              </w:rPr>
            </w:pPr>
            <w:r>
              <w:rPr>
                <w:b/>
                <w:bCs/>
                <w:sz w:val="21"/>
                <w:szCs w:val="21"/>
              </w:rPr>
              <w:t>Пенсионное обеспечение</w:t>
            </w:r>
          </w:p>
        </w:tc>
        <w:tc>
          <w:tcPr>
            <w:tcW w:w="636" w:type="dxa"/>
            <w:shd w:val="clear" w:color="auto" w:fill="auto"/>
            <w:noWrap w:val="0"/>
            <w:vAlign w:val="center"/>
          </w:tcPr>
          <w:p>
            <w:pPr>
              <w:jc w:val="center"/>
              <w:rPr>
                <w:b/>
                <w:bCs/>
                <w:sz w:val="21"/>
                <w:szCs w:val="21"/>
              </w:rPr>
            </w:pPr>
            <w:r>
              <w:rPr>
                <w:b/>
                <w:bCs/>
                <w:sz w:val="21"/>
                <w:szCs w:val="21"/>
              </w:rPr>
              <w:t>1001</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1001</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5014"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1001</w:t>
            </w:r>
          </w:p>
        </w:tc>
        <w:tc>
          <w:tcPr>
            <w:tcW w:w="1555" w:type="dxa"/>
            <w:shd w:val="clear" w:color="auto" w:fill="auto"/>
            <w:noWrap w:val="0"/>
            <w:vAlign w:val="center"/>
          </w:tcPr>
          <w:p>
            <w:pPr>
              <w:jc w:val="center"/>
              <w:rPr>
                <w:sz w:val="21"/>
                <w:szCs w:val="21"/>
              </w:rPr>
            </w:pPr>
            <w:r>
              <w:rPr>
                <w:sz w:val="21"/>
                <w:szCs w:val="21"/>
              </w:rPr>
              <w:t>50 0 00 00501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1001</w:t>
            </w:r>
          </w:p>
        </w:tc>
        <w:tc>
          <w:tcPr>
            <w:tcW w:w="1555" w:type="dxa"/>
            <w:shd w:val="clear" w:color="auto" w:fill="auto"/>
            <w:noWrap w:val="0"/>
            <w:vAlign w:val="center"/>
          </w:tcPr>
          <w:p>
            <w:pPr>
              <w:jc w:val="center"/>
              <w:rPr>
                <w:sz w:val="21"/>
                <w:szCs w:val="21"/>
              </w:rPr>
            </w:pPr>
            <w:r>
              <w:rPr>
                <w:sz w:val="21"/>
                <w:szCs w:val="21"/>
              </w:rPr>
              <w:t>50 0 00 00501</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36" w:type="dxa"/>
            <w:shd w:val="clear" w:color="auto" w:fill="auto"/>
            <w:noWrap w:val="0"/>
            <w:vAlign w:val="center"/>
          </w:tcPr>
          <w:p>
            <w:pPr>
              <w:jc w:val="center"/>
              <w:rPr>
                <w:b/>
                <w:bCs/>
                <w:sz w:val="21"/>
                <w:szCs w:val="21"/>
              </w:rPr>
            </w:pPr>
            <w:r>
              <w:rPr>
                <w:b/>
                <w:bCs/>
                <w:sz w:val="21"/>
                <w:szCs w:val="21"/>
              </w:rPr>
              <w:t>1003</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18 534,14724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18 1 00 00000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18 1 01 00000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18 1 01 71230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18 1 01 71230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19 1 03 00000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19 1 03 71230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19 1 03 71230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19 2 00 00000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19 2 02 00000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19 2 02 71230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19 2 02 71230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жильём молодых семей"</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21 0 00 00000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sz w:val="21"/>
                <w:szCs w:val="21"/>
              </w:rPr>
            </w:pPr>
            <w:r>
              <w:rPr>
                <w:sz w:val="21"/>
                <w:szCs w:val="21"/>
              </w:rPr>
              <w:t>Основное мероприятие "Оплата свидетельств"</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21 0 01 00000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Реализация мероприятий по обеспечению жильем молодых семей</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21 0 01 L4970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21 0 01 L4970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23 0 00 00000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1 178,60696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23 2 00 00000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1 178,60696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23 2 01 00000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1 178,60696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76" w:hRule="atLeast"/>
        </w:trPr>
        <w:tc>
          <w:tcPr>
            <w:tcW w:w="5014"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23 2 01 71210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206,46766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23 2 01 71210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206,46766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23 2 01 71230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972,13930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23 2 01 71230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972,13930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13 280,72428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Положение о муниципальных наградах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50 0 00 00502</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39" w:hRule="atLeast"/>
        </w:trPr>
        <w:tc>
          <w:tcPr>
            <w:tcW w:w="5014" w:type="dxa"/>
            <w:shd w:val="clear" w:color="auto" w:fill="auto"/>
            <w:noWrap w:val="0"/>
            <w:vAlign w:val="center"/>
          </w:tcPr>
          <w:p>
            <w:pPr>
              <w:rPr>
                <w:sz w:val="21"/>
                <w:szCs w:val="21"/>
              </w:rPr>
            </w:pPr>
            <w:r>
              <w:rPr>
                <w:sz w:val="21"/>
                <w:szCs w:val="21"/>
              </w:rP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50 0 00 00540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700,07715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50 0 00 00540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700,07715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7" w:hRule="atLeast"/>
        </w:trPr>
        <w:tc>
          <w:tcPr>
            <w:tcW w:w="5014" w:type="dxa"/>
            <w:shd w:val="clear" w:color="auto" w:fill="auto"/>
            <w:noWrap w:val="0"/>
            <w:vAlign w:val="center"/>
          </w:tcPr>
          <w:p>
            <w:pPr>
              <w:rPr>
                <w:sz w:val="21"/>
                <w:szCs w:val="21"/>
              </w:rPr>
            </w:pPr>
            <w:r>
              <w:rPr>
                <w:sz w:val="21"/>
                <w:szCs w:val="21"/>
              </w:rPr>
              <w:t>Дополнительная мера социальной поддержки в виде наборов продуктов питания, необходимых для жизнеобеспечения отдельных категорий учащихся муниципальных общеобразовательных организаций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50 0 00 00545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965,64769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50 0 00 00545</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965,64769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1" w:hRule="atLeast"/>
        </w:trPr>
        <w:tc>
          <w:tcPr>
            <w:tcW w:w="5014" w:type="dxa"/>
            <w:shd w:val="clear" w:color="auto" w:fill="auto"/>
            <w:noWrap w:val="0"/>
            <w:vAlign w:val="center"/>
          </w:tcPr>
          <w:p>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50 0 00 00550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8 926,26581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50 0 00 00550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8 926,26581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Комплекс мер по социальной поддержке отдельных категорий граждан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2 445,23363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Социальная поддержка граждан, здоровье или имущество которых пострадало в результате пожара</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50 0 00 00701</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210,00000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Предоставление услуги "Социальное такси"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525,59363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525,59363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дополнительное питание с 16 недель беременности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50 0 00 00703</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51,00000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проезд до женской консультации и обратно (для женщин, проживающих далее двух остановок от женской консультации) с 16 недель беременности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50 0 00 00704</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50 0 00 00704</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19,00000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Оказание мер социальной поддержки женщине, родившей ребенка, зарегистрированного под номером, соответствующем числу лет со дня основания города</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50 0 00 00705</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Помощь к школе детям из семей, находящихся в социально опасном положении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50 0 00 00707</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Социальная поддержка семей граждан, погибших при прохождении военной службы во время участия в боевых действиях и (или) в условиях вооруженных конфликтов</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134,64000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50 0 00 00709</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134,64000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Предоставление автономных дымовых пожарных извещателей в жилых помещениях, в которых проживают многодетные семьи, находящиеся в социально опасном положении</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50 0 00 00712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50 0 00 00712</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Ежегодная денежная выплата руководителю ветеранской организации (руководителю организации инвалидов), возглавляющему организацию более трех лет</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50 0 00 00716</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50 0 00 00716</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185,00000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15" w:hRule="atLeast"/>
        </w:trPr>
        <w:tc>
          <w:tcPr>
            <w:tcW w:w="5014" w:type="dxa"/>
            <w:shd w:val="clear" w:color="auto" w:fill="auto"/>
            <w:noWrap w:val="0"/>
            <w:vAlign w:val="center"/>
          </w:tcPr>
          <w:p>
            <w:pPr>
              <w:rPr>
                <w:sz w:val="21"/>
                <w:szCs w:val="21"/>
              </w:rPr>
            </w:pPr>
            <w:r>
              <w:rPr>
                <w:sz w:val="21"/>
                <w:szCs w:val="21"/>
              </w:rPr>
              <w:t>Единовременная денежная выплата гражданам, являющимся членами семей военнослужащих, лиц, проходящих службу в войсках национальной гвардии Российской Федерации, погибших (умерших) в связи с исполнением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на оплату ритуальных услуг и проведение поминального обеда</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50 0 00 00719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0"/>
            <w:vAlign w:val="center"/>
          </w:tcPr>
          <w:p>
            <w:pPr>
              <w:jc w:val="right"/>
              <w:rPr>
                <w:sz w:val="21"/>
                <w:szCs w:val="21"/>
              </w:rPr>
            </w:pPr>
            <w:r>
              <w:rPr>
                <w:sz w:val="21"/>
                <w:szCs w:val="21"/>
              </w:rPr>
              <w:t>1 200,00000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1003</w:t>
            </w:r>
          </w:p>
        </w:tc>
        <w:tc>
          <w:tcPr>
            <w:tcW w:w="1555" w:type="dxa"/>
            <w:shd w:val="clear" w:color="auto" w:fill="auto"/>
            <w:noWrap w:val="0"/>
            <w:vAlign w:val="center"/>
          </w:tcPr>
          <w:p>
            <w:pPr>
              <w:jc w:val="center"/>
              <w:rPr>
                <w:sz w:val="21"/>
                <w:szCs w:val="21"/>
              </w:rPr>
            </w:pPr>
            <w:r>
              <w:rPr>
                <w:sz w:val="21"/>
                <w:szCs w:val="21"/>
              </w:rPr>
              <w:t>50 0 00 00719</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1 200,00000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014" w:type="dxa"/>
            <w:shd w:val="clear" w:color="auto" w:fill="auto"/>
            <w:noWrap w:val="0"/>
            <w:vAlign w:val="center"/>
          </w:tcPr>
          <w:p>
            <w:pPr>
              <w:rPr>
                <w:b/>
                <w:bCs/>
                <w:sz w:val="21"/>
                <w:szCs w:val="21"/>
              </w:rPr>
            </w:pPr>
            <w:r>
              <w:rPr>
                <w:b/>
                <w:bCs/>
                <w:sz w:val="21"/>
                <w:szCs w:val="21"/>
              </w:rPr>
              <w:t>Охрана семьи и детства</w:t>
            </w:r>
          </w:p>
        </w:tc>
        <w:tc>
          <w:tcPr>
            <w:tcW w:w="636" w:type="dxa"/>
            <w:shd w:val="clear" w:color="auto" w:fill="auto"/>
            <w:noWrap w:val="0"/>
            <w:vAlign w:val="center"/>
          </w:tcPr>
          <w:p>
            <w:pPr>
              <w:jc w:val="center"/>
              <w:rPr>
                <w:b/>
                <w:bCs/>
                <w:sz w:val="21"/>
                <w:szCs w:val="21"/>
              </w:rPr>
            </w:pPr>
            <w:r>
              <w:rPr>
                <w:b/>
                <w:bCs/>
                <w:sz w:val="21"/>
                <w:szCs w:val="21"/>
              </w:rPr>
              <w:t>1004</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112 018,60696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32 819,80099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32 819,80099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69"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23 1 01 00000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30 490,37125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5014"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23 1 01 71220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30 490,37125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23 1 01 71220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30 490,37125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08"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23 1 02 00000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2 329,42974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5014"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23 1 02 71220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2 329,42974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23 1 02 71220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2 329,42974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79 198,80597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61" w:hRule="atLeast"/>
        </w:trPr>
        <w:tc>
          <w:tcPr>
            <w:tcW w:w="5014"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50 0 00 71040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2 162,28856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50 0 00 71040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2 162,28856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50 0 00 71050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77 036,51741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50 0 00 71050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27 536,51741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1004</w:t>
            </w:r>
          </w:p>
        </w:tc>
        <w:tc>
          <w:tcPr>
            <w:tcW w:w="1555" w:type="dxa"/>
            <w:shd w:val="clear" w:color="auto" w:fill="auto"/>
            <w:noWrap w:val="0"/>
            <w:vAlign w:val="center"/>
          </w:tcPr>
          <w:p>
            <w:pPr>
              <w:jc w:val="center"/>
              <w:rPr>
                <w:sz w:val="21"/>
                <w:szCs w:val="21"/>
              </w:rPr>
            </w:pPr>
            <w:r>
              <w:rPr>
                <w:sz w:val="21"/>
                <w:szCs w:val="21"/>
              </w:rPr>
              <w:t>50 0 00 71050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49 500,00000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Другие вопросы в области социальной политики</w:t>
            </w:r>
          </w:p>
        </w:tc>
        <w:tc>
          <w:tcPr>
            <w:tcW w:w="636" w:type="dxa"/>
            <w:shd w:val="clear" w:color="auto" w:fill="auto"/>
            <w:noWrap w:val="0"/>
            <w:vAlign w:val="center"/>
          </w:tcPr>
          <w:p>
            <w:pPr>
              <w:jc w:val="center"/>
              <w:rPr>
                <w:b/>
                <w:bCs/>
                <w:sz w:val="21"/>
                <w:szCs w:val="21"/>
              </w:rPr>
            </w:pPr>
            <w:r>
              <w:rPr>
                <w:b/>
                <w:bCs/>
                <w:sz w:val="21"/>
                <w:szCs w:val="21"/>
              </w:rPr>
              <w:t>1006</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7 344,40000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"Поддержка социально ориентированных некоммерческих организаций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17 0 00 00000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"Предоставление муниципальной финансовой поддержки СО НКО (на конкурсной основе)"</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17 0 01 00000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Субсидия на обеспечение деятельности некоммерческим организациям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17 0 01 00203</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17 0 01 00203</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22 0 00 00000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22 0 01 00000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22 0 01 70260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22 0 01 70260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22 0 01 S0260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22 0 01 S0260</w:t>
            </w:r>
          </w:p>
        </w:tc>
        <w:tc>
          <w:tcPr>
            <w:tcW w:w="720" w:type="dxa"/>
            <w:shd w:val="clear" w:color="auto" w:fill="auto"/>
            <w:noWrap w:val="0"/>
            <w:vAlign w:val="center"/>
          </w:tcPr>
          <w:p>
            <w:pPr>
              <w:jc w:val="center"/>
              <w:rPr>
                <w:sz w:val="21"/>
                <w:szCs w:val="21"/>
              </w:rPr>
            </w:pPr>
            <w:r>
              <w:rPr>
                <w:sz w:val="21"/>
                <w:szCs w:val="21"/>
              </w:rPr>
              <w:t>300</w:t>
            </w:r>
          </w:p>
        </w:tc>
        <w:tc>
          <w:tcPr>
            <w:tcW w:w="1677" w:type="dxa"/>
            <w:shd w:val="clear" w:color="auto" w:fill="auto"/>
            <w:noWrap w:val="0"/>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5 894,40000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Опека и попечительство в отношении несовершеннолетних</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50 0 00 71060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5 294,40000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50 0 00 71060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4 691,14522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50 0 00 71060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600,19478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50 0 00 71060</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3,06000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Приобретение автомобилей для осуществления выездов в семьи в целях защиты прав и интересов детей</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50 0 00 74310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1006</w:t>
            </w:r>
          </w:p>
        </w:tc>
        <w:tc>
          <w:tcPr>
            <w:tcW w:w="1555" w:type="dxa"/>
            <w:shd w:val="clear" w:color="auto" w:fill="auto"/>
            <w:noWrap w:val="0"/>
            <w:vAlign w:val="center"/>
          </w:tcPr>
          <w:p>
            <w:pPr>
              <w:jc w:val="center"/>
              <w:rPr>
                <w:sz w:val="21"/>
                <w:szCs w:val="21"/>
              </w:rPr>
            </w:pPr>
            <w:r>
              <w:rPr>
                <w:sz w:val="21"/>
                <w:szCs w:val="21"/>
              </w:rPr>
              <w:t>50 0 00 74310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5014" w:type="dxa"/>
            <w:shd w:val="clear" w:color="auto" w:fill="auto"/>
            <w:noWrap w:val="0"/>
            <w:vAlign w:val="center"/>
          </w:tcPr>
          <w:p>
            <w:pPr>
              <w:rPr>
                <w:b/>
                <w:bCs/>
                <w:sz w:val="21"/>
                <w:szCs w:val="21"/>
              </w:rPr>
            </w:pPr>
            <w:r>
              <w:rPr>
                <w:b/>
                <w:bCs/>
                <w:sz w:val="21"/>
                <w:szCs w:val="21"/>
              </w:rPr>
              <w:t>ФИЗИЧЕСКАЯ КУЛЬТУРА И СПОРТ</w:t>
            </w:r>
          </w:p>
        </w:tc>
        <w:tc>
          <w:tcPr>
            <w:tcW w:w="636" w:type="dxa"/>
            <w:shd w:val="clear" w:color="auto" w:fill="auto"/>
            <w:noWrap w:val="0"/>
            <w:vAlign w:val="center"/>
          </w:tcPr>
          <w:p>
            <w:pPr>
              <w:jc w:val="center"/>
              <w:rPr>
                <w:b/>
                <w:bCs/>
                <w:sz w:val="21"/>
                <w:szCs w:val="21"/>
              </w:rPr>
            </w:pPr>
            <w:r>
              <w:rPr>
                <w:b/>
                <w:bCs/>
                <w:sz w:val="21"/>
                <w:szCs w:val="21"/>
              </w:rPr>
              <w:t>1100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98 784,88948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014" w:type="dxa"/>
            <w:shd w:val="clear" w:color="auto" w:fill="auto"/>
            <w:noWrap w:val="0"/>
            <w:vAlign w:val="center"/>
          </w:tcPr>
          <w:p>
            <w:pPr>
              <w:rPr>
                <w:b/>
                <w:bCs/>
                <w:sz w:val="21"/>
                <w:szCs w:val="21"/>
              </w:rPr>
            </w:pPr>
            <w:r>
              <w:rPr>
                <w:b/>
                <w:bCs/>
                <w:sz w:val="21"/>
                <w:szCs w:val="21"/>
              </w:rPr>
              <w:t>Физическая культура</w:t>
            </w:r>
          </w:p>
        </w:tc>
        <w:tc>
          <w:tcPr>
            <w:tcW w:w="636" w:type="dxa"/>
            <w:shd w:val="clear" w:color="auto" w:fill="auto"/>
            <w:noWrap w:val="0"/>
            <w:vAlign w:val="center"/>
          </w:tcPr>
          <w:p>
            <w:pPr>
              <w:jc w:val="center"/>
              <w:rPr>
                <w:b/>
                <w:bCs/>
                <w:sz w:val="21"/>
                <w:szCs w:val="21"/>
              </w:rPr>
            </w:pPr>
            <w:r>
              <w:rPr>
                <w:b/>
                <w:bCs/>
                <w:sz w:val="21"/>
                <w:szCs w:val="21"/>
              </w:rPr>
              <w:t>1101</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83 442,53348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79 499,56098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79 499,56098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18 0 01 00097</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21 023,85500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18 0 01 00097</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21 023,85500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18 0 01 00098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38 364,16134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18 0 01 00098</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38 364,16134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18 0 01 00199</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10 361,54464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18 0 01 00199</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9 526,90825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18 0 01 00199</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833,92919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014" w:type="dxa"/>
            <w:shd w:val="clear" w:color="auto" w:fill="auto"/>
            <w:noWrap w:val="0"/>
            <w:vAlign w:val="center"/>
          </w:tcPr>
          <w:p>
            <w:pPr>
              <w:rPr>
                <w:sz w:val="21"/>
                <w:szCs w:val="21"/>
              </w:rPr>
            </w:pPr>
            <w:r>
              <w:rPr>
                <w:sz w:val="21"/>
                <w:szCs w:val="21"/>
              </w:rPr>
              <w:t>Иные бюджетные ассигнования</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18 0 01 00199</w:t>
            </w:r>
          </w:p>
        </w:tc>
        <w:tc>
          <w:tcPr>
            <w:tcW w:w="720" w:type="dxa"/>
            <w:shd w:val="clear" w:color="auto" w:fill="auto"/>
            <w:noWrap w:val="0"/>
            <w:vAlign w:val="center"/>
          </w:tcPr>
          <w:p>
            <w:pPr>
              <w:jc w:val="center"/>
              <w:rPr>
                <w:sz w:val="21"/>
                <w:szCs w:val="21"/>
              </w:rPr>
            </w:pPr>
            <w:r>
              <w:rPr>
                <w:sz w:val="21"/>
                <w:szCs w:val="21"/>
              </w:rPr>
              <w:t>800</w:t>
            </w:r>
          </w:p>
        </w:tc>
        <w:tc>
          <w:tcPr>
            <w:tcW w:w="1677" w:type="dxa"/>
            <w:shd w:val="clear" w:color="auto" w:fill="auto"/>
            <w:noWrap w:val="0"/>
            <w:vAlign w:val="center"/>
          </w:tcPr>
          <w:p>
            <w:pPr>
              <w:jc w:val="right"/>
              <w:rPr>
                <w:sz w:val="21"/>
                <w:szCs w:val="21"/>
              </w:rPr>
            </w:pPr>
            <w:r>
              <w:rPr>
                <w:sz w:val="21"/>
                <w:szCs w:val="21"/>
              </w:rPr>
              <w:t>0,70720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24" w:hRule="atLeast"/>
        </w:trPr>
        <w:tc>
          <w:tcPr>
            <w:tcW w:w="5014"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18 0 01 00311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18 0 01 00311</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18 0 01 00311</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9 000,00000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18 0 01 72110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7 500,00000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28 0 00 00000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3 883,66698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Основное мероприятие "Профилактика терроризма и экстремизма на территории города Димитровграда"</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28 0 03 00000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3 883,66698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антитеррористической защищенности объектов спорта, находящихся в муниципальной собственности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28 0 03 00353</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3 883,66698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28 0 03 00353</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3 883,66698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50 0 00 00000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59,30552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59,30552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1101</w:t>
            </w:r>
          </w:p>
        </w:tc>
        <w:tc>
          <w:tcPr>
            <w:tcW w:w="1555" w:type="dxa"/>
            <w:shd w:val="clear" w:color="auto" w:fill="auto"/>
            <w:noWrap w:val="0"/>
            <w:vAlign w:val="center"/>
          </w:tcPr>
          <w:p>
            <w:pPr>
              <w:jc w:val="center"/>
              <w:rPr>
                <w:sz w:val="21"/>
                <w:szCs w:val="21"/>
              </w:rPr>
            </w:pPr>
            <w:r>
              <w:rPr>
                <w:sz w:val="21"/>
                <w:szCs w:val="21"/>
              </w:rPr>
              <w:t>50 0 00 00305</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59,30552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014" w:type="dxa"/>
            <w:shd w:val="clear" w:color="auto" w:fill="auto"/>
            <w:noWrap w:val="0"/>
            <w:vAlign w:val="center"/>
          </w:tcPr>
          <w:p>
            <w:pPr>
              <w:rPr>
                <w:b/>
                <w:bCs/>
                <w:sz w:val="21"/>
                <w:szCs w:val="21"/>
              </w:rPr>
            </w:pPr>
            <w:r>
              <w:rPr>
                <w:b/>
                <w:bCs/>
                <w:sz w:val="21"/>
                <w:szCs w:val="21"/>
              </w:rPr>
              <w:t>Массовый спорт</w:t>
            </w:r>
          </w:p>
        </w:tc>
        <w:tc>
          <w:tcPr>
            <w:tcW w:w="636" w:type="dxa"/>
            <w:shd w:val="clear" w:color="auto" w:fill="auto"/>
            <w:noWrap w:val="0"/>
            <w:vAlign w:val="center"/>
          </w:tcPr>
          <w:p>
            <w:pPr>
              <w:jc w:val="center"/>
              <w:rPr>
                <w:b/>
                <w:bCs/>
                <w:sz w:val="21"/>
                <w:szCs w:val="21"/>
              </w:rPr>
            </w:pPr>
            <w:r>
              <w:rPr>
                <w:b/>
                <w:bCs/>
                <w:sz w:val="21"/>
                <w:szCs w:val="21"/>
              </w:rPr>
              <w:t>1102</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5 329,32012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0" w:hRule="atLeast"/>
        </w:trPr>
        <w:tc>
          <w:tcPr>
            <w:tcW w:w="5014" w:type="dxa"/>
            <w:shd w:val="clear" w:color="auto" w:fill="auto"/>
            <w:noWrap w:val="0"/>
            <w:vAlign w:val="center"/>
          </w:tcPr>
          <w:p>
            <w:pPr>
              <w:rPr>
                <w:sz w:val="21"/>
                <w:szCs w:val="21"/>
              </w:rPr>
            </w:pPr>
            <w:r>
              <w:rPr>
                <w:sz w:val="21"/>
                <w:szCs w:val="21"/>
              </w:rP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10 0 00 00000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1 873,84644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014" w:type="dxa"/>
            <w:shd w:val="clear" w:color="auto" w:fill="auto"/>
            <w:noWrap w:val="0"/>
            <w:vAlign w:val="center"/>
          </w:tcPr>
          <w:p>
            <w:pPr>
              <w:rPr>
                <w:sz w:val="21"/>
                <w:szCs w:val="21"/>
              </w:rPr>
            </w:pPr>
            <w:r>
              <w:rPr>
                <w:sz w:val="21"/>
                <w:szCs w:val="21"/>
              </w:rPr>
              <w:t>Подпрограмма «Капитальный ремонт объектов социальной сферы»</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10 3 00 00000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1 873,84644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5" w:hRule="atLeast"/>
        </w:trPr>
        <w:tc>
          <w:tcPr>
            <w:tcW w:w="5014" w:type="dxa"/>
            <w:shd w:val="clear" w:color="auto" w:fill="auto"/>
            <w:noWrap w:val="0"/>
            <w:vAlign w:val="center"/>
          </w:tcPr>
          <w:p>
            <w:pPr>
              <w:rPr>
                <w:sz w:val="21"/>
                <w:szCs w:val="21"/>
              </w:rPr>
            </w:pPr>
            <w:r>
              <w:rPr>
                <w:sz w:val="21"/>
                <w:szCs w:val="21"/>
              </w:rPr>
              <w:t>Основное мероприятие "Капитальный ремонт стадиона "Старт" с укладкой искусственного покрытия и легкоатлетических беговых дорожек"</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10 3 08 00000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1 873,84644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sz w:val="21"/>
                <w:szCs w:val="21"/>
              </w:rPr>
            </w:pPr>
            <w:r>
              <w:rPr>
                <w:sz w:val="21"/>
                <w:szCs w:val="21"/>
              </w:rPr>
              <w:t>Капитальный ремонт по смете</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10 3 08 00653</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1 600,00000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10 3 08 00653</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1 600,00000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18" w:hRule="atLeast"/>
        </w:trPr>
        <w:tc>
          <w:tcPr>
            <w:tcW w:w="5014" w:type="dxa"/>
            <w:shd w:val="clear" w:color="auto" w:fill="auto"/>
            <w:noWrap w:val="0"/>
            <w:vAlign w:val="center"/>
          </w:tcPr>
          <w:p>
            <w:pPr>
              <w:rPr>
                <w:sz w:val="21"/>
                <w:szCs w:val="21"/>
              </w:rPr>
            </w:pPr>
            <w:r>
              <w:rPr>
                <w:sz w:val="21"/>
                <w:szCs w:val="21"/>
              </w:rPr>
              <w:t>Софинансирование ремонта объектов спорта, установки спортивных кортов и плоскостных площадок, обустройства объектов городской инфраструктуры, парковых и рекреационных зон для занятий физической культурой и спортом, в том числе видами спорта, популярными в молодежной среде, а также для проведения физкультурных и спортивных мероприятий</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10 3 08 S0820</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sz w:val="21"/>
                <w:szCs w:val="21"/>
              </w:rPr>
            </w:pPr>
            <w:r>
              <w:rPr>
                <w:sz w:val="21"/>
                <w:szCs w:val="21"/>
              </w:rPr>
              <w:t>273,84644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10 3 08 S0820</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273,84644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014"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3 455,47368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18 0 01 00000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66" w:hRule="atLeast"/>
        </w:trPr>
        <w:tc>
          <w:tcPr>
            <w:tcW w:w="5014"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18 0 01 00311</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18 0 01 00311</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18 0 P5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2 855,47368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Оснащение объектов спортивной инфраструктуры спортивно-технологическим оборудованием</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18 0 P5 52280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2 855,47368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1102</w:t>
            </w:r>
          </w:p>
        </w:tc>
        <w:tc>
          <w:tcPr>
            <w:tcW w:w="1555" w:type="dxa"/>
            <w:shd w:val="clear" w:color="auto" w:fill="auto"/>
            <w:noWrap w:val="0"/>
            <w:vAlign w:val="center"/>
          </w:tcPr>
          <w:p>
            <w:pPr>
              <w:jc w:val="center"/>
              <w:rPr>
                <w:sz w:val="21"/>
                <w:szCs w:val="21"/>
              </w:rPr>
            </w:pPr>
            <w:r>
              <w:rPr>
                <w:sz w:val="21"/>
                <w:szCs w:val="21"/>
              </w:rPr>
              <w:t>18 0 P5 52280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2 855,47368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014" w:type="dxa"/>
            <w:shd w:val="clear" w:color="auto" w:fill="auto"/>
            <w:noWrap w:val="0"/>
            <w:vAlign w:val="center"/>
          </w:tcPr>
          <w:p>
            <w:pPr>
              <w:rPr>
                <w:b/>
                <w:bCs/>
                <w:sz w:val="21"/>
                <w:szCs w:val="21"/>
              </w:rPr>
            </w:pPr>
            <w:r>
              <w:rPr>
                <w:b/>
                <w:bCs/>
                <w:sz w:val="21"/>
                <w:szCs w:val="21"/>
              </w:rPr>
              <w:t>Спорт высших достижений</w:t>
            </w:r>
          </w:p>
        </w:tc>
        <w:tc>
          <w:tcPr>
            <w:tcW w:w="636" w:type="dxa"/>
            <w:shd w:val="clear" w:color="auto" w:fill="auto"/>
            <w:noWrap w:val="0"/>
            <w:vAlign w:val="center"/>
          </w:tcPr>
          <w:p>
            <w:pPr>
              <w:jc w:val="center"/>
              <w:rPr>
                <w:b/>
                <w:bCs/>
                <w:sz w:val="21"/>
                <w:szCs w:val="21"/>
              </w:rPr>
            </w:pPr>
            <w:r>
              <w:rPr>
                <w:b/>
                <w:bCs/>
                <w:sz w:val="21"/>
                <w:szCs w:val="21"/>
              </w:rPr>
              <w:t>1103</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0"/>
            <w:vAlign w:val="center"/>
          </w:tcPr>
          <w:p>
            <w:pPr>
              <w:jc w:val="right"/>
              <w:rPr>
                <w:b/>
                <w:bCs/>
                <w:sz w:val="21"/>
                <w:szCs w:val="21"/>
              </w:rPr>
            </w:pPr>
            <w:r>
              <w:rPr>
                <w:b/>
                <w:bCs/>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1103</w:t>
            </w:r>
          </w:p>
        </w:tc>
        <w:tc>
          <w:tcPr>
            <w:tcW w:w="1555" w:type="dxa"/>
            <w:shd w:val="clear" w:color="auto" w:fill="auto"/>
            <w:noWrap w:val="0"/>
            <w:vAlign w:val="center"/>
          </w:tcPr>
          <w:p>
            <w:pPr>
              <w:jc w:val="center"/>
              <w:rPr>
                <w:sz w:val="21"/>
                <w:szCs w:val="21"/>
              </w:rPr>
            </w:pPr>
            <w:r>
              <w:rPr>
                <w:sz w:val="21"/>
                <w:szCs w:val="21"/>
              </w:rPr>
              <w:t>18 0 00 00000</w:t>
            </w:r>
          </w:p>
        </w:tc>
        <w:tc>
          <w:tcPr>
            <w:tcW w:w="720" w:type="dxa"/>
            <w:shd w:val="clear" w:color="auto" w:fill="auto"/>
            <w:noWrap/>
            <w:vAlign w:val="bottom"/>
          </w:tcPr>
          <w:p>
            <w:pPr>
              <w:rPr>
                <w:rFonts w:ascii="Arial" w:hAnsi="Arial"/>
                <w:sz w:val="21"/>
                <w:szCs w:val="21"/>
              </w:rPr>
            </w:pPr>
          </w:p>
        </w:tc>
        <w:tc>
          <w:tcPr>
            <w:tcW w:w="1677"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6" w:type="dxa"/>
            <w:shd w:val="clear" w:color="auto" w:fill="auto"/>
            <w:noWrap w:val="0"/>
            <w:vAlign w:val="center"/>
          </w:tcPr>
          <w:p>
            <w:pPr>
              <w:jc w:val="center"/>
              <w:rPr>
                <w:sz w:val="21"/>
                <w:szCs w:val="21"/>
              </w:rPr>
            </w:pPr>
            <w:r>
              <w:rPr>
                <w:sz w:val="21"/>
                <w:szCs w:val="21"/>
              </w:rPr>
              <w:t>1103</w:t>
            </w:r>
          </w:p>
        </w:tc>
        <w:tc>
          <w:tcPr>
            <w:tcW w:w="1555" w:type="dxa"/>
            <w:shd w:val="clear" w:color="auto" w:fill="auto"/>
            <w:noWrap w:val="0"/>
            <w:vAlign w:val="center"/>
          </w:tcPr>
          <w:p>
            <w:pPr>
              <w:jc w:val="center"/>
              <w:rPr>
                <w:sz w:val="21"/>
                <w:szCs w:val="21"/>
              </w:rPr>
            </w:pPr>
            <w:r>
              <w:rPr>
                <w:sz w:val="21"/>
                <w:szCs w:val="21"/>
              </w:rPr>
              <w:t>18 0 P5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36" w:type="dxa"/>
            <w:shd w:val="clear" w:color="auto" w:fill="auto"/>
            <w:noWrap w:val="0"/>
            <w:vAlign w:val="center"/>
          </w:tcPr>
          <w:p>
            <w:pPr>
              <w:jc w:val="center"/>
              <w:rPr>
                <w:sz w:val="21"/>
                <w:szCs w:val="21"/>
              </w:rPr>
            </w:pPr>
            <w:r>
              <w:rPr>
                <w:sz w:val="21"/>
                <w:szCs w:val="21"/>
              </w:rPr>
              <w:t>1103</w:t>
            </w:r>
          </w:p>
        </w:tc>
        <w:tc>
          <w:tcPr>
            <w:tcW w:w="1555" w:type="dxa"/>
            <w:shd w:val="clear" w:color="auto" w:fill="auto"/>
            <w:noWrap w:val="0"/>
            <w:vAlign w:val="center"/>
          </w:tcPr>
          <w:p>
            <w:pPr>
              <w:jc w:val="center"/>
              <w:rPr>
                <w:sz w:val="21"/>
                <w:szCs w:val="21"/>
              </w:rPr>
            </w:pPr>
            <w:r>
              <w:rPr>
                <w:sz w:val="21"/>
                <w:szCs w:val="21"/>
              </w:rPr>
              <w:t>18 0 P5 50810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6" w:type="dxa"/>
            <w:shd w:val="clear" w:color="auto" w:fill="auto"/>
            <w:noWrap w:val="0"/>
            <w:vAlign w:val="center"/>
          </w:tcPr>
          <w:p>
            <w:pPr>
              <w:jc w:val="center"/>
              <w:rPr>
                <w:sz w:val="21"/>
                <w:szCs w:val="21"/>
              </w:rPr>
            </w:pPr>
            <w:r>
              <w:rPr>
                <w:sz w:val="21"/>
                <w:szCs w:val="21"/>
              </w:rPr>
              <w:t>1103</w:t>
            </w:r>
          </w:p>
        </w:tc>
        <w:tc>
          <w:tcPr>
            <w:tcW w:w="1555" w:type="dxa"/>
            <w:shd w:val="clear" w:color="auto" w:fill="auto"/>
            <w:noWrap w:val="0"/>
            <w:vAlign w:val="center"/>
          </w:tcPr>
          <w:p>
            <w:pPr>
              <w:jc w:val="center"/>
              <w:rPr>
                <w:sz w:val="21"/>
                <w:szCs w:val="21"/>
              </w:rPr>
            </w:pPr>
            <w:r>
              <w:rPr>
                <w:sz w:val="21"/>
                <w:szCs w:val="21"/>
              </w:rPr>
              <w:t>18 0 P5 52280</w:t>
            </w:r>
          </w:p>
        </w:tc>
        <w:tc>
          <w:tcPr>
            <w:tcW w:w="720" w:type="dxa"/>
            <w:shd w:val="clear" w:color="auto" w:fill="auto"/>
            <w:noWrap w:val="0"/>
            <w:vAlign w:val="center"/>
          </w:tcPr>
          <w:p>
            <w:pPr>
              <w:jc w:val="center"/>
              <w:rPr>
                <w:sz w:val="21"/>
                <w:szCs w:val="21"/>
              </w:rPr>
            </w:pPr>
            <w:r>
              <w:rPr>
                <w:sz w:val="21"/>
                <w:szCs w:val="21"/>
              </w:rPr>
              <w:t>600</w:t>
            </w:r>
          </w:p>
        </w:tc>
        <w:tc>
          <w:tcPr>
            <w:tcW w:w="1677"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b/>
                <w:bCs/>
                <w:sz w:val="21"/>
                <w:szCs w:val="21"/>
              </w:rPr>
            </w:pPr>
            <w:r>
              <w:rPr>
                <w:b/>
                <w:bCs/>
                <w:sz w:val="21"/>
                <w:szCs w:val="21"/>
              </w:rPr>
              <w:t>Другие вопросы в области физической культуры и спорта</w:t>
            </w:r>
          </w:p>
        </w:tc>
        <w:tc>
          <w:tcPr>
            <w:tcW w:w="636" w:type="dxa"/>
            <w:shd w:val="clear" w:color="auto" w:fill="auto"/>
            <w:noWrap w:val="0"/>
            <w:vAlign w:val="center"/>
          </w:tcPr>
          <w:p>
            <w:pPr>
              <w:jc w:val="center"/>
              <w:rPr>
                <w:b/>
                <w:bCs/>
                <w:sz w:val="21"/>
                <w:szCs w:val="21"/>
              </w:rPr>
            </w:pPr>
            <w:r>
              <w:rPr>
                <w:b/>
                <w:bCs/>
                <w:sz w:val="21"/>
                <w:szCs w:val="21"/>
              </w:rPr>
              <w:t>1105</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8 960,40430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8 960,40430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8 960,40430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8 960,40430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18 1 01 00102</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5 053,70399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18 1 01 00102</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4 861,39045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18 1 01 00102</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192,31354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014"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18 1 01 00108</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2 906,70031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1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18 1 01 00108</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2 581,52238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014"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18 1 01 00108</w:t>
            </w:r>
          </w:p>
        </w:tc>
        <w:tc>
          <w:tcPr>
            <w:tcW w:w="720" w:type="dxa"/>
            <w:shd w:val="clear" w:color="auto" w:fill="auto"/>
            <w:noWrap w:val="0"/>
            <w:vAlign w:val="center"/>
          </w:tcPr>
          <w:p>
            <w:pPr>
              <w:jc w:val="center"/>
              <w:rPr>
                <w:sz w:val="21"/>
                <w:szCs w:val="21"/>
              </w:rPr>
            </w:pPr>
            <w:r>
              <w:rPr>
                <w:sz w:val="21"/>
                <w:szCs w:val="21"/>
              </w:rPr>
              <w:t>200</w:t>
            </w:r>
          </w:p>
        </w:tc>
        <w:tc>
          <w:tcPr>
            <w:tcW w:w="1677" w:type="dxa"/>
            <w:shd w:val="clear" w:color="auto" w:fill="auto"/>
            <w:noWrap w:val="0"/>
            <w:vAlign w:val="center"/>
          </w:tcPr>
          <w:p>
            <w:pPr>
              <w:jc w:val="right"/>
              <w:rPr>
                <w:sz w:val="21"/>
                <w:szCs w:val="21"/>
              </w:rPr>
            </w:pPr>
            <w:r>
              <w:rPr>
                <w:sz w:val="21"/>
                <w:szCs w:val="21"/>
              </w:rPr>
              <w:t>325,17793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18 1 01 72110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014"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6" w:type="dxa"/>
            <w:shd w:val="clear" w:color="auto" w:fill="auto"/>
            <w:noWrap w:val="0"/>
            <w:vAlign w:val="center"/>
          </w:tcPr>
          <w:p>
            <w:pPr>
              <w:jc w:val="center"/>
              <w:rPr>
                <w:sz w:val="21"/>
                <w:szCs w:val="21"/>
              </w:rPr>
            </w:pPr>
            <w:r>
              <w:rPr>
                <w:sz w:val="21"/>
                <w:szCs w:val="21"/>
              </w:rPr>
              <w:t>1105</w:t>
            </w:r>
          </w:p>
        </w:tc>
        <w:tc>
          <w:tcPr>
            <w:tcW w:w="1555" w:type="dxa"/>
            <w:shd w:val="clear" w:color="auto" w:fill="auto"/>
            <w:noWrap w:val="0"/>
            <w:vAlign w:val="center"/>
          </w:tcPr>
          <w:p>
            <w:pPr>
              <w:jc w:val="center"/>
              <w:rPr>
                <w:sz w:val="21"/>
                <w:szCs w:val="21"/>
              </w:rPr>
            </w:pPr>
            <w:r>
              <w:rPr>
                <w:sz w:val="21"/>
                <w:szCs w:val="21"/>
              </w:rPr>
              <w:t>18 1 01 72110</w:t>
            </w:r>
          </w:p>
        </w:tc>
        <w:tc>
          <w:tcPr>
            <w:tcW w:w="720" w:type="dxa"/>
            <w:shd w:val="clear" w:color="auto" w:fill="auto"/>
            <w:noWrap w:val="0"/>
            <w:vAlign w:val="center"/>
          </w:tcPr>
          <w:p>
            <w:pPr>
              <w:jc w:val="center"/>
              <w:rPr>
                <w:sz w:val="21"/>
                <w:szCs w:val="21"/>
              </w:rPr>
            </w:pPr>
            <w:r>
              <w:rPr>
                <w:sz w:val="21"/>
                <w:szCs w:val="21"/>
              </w:rPr>
              <w:t>100</w:t>
            </w:r>
          </w:p>
        </w:tc>
        <w:tc>
          <w:tcPr>
            <w:tcW w:w="1677"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5014"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36" w:type="dxa"/>
            <w:shd w:val="clear" w:color="auto" w:fill="auto"/>
            <w:noWrap w:val="0"/>
            <w:vAlign w:val="center"/>
          </w:tcPr>
          <w:p>
            <w:pPr>
              <w:jc w:val="center"/>
              <w:rPr>
                <w:b/>
                <w:bCs/>
                <w:sz w:val="21"/>
                <w:szCs w:val="21"/>
              </w:rPr>
            </w:pPr>
            <w:r>
              <w:rPr>
                <w:b/>
                <w:bCs/>
                <w:sz w:val="21"/>
                <w:szCs w:val="21"/>
              </w:rPr>
              <w:t>1300</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39 274,35877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014"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36" w:type="dxa"/>
            <w:shd w:val="clear" w:color="auto" w:fill="auto"/>
            <w:noWrap w:val="0"/>
            <w:vAlign w:val="center"/>
          </w:tcPr>
          <w:p>
            <w:pPr>
              <w:jc w:val="center"/>
              <w:rPr>
                <w:b/>
                <w:bCs/>
                <w:sz w:val="21"/>
                <w:szCs w:val="21"/>
              </w:rPr>
            </w:pPr>
            <w:r>
              <w:rPr>
                <w:b/>
                <w:bCs/>
                <w:sz w:val="21"/>
                <w:szCs w:val="21"/>
              </w:rPr>
              <w:t>1301</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39 274,35877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1301</w:t>
            </w:r>
          </w:p>
        </w:tc>
        <w:tc>
          <w:tcPr>
            <w:tcW w:w="1555" w:type="dxa"/>
            <w:shd w:val="clear" w:color="auto" w:fill="auto"/>
            <w:noWrap w:val="0"/>
            <w:vAlign w:val="center"/>
          </w:tcPr>
          <w:p>
            <w:pPr>
              <w:jc w:val="center"/>
              <w:rPr>
                <w:sz w:val="21"/>
                <w:szCs w:val="21"/>
              </w:rPr>
            </w:pPr>
            <w:r>
              <w:rPr>
                <w:sz w:val="21"/>
                <w:szCs w:val="21"/>
              </w:rPr>
              <w:t>29 0 00 00000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39 274,35877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014"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1301</w:t>
            </w:r>
          </w:p>
        </w:tc>
        <w:tc>
          <w:tcPr>
            <w:tcW w:w="1555" w:type="dxa"/>
            <w:shd w:val="clear" w:color="auto" w:fill="auto"/>
            <w:noWrap w:val="0"/>
            <w:vAlign w:val="center"/>
          </w:tcPr>
          <w:p>
            <w:pPr>
              <w:jc w:val="center"/>
              <w:rPr>
                <w:sz w:val="21"/>
                <w:szCs w:val="21"/>
              </w:rPr>
            </w:pPr>
            <w:r>
              <w:rPr>
                <w:sz w:val="21"/>
                <w:szCs w:val="21"/>
              </w:rPr>
              <w:t>29 1 00 00000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39 274,35877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32" w:hRule="atLeast"/>
        </w:trPr>
        <w:tc>
          <w:tcPr>
            <w:tcW w:w="5014"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36" w:type="dxa"/>
            <w:shd w:val="clear" w:color="auto" w:fill="auto"/>
            <w:noWrap w:val="0"/>
            <w:vAlign w:val="center"/>
          </w:tcPr>
          <w:p>
            <w:pPr>
              <w:jc w:val="center"/>
              <w:rPr>
                <w:sz w:val="21"/>
                <w:szCs w:val="21"/>
              </w:rPr>
            </w:pPr>
            <w:r>
              <w:rPr>
                <w:sz w:val="21"/>
                <w:szCs w:val="21"/>
              </w:rPr>
              <w:t>1301</w:t>
            </w:r>
          </w:p>
        </w:tc>
        <w:tc>
          <w:tcPr>
            <w:tcW w:w="1555" w:type="dxa"/>
            <w:shd w:val="clear" w:color="auto" w:fill="auto"/>
            <w:noWrap w:val="0"/>
            <w:vAlign w:val="center"/>
          </w:tcPr>
          <w:p>
            <w:pPr>
              <w:jc w:val="center"/>
              <w:rPr>
                <w:sz w:val="21"/>
                <w:szCs w:val="21"/>
              </w:rPr>
            </w:pPr>
            <w:r>
              <w:rPr>
                <w:sz w:val="21"/>
                <w:szCs w:val="21"/>
              </w:rPr>
              <w:t>29 1 01 00000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39 274,35877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014"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36" w:type="dxa"/>
            <w:shd w:val="clear" w:color="auto" w:fill="auto"/>
            <w:noWrap w:val="0"/>
            <w:vAlign w:val="center"/>
          </w:tcPr>
          <w:p>
            <w:pPr>
              <w:jc w:val="center"/>
              <w:rPr>
                <w:sz w:val="21"/>
                <w:szCs w:val="21"/>
              </w:rPr>
            </w:pPr>
            <w:r>
              <w:rPr>
                <w:sz w:val="21"/>
                <w:szCs w:val="21"/>
              </w:rPr>
              <w:t>1301</w:t>
            </w:r>
          </w:p>
        </w:tc>
        <w:tc>
          <w:tcPr>
            <w:tcW w:w="1555" w:type="dxa"/>
            <w:shd w:val="clear" w:color="auto" w:fill="auto"/>
            <w:noWrap w:val="0"/>
            <w:vAlign w:val="center"/>
          </w:tcPr>
          <w:p>
            <w:pPr>
              <w:jc w:val="center"/>
              <w:rPr>
                <w:sz w:val="21"/>
                <w:szCs w:val="21"/>
              </w:rPr>
            </w:pPr>
            <w:r>
              <w:rPr>
                <w:sz w:val="21"/>
                <w:szCs w:val="21"/>
              </w:rPr>
              <w:t>29 1 01 00300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24 706,41785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5014"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36" w:type="dxa"/>
            <w:shd w:val="clear" w:color="auto" w:fill="auto"/>
            <w:noWrap w:val="0"/>
            <w:vAlign w:val="center"/>
          </w:tcPr>
          <w:p>
            <w:pPr>
              <w:jc w:val="center"/>
              <w:rPr>
                <w:sz w:val="21"/>
                <w:szCs w:val="21"/>
              </w:rPr>
            </w:pPr>
            <w:r>
              <w:rPr>
                <w:sz w:val="21"/>
                <w:szCs w:val="21"/>
              </w:rPr>
              <w:t>1301</w:t>
            </w:r>
          </w:p>
        </w:tc>
        <w:tc>
          <w:tcPr>
            <w:tcW w:w="1555" w:type="dxa"/>
            <w:shd w:val="clear" w:color="auto" w:fill="auto"/>
            <w:noWrap w:val="0"/>
            <w:vAlign w:val="center"/>
          </w:tcPr>
          <w:p>
            <w:pPr>
              <w:jc w:val="center"/>
              <w:rPr>
                <w:sz w:val="21"/>
                <w:szCs w:val="21"/>
              </w:rPr>
            </w:pPr>
            <w:r>
              <w:rPr>
                <w:sz w:val="21"/>
                <w:szCs w:val="21"/>
              </w:rPr>
              <w:t>29 1 01 00300</w:t>
            </w:r>
          </w:p>
        </w:tc>
        <w:tc>
          <w:tcPr>
            <w:tcW w:w="720" w:type="dxa"/>
            <w:shd w:val="clear" w:color="auto" w:fill="auto"/>
            <w:noWrap w:val="0"/>
            <w:vAlign w:val="center"/>
          </w:tcPr>
          <w:p>
            <w:pPr>
              <w:jc w:val="center"/>
              <w:rPr>
                <w:sz w:val="21"/>
                <w:szCs w:val="21"/>
              </w:rPr>
            </w:pPr>
            <w:r>
              <w:rPr>
                <w:sz w:val="21"/>
                <w:szCs w:val="21"/>
              </w:rPr>
              <w:t>700</w:t>
            </w:r>
          </w:p>
        </w:tc>
        <w:tc>
          <w:tcPr>
            <w:tcW w:w="1677" w:type="dxa"/>
            <w:shd w:val="clear" w:color="auto" w:fill="auto"/>
            <w:noWrap w:val="0"/>
            <w:vAlign w:val="center"/>
          </w:tcPr>
          <w:p>
            <w:pPr>
              <w:jc w:val="right"/>
              <w:rPr>
                <w:sz w:val="21"/>
                <w:szCs w:val="21"/>
              </w:rPr>
            </w:pPr>
            <w:r>
              <w:rPr>
                <w:sz w:val="21"/>
                <w:szCs w:val="21"/>
              </w:rPr>
              <w:t>24 706,41785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5" w:hRule="atLeast"/>
        </w:trPr>
        <w:tc>
          <w:tcPr>
            <w:tcW w:w="5014" w:type="dxa"/>
            <w:shd w:val="clear" w:color="auto" w:fill="auto"/>
            <w:noWrap w:val="0"/>
            <w:vAlign w:val="center"/>
          </w:tcPr>
          <w:p>
            <w:pPr>
              <w:rPr>
                <w:sz w:val="21"/>
                <w:szCs w:val="21"/>
              </w:rPr>
            </w:pPr>
            <w:r>
              <w:rPr>
                <w:sz w:val="21"/>
                <w:szCs w:val="21"/>
              </w:rPr>
              <w:t>Расходные обязательства, связанные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36" w:type="dxa"/>
            <w:shd w:val="clear" w:color="auto" w:fill="auto"/>
            <w:noWrap w:val="0"/>
            <w:vAlign w:val="center"/>
          </w:tcPr>
          <w:p>
            <w:pPr>
              <w:jc w:val="center"/>
              <w:rPr>
                <w:sz w:val="21"/>
                <w:szCs w:val="21"/>
              </w:rPr>
            </w:pPr>
            <w:r>
              <w:rPr>
                <w:sz w:val="21"/>
                <w:szCs w:val="21"/>
              </w:rPr>
              <w:t>1301</w:t>
            </w:r>
          </w:p>
        </w:tc>
        <w:tc>
          <w:tcPr>
            <w:tcW w:w="1555" w:type="dxa"/>
            <w:shd w:val="clear" w:color="auto" w:fill="auto"/>
            <w:noWrap w:val="0"/>
            <w:vAlign w:val="center"/>
          </w:tcPr>
          <w:p>
            <w:pPr>
              <w:jc w:val="center"/>
              <w:rPr>
                <w:sz w:val="21"/>
                <w:szCs w:val="21"/>
              </w:rPr>
            </w:pPr>
            <w:r>
              <w:rPr>
                <w:sz w:val="21"/>
                <w:szCs w:val="21"/>
              </w:rPr>
              <w:t>29 1 01 65030</w:t>
            </w:r>
          </w:p>
        </w:tc>
        <w:tc>
          <w:tcPr>
            <w:tcW w:w="720" w:type="dxa"/>
            <w:shd w:val="clear" w:color="auto" w:fill="auto"/>
            <w:noWrap w:val="0"/>
            <w:vAlign w:val="center"/>
          </w:tcPr>
          <w:p>
            <w:pPr>
              <w:jc w:val="center"/>
              <w:rPr>
                <w:sz w:val="21"/>
                <w:szCs w:val="21"/>
              </w:rPr>
            </w:pPr>
            <w:r>
              <w:rPr>
                <w:sz w:val="21"/>
                <w:szCs w:val="21"/>
              </w:rPr>
              <w:t> </w:t>
            </w:r>
          </w:p>
        </w:tc>
        <w:tc>
          <w:tcPr>
            <w:tcW w:w="1677" w:type="dxa"/>
            <w:shd w:val="clear" w:color="auto" w:fill="auto"/>
            <w:noWrap/>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5014"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36" w:type="dxa"/>
            <w:shd w:val="clear" w:color="auto" w:fill="auto"/>
            <w:noWrap w:val="0"/>
            <w:vAlign w:val="center"/>
          </w:tcPr>
          <w:p>
            <w:pPr>
              <w:jc w:val="center"/>
              <w:rPr>
                <w:sz w:val="21"/>
                <w:szCs w:val="21"/>
              </w:rPr>
            </w:pPr>
            <w:r>
              <w:rPr>
                <w:sz w:val="21"/>
                <w:szCs w:val="21"/>
              </w:rPr>
              <w:t>1301</w:t>
            </w:r>
          </w:p>
        </w:tc>
        <w:tc>
          <w:tcPr>
            <w:tcW w:w="1555" w:type="dxa"/>
            <w:shd w:val="clear" w:color="auto" w:fill="auto"/>
            <w:noWrap w:val="0"/>
            <w:vAlign w:val="center"/>
          </w:tcPr>
          <w:p>
            <w:pPr>
              <w:jc w:val="center"/>
              <w:rPr>
                <w:sz w:val="21"/>
                <w:szCs w:val="21"/>
              </w:rPr>
            </w:pPr>
            <w:r>
              <w:rPr>
                <w:sz w:val="21"/>
                <w:szCs w:val="21"/>
              </w:rPr>
              <w:t>29 1 01 65030</w:t>
            </w:r>
          </w:p>
        </w:tc>
        <w:tc>
          <w:tcPr>
            <w:tcW w:w="720" w:type="dxa"/>
            <w:shd w:val="clear" w:color="auto" w:fill="auto"/>
            <w:noWrap w:val="0"/>
            <w:vAlign w:val="center"/>
          </w:tcPr>
          <w:p>
            <w:pPr>
              <w:jc w:val="center"/>
              <w:rPr>
                <w:sz w:val="21"/>
                <w:szCs w:val="21"/>
              </w:rPr>
            </w:pPr>
            <w:r>
              <w:rPr>
                <w:sz w:val="21"/>
                <w:szCs w:val="21"/>
              </w:rPr>
              <w:t>700</w:t>
            </w:r>
          </w:p>
        </w:tc>
        <w:tc>
          <w:tcPr>
            <w:tcW w:w="1677" w:type="dxa"/>
            <w:shd w:val="clear" w:color="auto" w:fill="auto"/>
            <w:noWrap w:val="0"/>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014" w:type="dxa"/>
            <w:shd w:val="clear" w:color="auto" w:fill="auto"/>
            <w:noWrap w:val="0"/>
            <w:vAlign w:val="center"/>
          </w:tcPr>
          <w:p>
            <w:pPr>
              <w:rPr>
                <w:b/>
                <w:bCs/>
                <w:sz w:val="21"/>
                <w:szCs w:val="21"/>
              </w:rPr>
            </w:pPr>
            <w:r>
              <w:rPr>
                <w:b/>
                <w:bCs/>
                <w:sz w:val="21"/>
                <w:szCs w:val="21"/>
              </w:rPr>
              <w:t>Всего</w:t>
            </w:r>
          </w:p>
        </w:tc>
        <w:tc>
          <w:tcPr>
            <w:tcW w:w="636" w:type="dxa"/>
            <w:shd w:val="clear" w:color="auto" w:fill="auto"/>
            <w:noWrap w:val="0"/>
            <w:vAlign w:val="center"/>
          </w:tcPr>
          <w:p>
            <w:pPr>
              <w:jc w:val="center"/>
              <w:rPr>
                <w:b/>
                <w:bCs/>
                <w:sz w:val="21"/>
                <w:szCs w:val="21"/>
              </w:rPr>
            </w:pPr>
            <w:r>
              <w:rPr>
                <w:b/>
                <w:bCs/>
                <w:sz w:val="21"/>
                <w:szCs w:val="21"/>
              </w:rPr>
              <w:t> </w:t>
            </w:r>
          </w:p>
        </w:tc>
        <w:tc>
          <w:tcPr>
            <w:tcW w:w="1555" w:type="dxa"/>
            <w:shd w:val="clear" w:color="auto" w:fill="auto"/>
            <w:noWrap w:val="0"/>
            <w:vAlign w:val="center"/>
          </w:tcPr>
          <w:p>
            <w:pPr>
              <w:jc w:val="center"/>
              <w:rPr>
                <w:b/>
                <w:bCs/>
                <w:sz w:val="21"/>
                <w:szCs w:val="21"/>
              </w:rPr>
            </w:pPr>
            <w:r>
              <w:rPr>
                <w:b/>
                <w:bCs/>
                <w:sz w:val="21"/>
                <w:szCs w:val="21"/>
              </w:rPr>
              <w:t> </w:t>
            </w:r>
          </w:p>
        </w:tc>
        <w:tc>
          <w:tcPr>
            <w:tcW w:w="720" w:type="dxa"/>
            <w:shd w:val="clear" w:color="auto" w:fill="auto"/>
            <w:noWrap w:val="0"/>
            <w:vAlign w:val="center"/>
          </w:tcPr>
          <w:p>
            <w:pPr>
              <w:jc w:val="center"/>
              <w:rPr>
                <w:b/>
                <w:bCs/>
                <w:sz w:val="21"/>
                <w:szCs w:val="21"/>
              </w:rPr>
            </w:pPr>
            <w:r>
              <w:rPr>
                <w:b/>
                <w:bCs/>
                <w:sz w:val="21"/>
                <w:szCs w:val="21"/>
              </w:rPr>
              <w:t> </w:t>
            </w:r>
          </w:p>
        </w:tc>
        <w:tc>
          <w:tcPr>
            <w:tcW w:w="1677" w:type="dxa"/>
            <w:shd w:val="clear" w:color="auto" w:fill="auto"/>
            <w:noWrap/>
            <w:vAlign w:val="center"/>
          </w:tcPr>
          <w:p>
            <w:pPr>
              <w:jc w:val="right"/>
              <w:rPr>
                <w:b/>
                <w:bCs/>
                <w:sz w:val="21"/>
                <w:szCs w:val="21"/>
              </w:rPr>
            </w:pPr>
            <w:r>
              <w:rPr>
                <w:b/>
                <w:bCs/>
                <w:sz w:val="21"/>
                <w:szCs w:val="21"/>
              </w:rPr>
              <w:t>3 004 488,26111</w:t>
            </w:r>
          </w:p>
        </w:tc>
      </w:tr>
    </w:tbl>
    <w:p>
      <w:pPr>
        <w:spacing w:after="120"/>
        <w:jc w:val="center"/>
        <w:rPr>
          <w:bCs/>
          <w:sz w:val="20"/>
          <w:szCs w:val="20"/>
        </w:rPr>
      </w:pPr>
      <w:r>
        <w:rPr>
          <w:bCs/>
          <w:sz w:val="20"/>
          <w:szCs w:val="20"/>
        </w:rPr>
        <w:br w:type="page"/>
      </w:r>
      <w:r>
        <w:rPr>
          <w:bCs/>
          <w:sz w:val="20"/>
          <w:szCs w:val="20"/>
          <w:lang/>
        </w:rPr>
        <mc:AlternateContent>
          <mc:Choice Requires="wps">
            <w:drawing>
              <wp:anchor distT="0" distB="0" distL="114300" distR="114300" simplePos="0" relativeHeight="251663360" behindDoc="0" locked="0" layoutInCell="1" allowOverlap="1">
                <wp:simplePos x="0" y="0"/>
                <wp:positionH relativeFrom="column">
                  <wp:posOffset>3276600</wp:posOffset>
                </wp:positionH>
                <wp:positionV relativeFrom="paragraph">
                  <wp:posOffset>152400</wp:posOffset>
                </wp:positionV>
                <wp:extent cx="3124200" cy="1943100"/>
                <wp:effectExtent l="0" t="0" r="0" b="0"/>
                <wp:wrapNone/>
                <wp:docPr id="4" name="Прямоугольник 99"/>
                <wp:cNvGraphicFramePr/>
                <a:graphic xmlns:a="http://schemas.openxmlformats.org/drawingml/2006/main">
                  <a:graphicData uri="http://schemas.microsoft.com/office/word/2010/wordprocessingShape">
                    <wps:wsp>
                      <wps:cNvSpPr/>
                      <wps:spPr>
                        <a:xfrm>
                          <a:off x="0" y="0"/>
                          <a:ext cx="3124200" cy="1943100"/>
                        </a:xfrm>
                        <a:prstGeom prst="rect">
                          <a:avLst/>
                        </a:prstGeom>
                        <a:noFill/>
                        <a:ln>
                          <a:noFill/>
                        </a:ln>
                      </wps:spPr>
                      <wps:txbx>
                        <w:txbxContent>
                          <w:p>
                            <w:pPr>
                              <w:rPr>
                                <w:color w:val="000000"/>
                              </w:rPr>
                            </w:pPr>
                            <w:r>
                              <w:rPr>
                                <w:color w:val="000000"/>
                              </w:rPr>
                              <w:t>ПРИЛОЖЕНИЕ 4</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4</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99" o:spid="_x0000_s1026" o:spt="1" style="position:absolute;left:0pt;margin-left:258pt;margin-top:12pt;height:153pt;width:246pt;z-index:251663360;mso-width-relative:page;mso-height-relative:page;" filled="f" stroked="f" coordsize="21600,21600" o:gfxdata="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ublQ2QAAAAsBAAAPAAAAAAAA&#10;AAEAIAAAACIAAABkcnMvZG93bnJldi54bWxQSwECFAAUAAAACACHTuJAR80DMtgBAACZAwAADgAA&#10;AAAAAAABACAAAAAoAQAAZHJzL2Uyb0RvYy54bWxQSwUGAAAAAAYABgBZAQAAcgUAAAAA&#10;">
                <v:fill on="f" focussize="0,0"/>
                <v:stroke on="f"/>
                <v:imagedata o:title=""/>
                <o:lock v:ext="edit" aspectratio="f"/>
                <v:textbox inset="1.58740157480315pt,1.58740157480315pt,1.58740157480315pt,1.58740157480315pt">
                  <w:txbxContent>
                    <w:p>
                      <w:pPr>
                        <w:rPr>
                          <w:color w:val="000000"/>
                        </w:rPr>
                      </w:pPr>
                      <w:r>
                        <w:rPr>
                          <w:color w:val="000000"/>
                        </w:rPr>
                        <w:t>ПРИЛОЖЕНИЕ 4</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4</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
          <w:bCs/>
          <w:sz w:val="26"/>
          <w:szCs w:val="26"/>
        </w:rPr>
      </w:pPr>
      <w:r>
        <w:rPr>
          <w:b/>
          <w:bCs/>
          <w:sz w:val="26"/>
          <w:szCs w:val="26"/>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направлениям деятельности), группам видов расходов бюджетов на плановый период 2023 и 2024 годов</w:t>
      </w:r>
    </w:p>
    <w:p>
      <w:pPr>
        <w:spacing w:after="120"/>
        <w:jc w:val="right"/>
        <w:rPr>
          <w:bCs/>
          <w:sz w:val="20"/>
          <w:szCs w:val="20"/>
        </w:rPr>
      </w:pPr>
      <w:r>
        <w:rPr>
          <w:bCs/>
          <w:sz w:val="20"/>
          <w:szCs w:val="20"/>
        </w:rPr>
        <w:t>тыс. руб.</w:t>
      </w:r>
    </w:p>
    <w:tbl>
      <w:tblPr>
        <w:tblStyle w:val="4"/>
        <w:tblW w:w="962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85"/>
        <w:gridCol w:w="660"/>
        <w:gridCol w:w="1560"/>
        <w:gridCol w:w="620"/>
        <w:gridCol w:w="172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vMerge w:val="restart"/>
            <w:shd w:val="clear" w:color="auto" w:fill="auto"/>
            <w:noWrap w:val="0"/>
            <w:vAlign w:val="center"/>
          </w:tcPr>
          <w:p>
            <w:pPr>
              <w:jc w:val="center"/>
              <w:rPr>
                <w:b/>
                <w:bCs/>
                <w:sz w:val="21"/>
                <w:szCs w:val="21"/>
              </w:rPr>
            </w:pPr>
            <w:r>
              <w:rPr>
                <w:b/>
                <w:bCs/>
                <w:sz w:val="21"/>
                <w:szCs w:val="21"/>
              </w:rPr>
              <w:t>Наименование</w:t>
            </w:r>
          </w:p>
        </w:tc>
        <w:tc>
          <w:tcPr>
            <w:tcW w:w="660" w:type="dxa"/>
            <w:vMerge w:val="restart"/>
            <w:shd w:val="clear" w:color="auto" w:fill="auto"/>
            <w:noWrap w:val="0"/>
            <w:vAlign w:val="center"/>
          </w:tcPr>
          <w:p>
            <w:pPr>
              <w:jc w:val="center"/>
              <w:rPr>
                <w:b/>
                <w:bCs/>
                <w:sz w:val="21"/>
                <w:szCs w:val="21"/>
              </w:rPr>
            </w:pPr>
            <w:r>
              <w:rPr>
                <w:b/>
                <w:bCs/>
                <w:sz w:val="21"/>
                <w:szCs w:val="21"/>
              </w:rPr>
              <w:t>КФ   СР</w:t>
            </w:r>
          </w:p>
        </w:tc>
        <w:tc>
          <w:tcPr>
            <w:tcW w:w="1560" w:type="dxa"/>
            <w:vMerge w:val="restart"/>
            <w:shd w:val="clear" w:color="auto" w:fill="auto"/>
            <w:noWrap w:val="0"/>
            <w:vAlign w:val="center"/>
          </w:tcPr>
          <w:p>
            <w:pPr>
              <w:jc w:val="center"/>
              <w:rPr>
                <w:b/>
                <w:bCs/>
                <w:sz w:val="21"/>
                <w:szCs w:val="21"/>
              </w:rPr>
            </w:pPr>
            <w:r>
              <w:rPr>
                <w:b/>
                <w:bCs/>
                <w:sz w:val="21"/>
                <w:szCs w:val="21"/>
              </w:rPr>
              <w:t>КЦСР</w:t>
            </w:r>
          </w:p>
        </w:tc>
        <w:tc>
          <w:tcPr>
            <w:tcW w:w="620" w:type="dxa"/>
            <w:vMerge w:val="restart"/>
            <w:shd w:val="clear" w:color="auto" w:fill="auto"/>
            <w:noWrap w:val="0"/>
            <w:vAlign w:val="center"/>
          </w:tcPr>
          <w:p>
            <w:pPr>
              <w:jc w:val="center"/>
              <w:rPr>
                <w:b/>
                <w:bCs/>
                <w:sz w:val="21"/>
                <w:szCs w:val="21"/>
              </w:rPr>
            </w:pPr>
            <w:r>
              <w:rPr>
                <w:b/>
                <w:bCs/>
                <w:sz w:val="21"/>
                <w:szCs w:val="21"/>
              </w:rPr>
              <w:t>КВР</w:t>
            </w:r>
          </w:p>
        </w:tc>
        <w:tc>
          <w:tcPr>
            <w:tcW w:w="3300" w:type="dxa"/>
            <w:gridSpan w:val="2"/>
            <w:shd w:val="clear" w:color="auto" w:fill="auto"/>
            <w:noWrap/>
            <w:vAlign w:val="center"/>
          </w:tcPr>
          <w:p>
            <w:pPr>
              <w:jc w:val="center"/>
              <w:rPr>
                <w:b/>
                <w:bCs/>
                <w:sz w:val="21"/>
                <w:szCs w:val="21"/>
              </w:rPr>
            </w:pPr>
            <w:r>
              <w:rPr>
                <w:b/>
                <w:bCs/>
                <w:sz w:val="21"/>
                <w:szCs w:val="21"/>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41" w:hRule="atLeast"/>
        </w:trPr>
        <w:tc>
          <w:tcPr>
            <w:tcW w:w="3485" w:type="dxa"/>
            <w:vMerge w:val="continue"/>
            <w:shd w:val="clear" w:color="auto" w:fill="auto"/>
            <w:noWrap w:val="0"/>
            <w:vAlign w:val="center"/>
          </w:tcPr>
          <w:p>
            <w:pPr>
              <w:rPr>
                <w:b/>
                <w:bCs/>
                <w:sz w:val="21"/>
                <w:szCs w:val="21"/>
              </w:rPr>
            </w:pPr>
          </w:p>
        </w:tc>
        <w:tc>
          <w:tcPr>
            <w:tcW w:w="0" w:type="auto"/>
            <w:vMerge w:val="continue"/>
            <w:shd w:val="clear" w:color="auto" w:fill="auto"/>
            <w:noWrap w:val="0"/>
            <w:vAlign w:val="center"/>
          </w:tcPr>
          <w:p>
            <w:pPr>
              <w:rPr>
                <w:b/>
                <w:bCs/>
                <w:sz w:val="21"/>
                <w:szCs w:val="21"/>
              </w:rPr>
            </w:pPr>
          </w:p>
        </w:tc>
        <w:tc>
          <w:tcPr>
            <w:tcW w:w="0" w:type="auto"/>
            <w:vMerge w:val="continue"/>
            <w:shd w:val="clear" w:color="auto" w:fill="auto"/>
            <w:noWrap w:val="0"/>
            <w:vAlign w:val="center"/>
          </w:tcPr>
          <w:p>
            <w:pPr>
              <w:rPr>
                <w:b/>
                <w:bCs/>
                <w:sz w:val="21"/>
                <w:szCs w:val="21"/>
              </w:rPr>
            </w:pPr>
          </w:p>
        </w:tc>
        <w:tc>
          <w:tcPr>
            <w:tcW w:w="0" w:type="auto"/>
            <w:vMerge w:val="continue"/>
            <w:shd w:val="clear" w:color="auto" w:fill="auto"/>
            <w:noWrap w:val="0"/>
            <w:vAlign w:val="center"/>
          </w:tcPr>
          <w:p>
            <w:pPr>
              <w:rPr>
                <w:b/>
                <w:bCs/>
                <w:sz w:val="21"/>
                <w:szCs w:val="21"/>
              </w:rPr>
            </w:pPr>
          </w:p>
        </w:tc>
        <w:tc>
          <w:tcPr>
            <w:tcW w:w="1720" w:type="dxa"/>
            <w:vMerge w:val="restart"/>
            <w:shd w:val="clear" w:color="auto" w:fill="auto"/>
            <w:noWrap w:val="0"/>
            <w:vAlign w:val="center"/>
          </w:tcPr>
          <w:p>
            <w:pPr>
              <w:jc w:val="center"/>
              <w:rPr>
                <w:b/>
                <w:bCs/>
                <w:sz w:val="21"/>
                <w:szCs w:val="21"/>
              </w:rPr>
            </w:pPr>
            <w:r>
              <w:rPr>
                <w:b/>
                <w:bCs/>
                <w:sz w:val="21"/>
                <w:szCs w:val="21"/>
              </w:rPr>
              <w:t>2023 год</w:t>
            </w:r>
          </w:p>
        </w:tc>
        <w:tc>
          <w:tcPr>
            <w:tcW w:w="1580" w:type="dxa"/>
            <w:vMerge w:val="restart"/>
            <w:shd w:val="clear" w:color="auto" w:fill="auto"/>
            <w:noWrap w:val="0"/>
            <w:vAlign w:val="center"/>
          </w:tcPr>
          <w:p>
            <w:pPr>
              <w:jc w:val="center"/>
              <w:rPr>
                <w:b/>
                <w:bCs/>
                <w:sz w:val="21"/>
                <w:szCs w:val="21"/>
              </w:rPr>
            </w:pPr>
            <w:r>
              <w:rPr>
                <w:b/>
                <w:bCs/>
                <w:sz w:val="21"/>
                <w:szCs w:val="21"/>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20" w:hRule="atLeast"/>
        </w:trPr>
        <w:tc>
          <w:tcPr>
            <w:tcW w:w="3485" w:type="dxa"/>
            <w:vMerge w:val="continue"/>
            <w:noWrap w:val="0"/>
            <w:vAlign w:val="center"/>
          </w:tcPr>
          <w:p>
            <w:pPr>
              <w:rPr>
                <w:b/>
                <w:bCs/>
                <w:sz w:val="21"/>
                <w:szCs w:val="21"/>
              </w:rPr>
            </w:pPr>
          </w:p>
        </w:tc>
        <w:tc>
          <w:tcPr>
            <w:tcW w:w="0" w:type="auto"/>
            <w:vMerge w:val="continue"/>
            <w:noWrap w:val="0"/>
            <w:vAlign w:val="center"/>
          </w:tcPr>
          <w:p>
            <w:pPr>
              <w:rPr>
                <w:b/>
                <w:bCs/>
                <w:sz w:val="21"/>
                <w:szCs w:val="21"/>
              </w:rPr>
            </w:pPr>
          </w:p>
        </w:tc>
        <w:tc>
          <w:tcPr>
            <w:tcW w:w="0" w:type="auto"/>
            <w:vMerge w:val="continue"/>
            <w:noWrap w:val="0"/>
            <w:vAlign w:val="center"/>
          </w:tcPr>
          <w:p>
            <w:pPr>
              <w:rPr>
                <w:b/>
                <w:bCs/>
                <w:sz w:val="21"/>
                <w:szCs w:val="21"/>
              </w:rPr>
            </w:pPr>
          </w:p>
        </w:tc>
        <w:tc>
          <w:tcPr>
            <w:tcW w:w="0" w:type="auto"/>
            <w:vMerge w:val="continue"/>
            <w:noWrap w:val="0"/>
            <w:vAlign w:val="center"/>
          </w:tcPr>
          <w:p>
            <w:pPr>
              <w:rPr>
                <w:b/>
                <w:bCs/>
                <w:sz w:val="21"/>
                <w:szCs w:val="21"/>
              </w:rPr>
            </w:pPr>
          </w:p>
        </w:tc>
        <w:tc>
          <w:tcPr>
            <w:tcW w:w="1720" w:type="dxa"/>
            <w:vMerge w:val="continue"/>
            <w:noWrap w:val="0"/>
            <w:vAlign w:val="center"/>
          </w:tcPr>
          <w:p>
            <w:pPr>
              <w:rPr>
                <w:b/>
                <w:bCs/>
                <w:sz w:val="21"/>
                <w:szCs w:val="21"/>
              </w:rPr>
            </w:pPr>
          </w:p>
        </w:tc>
        <w:tc>
          <w:tcPr>
            <w:tcW w:w="1580" w:type="dxa"/>
            <w:vMerge w:val="continue"/>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5" w:hRule="atLeast"/>
        </w:trPr>
        <w:tc>
          <w:tcPr>
            <w:tcW w:w="3485" w:type="dxa"/>
            <w:vMerge w:val="continue"/>
            <w:noWrap w:val="0"/>
            <w:vAlign w:val="center"/>
          </w:tcPr>
          <w:p>
            <w:pPr>
              <w:rPr>
                <w:b/>
                <w:bCs/>
                <w:sz w:val="21"/>
                <w:szCs w:val="21"/>
              </w:rPr>
            </w:pPr>
          </w:p>
        </w:tc>
        <w:tc>
          <w:tcPr>
            <w:tcW w:w="0" w:type="auto"/>
            <w:vMerge w:val="continue"/>
            <w:noWrap w:val="0"/>
            <w:vAlign w:val="center"/>
          </w:tcPr>
          <w:p>
            <w:pPr>
              <w:rPr>
                <w:b/>
                <w:bCs/>
                <w:sz w:val="21"/>
                <w:szCs w:val="21"/>
              </w:rPr>
            </w:pPr>
          </w:p>
        </w:tc>
        <w:tc>
          <w:tcPr>
            <w:tcW w:w="0" w:type="auto"/>
            <w:vMerge w:val="continue"/>
            <w:noWrap w:val="0"/>
            <w:vAlign w:val="center"/>
          </w:tcPr>
          <w:p>
            <w:pPr>
              <w:rPr>
                <w:b/>
                <w:bCs/>
                <w:sz w:val="21"/>
                <w:szCs w:val="21"/>
              </w:rPr>
            </w:pPr>
          </w:p>
        </w:tc>
        <w:tc>
          <w:tcPr>
            <w:tcW w:w="0" w:type="auto"/>
            <w:vMerge w:val="continue"/>
            <w:noWrap w:val="0"/>
            <w:vAlign w:val="center"/>
          </w:tcPr>
          <w:p>
            <w:pPr>
              <w:rPr>
                <w:b/>
                <w:bCs/>
                <w:sz w:val="21"/>
                <w:szCs w:val="21"/>
              </w:rPr>
            </w:pPr>
          </w:p>
        </w:tc>
        <w:tc>
          <w:tcPr>
            <w:tcW w:w="1720" w:type="dxa"/>
            <w:vMerge w:val="continue"/>
            <w:noWrap w:val="0"/>
            <w:vAlign w:val="center"/>
          </w:tcPr>
          <w:p>
            <w:pPr>
              <w:rPr>
                <w:b/>
                <w:bCs/>
                <w:sz w:val="21"/>
                <w:szCs w:val="21"/>
              </w:rPr>
            </w:pPr>
          </w:p>
        </w:tc>
        <w:tc>
          <w:tcPr>
            <w:tcW w:w="1580" w:type="dxa"/>
            <w:vMerge w:val="continue"/>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ОБЩЕГОСУДАРСТВЕННЫЕ ВОПРОСЫ</w:t>
            </w:r>
          </w:p>
        </w:tc>
        <w:tc>
          <w:tcPr>
            <w:tcW w:w="6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286 208,23164</w:t>
            </w:r>
          </w:p>
        </w:tc>
        <w:tc>
          <w:tcPr>
            <w:tcW w:w="1580" w:type="dxa"/>
            <w:shd w:val="clear" w:color="auto" w:fill="auto"/>
            <w:noWrap/>
            <w:vAlign w:val="center"/>
          </w:tcPr>
          <w:p>
            <w:pPr>
              <w:jc w:val="right"/>
              <w:rPr>
                <w:b/>
                <w:bCs/>
                <w:sz w:val="21"/>
                <w:szCs w:val="21"/>
              </w:rPr>
            </w:pPr>
            <w:r>
              <w:rPr>
                <w:b/>
                <w:bCs/>
                <w:sz w:val="21"/>
                <w:szCs w:val="21"/>
              </w:rPr>
              <w:t>309 201,25795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noWrap w:val="0"/>
            <w:vAlign w:val="center"/>
          </w:tcPr>
          <w:p>
            <w:pPr>
              <w:jc w:val="center"/>
              <w:rPr>
                <w:b/>
                <w:bCs/>
                <w:sz w:val="21"/>
                <w:szCs w:val="21"/>
              </w:rPr>
            </w:pPr>
            <w:r>
              <w:rPr>
                <w:b/>
                <w:bCs/>
                <w:sz w:val="21"/>
                <w:szCs w:val="21"/>
              </w:rPr>
              <w:t>0102</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2 499,78063</w:t>
            </w:r>
          </w:p>
        </w:tc>
        <w:tc>
          <w:tcPr>
            <w:tcW w:w="1580" w:type="dxa"/>
            <w:shd w:val="clear" w:color="auto" w:fill="auto"/>
            <w:noWrap/>
            <w:vAlign w:val="center"/>
          </w:tcPr>
          <w:p>
            <w:pPr>
              <w:jc w:val="right"/>
              <w:rPr>
                <w:b/>
                <w:bCs/>
                <w:sz w:val="21"/>
                <w:szCs w:val="21"/>
              </w:rPr>
            </w:pPr>
            <w:r>
              <w:rPr>
                <w:b/>
                <w:bCs/>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45"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2 499,78063</w:t>
            </w:r>
          </w:p>
        </w:tc>
        <w:tc>
          <w:tcPr>
            <w:tcW w:w="1580" w:type="dxa"/>
            <w:shd w:val="clear" w:color="auto" w:fill="auto"/>
            <w:noWrap/>
            <w:vAlign w:val="center"/>
          </w:tcPr>
          <w:p>
            <w:pPr>
              <w:jc w:val="right"/>
              <w:rPr>
                <w:sz w:val="21"/>
                <w:szCs w:val="21"/>
              </w:rPr>
            </w:pPr>
            <w:r>
              <w:rPr>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Глава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50 0 00 00101</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2 499,78063</w:t>
            </w:r>
          </w:p>
        </w:tc>
        <w:tc>
          <w:tcPr>
            <w:tcW w:w="1580" w:type="dxa"/>
            <w:shd w:val="clear" w:color="auto" w:fill="auto"/>
            <w:noWrap/>
            <w:vAlign w:val="center"/>
          </w:tcPr>
          <w:p>
            <w:pPr>
              <w:jc w:val="right"/>
              <w:rPr>
                <w:sz w:val="21"/>
                <w:szCs w:val="21"/>
              </w:rPr>
            </w:pPr>
            <w:r>
              <w:rPr>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0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50 0 00 00101</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2 499,78063</w:t>
            </w:r>
          </w:p>
        </w:tc>
        <w:tc>
          <w:tcPr>
            <w:tcW w:w="1580" w:type="dxa"/>
            <w:shd w:val="clear" w:color="auto" w:fill="auto"/>
            <w:noWrap/>
            <w:vAlign w:val="center"/>
          </w:tcPr>
          <w:p>
            <w:pPr>
              <w:jc w:val="right"/>
              <w:rPr>
                <w:sz w:val="21"/>
                <w:szCs w:val="21"/>
              </w:rPr>
            </w:pPr>
            <w:r>
              <w:rPr>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shd w:val="clear" w:color="auto" w:fill="auto"/>
            <w:noWrap w:val="0"/>
            <w:vAlign w:val="center"/>
          </w:tcPr>
          <w:p>
            <w:pPr>
              <w:jc w:val="center"/>
              <w:rPr>
                <w:b/>
                <w:bCs/>
                <w:sz w:val="21"/>
                <w:szCs w:val="21"/>
              </w:rPr>
            </w:pPr>
            <w:r>
              <w:rPr>
                <w:b/>
                <w:bCs/>
                <w:sz w:val="21"/>
                <w:szCs w:val="21"/>
              </w:rPr>
              <w:t>0103</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17 210,94850</w:t>
            </w:r>
          </w:p>
        </w:tc>
        <w:tc>
          <w:tcPr>
            <w:tcW w:w="1580" w:type="dxa"/>
            <w:shd w:val="clear" w:color="auto" w:fill="auto"/>
            <w:noWrap/>
            <w:vAlign w:val="center"/>
          </w:tcPr>
          <w:p>
            <w:pPr>
              <w:jc w:val="right"/>
              <w:rPr>
                <w:b/>
                <w:bCs/>
                <w:sz w:val="21"/>
                <w:szCs w:val="21"/>
              </w:rPr>
            </w:pPr>
            <w:r>
              <w:rPr>
                <w:b/>
                <w:bCs/>
                <w:sz w:val="21"/>
                <w:szCs w:val="21"/>
              </w:rPr>
              <w:t>16 990,87750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17 210,94850</w:t>
            </w:r>
          </w:p>
        </w:tc>
        <w:tc>
          <w:tcPr>
            <w:tcW w:w="1580" w:type="dxa"/>
            <w:shd w:val="clear" w:color="auto" w:fill="auto"/>
            <w:noWrap/>
            <w:vAlign w:val="center"/>
          </w:tcPr>
          <w:p>
            <w:pPr>
              <w:jc w:val="right"/>
              <w:rPr>
                <w:sz w:val="21"/>
                <w:szCs w:val="21"/>
              </w:rPr>
            </w:pPr>
            <w:r>
              <w:rPr>
                <w:sz w:val="21"/>
                <w:szCs w:val="21"/>
              </w:rPr>
              <w:t>16 990,87750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7 951,88021</w:t>
            </w:r>
          </w:p>
        </w:tc>
        <w:tc>
          <w:tcPr>
            <w:tcW w:w="1580" w:type="dxa"/>
            <w:shd w:val="clear" w:color="auto" w:fill="auto"/>
            <w:noWrap/>
            <w:vAlign w:val="center"/>
          </w:tcPr>
          <w:p>
            <w:pPr>
              <w:jc w:val="right"/>
              <w:rPr>
                <w:sz w:val="21"/>
                <w:szCs w:val="21"/>
              </w:rPr>
            </w:pPr>
            <w:r>
              <w:rPr>
                <w:sz w:val="21"/>
                <w:szCs w:val="21"/>
              </w:rPr>
              <w:t>7 951,88021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7 951,88021</w:t>
            </w:r>
          </w:p>
        </w:tc>
        <w:tc>
          <w:tcPr>
            <w:tcW w:w="1580" w:type="dxa"/>
            <w:shd w:val="clear" w:color="auto" w:fill="auto"/>
            <w:noWrap/>
            <w:vAlign w:val="center"/>
          </w:tcPr>
          <w:p>
            <w:pPr>
              <w:jc w:val="right"/>
              <w:rPr>
                <w:sz w:val="21"/>
                <w:szCs w:val="21"/>
              </w:rPr>
            </w:pPr>
            <w:r>
              <w:rPr>
                <w:sz w:val="21"/>
                <w:szCs w:val="21"/>
              </w:rPr>
              <w:t>7 951,88021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05" w:hRule="atLeast"/>
        </w:trPr>
        <w:tc>
          <w:tcPr>
            <w:tcW w:w="3485" w:type="dxa"/>
            <w:shd w:val="clear" w:color="auto" w:fill="auto"/>
            <w:noWrap w:val="0"/>
            <w:vAlign w:val="center"/>
          </w:tcPr>
          <w:p>
            <w:pPr>
              <w:rPr>
                <w:sz w:val="21"/>
                <w:szCs w:val="21"/>
              </w:rPr>
            </w:pPr>
            <w:r>
              <w:rPr>
                <w:sz w:val="21"/>
                <w:szCs w:val="21"/>
              </w:rPr>
              <w:t>Депутаты Городской Думы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50 0 00 00104</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2 461,21747</w:t>
            </w:r>
          </w:p>
        </w:tc>
        <w:tc>
          <w:tcPr>
            <w:tcW w:w="1580" w:type="dxa"/>
            <w:shd w:val="clear" w:color="auto" w:fill="auto"/>
            <w:noWrap/>
            <w:vAlign w:val="center"/>
          </w:tcPr>
          <w:p>
            <w:pPr>
              <w:jc w:val="right"/>
              <w:rPr>
                <w:sz w:val="21"/>
                <w:szCs w:val="21"/>
              </w:rPr>
            </w:pPr>
            <w:r>
              <w:rPr>
                <w:sz w:val="21"/>
                <w:szCs w:val="21"/>
              </w:rPr>
              <w:t>2 461,21747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50 0 00 00104</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2 461,21747</w:t>
            </w:r>
          </w:p>
        </w:tc>
        <w:tc>
          <w:tcPr>
            <w:tcW w:w="1580" w:type="dxa"/>
            <w:shd w:val="clear" w:color="auto" w:fill="auto"/>
            <w:noWrap/>
            <w:vAlign w:val="center"/>
          </w:tcPr>
          <w:p>
            <w:pPr>
              <w:jc w:val="right"/>
              <w:rPr>
                <w:sz w:val="21"/>
                <w:szCs w:val="21"/>
              </w:rPr>
            </w:pPr>
            <w:r>
              <w:rPr>
                <w:sz w:val="21"/>
                <w:szCs w:val="21"/>
              </w:rPr>
              <w:t>2 461,21747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Председатель Городской Думы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50 0 00 00105</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2 187,36000</w:t>
            </w:r>
          </w:p>
        </w:tc>
        <w:tc>
          <w:tcPr>
            <w:tcW w:w="1580" w:type="dxa"/>
            <w:shd w:val="clear" w:color="auto" w:fill="auto"/>
            <w:noWrap/>
            <w:vAlign w:val="center"/>
          </w:tcPr>
          <w:p>
            <w:pPr>
              <w:jc w:val="right"/>
              <w:rPr>
                <w:sz w:val="21"/>
                <w:szCs w:val="21"/>
              </w:rPr>
            </w:pPr>
            <w:r>
              <w:rPr>
                <w:sz w:val="21"/>
                <w:szCs w:val="21"/>
              </w:rPr>
              <w:t>2 187,36000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50 0 00 00105</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2 187,36000</w:t>
            </w:r>
          </w:p>
        </w:tc>
        <w:tc>
          <w:tcPr>
            <w:tcW w:w="1580" w:type="dxa"/>
            <w:shd w:val="clear" w:color="auto" w:fill="auto"/>
            <w:noWrap/>
            <w:vAlign w:val="center"/>
          </w:tcPr>
          <w:p>
            <w:pPr>
              <w:jc w:val="right"/>
              <w:rPr>
                <w:sz w:val="21"/>
                <w:szCs w:val="21"/>
              </w:rPr>
            </w:pPr>
            <w:r>
              <w:rPr>
                <w:sz w:val="21"/>
                <w:szCs w:val="21"/>
              </w:rPr>
              <w:t>2 187,36000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50 0 00 00111</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1 481,25200</w:t>
            </w:r>
          </w:p>
        </w:tc>
        <w:tc>
          <w:tcPr>
            <w:tcW w:w="1580" w:type="dxa"/>
            <w:shd w:val="clear" w:color="auto" w:fill="auto"/>
            <w:noWrap/>
            <w:vAlign w:val="center"/>
          </w:tcPr>
          <w:p>
            <w:pPr>
              <w:jc w:val="right"/>
              <w:rPr>
                <w:sz w:val="21"/>
                <w:szCs w:val="21"/>
              </w:rPr>
            </w:pPr>
            <w:r>
              <w:rPr>
                <w:sz w:val="21"/>
                <w:szCs w:val="21"/>
              </w:rPr>
              <w:t>1 261,18100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50 0 00 00111</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1 481,25200</w:t>
            </w:r>
          </w:p>
        </w:tc>
        <w:tc>
          <w:tcPr>
            <w:tcW w:w="1580" w:type="dxa"/>
            <w:shd w:val="clear" w:color="auto" w:fill="auto"/>
            <w:noWrap/>
            <w:vAlign w:val="center"/>
          </w:tcPr>
          <w:p>
            <w:pPr>
              <w:jc w:val="right"/>
              <w:rPr>
                <w:sz w:val="21"/>
                <w:szCs w:val="21"/>
              </w:rPr>
            </w:pPr>
            <w:r>
              <w:rPr>
                <w:sz w:val="21"/>
                <w:szCs w:val="21"/>
              </w:rPr>
              <w:t>1 261,18100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3 129,23882</w:t>
            </w:r>
          </w:p>
        </w:tc>
        <w:tc>
          <w:tcPr>
            <w:tcW w:w="1580" w:type="dxa"/>
            <w:shd w:val="clear" w:color="auto" w:fill="auto"/>
            <w:noWrap/>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3 129,23882</w:t>
            </w:r>
          </w:p>
        </w:tc>
        <w:tc>
          <w:tcPr>
            <w:tcW w:w="1580" w:type="dxa"/>
            <w:shd w:val="clear" w:color="auto" w:fill="auto"/>
            <w:noWrap/>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shd w:val="clear" w:color="auto" w:fill="auto"/>
            <w:noWrap w:val="0"/>
            <w:vAlign w:val="center"/>
          </w:tcPr>
          <w:p>
            <w:pPr>
              <w:jc w:val="center"/>
              <w:rPr>
                <w:b/>
                <w:bCs/>
                <w:sz w:val="21"/>
                <w:szCs w:val="21"/>
              </w:rPr>
            </w:pPr>
            <w:r>
              <w:rPr>
                <w:b/>
                <w:bCs/>
                <w:sz w:val="21"/>
                <w:szCs w:val="21"/>
              </w:rPr>
              <w:t>0104</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50 522,06269</w:t>
            </w:r>
          </w:p>
        </w:tc>
        <w:tc>
          <w:tcPr>
            <w:tcW w:w="1580" w:type="dxa"/>
            <w:shd w:val="clear" w:color="auto" w:fill="auto"/>
            <w:noWrap/>
            <w:vAlign w:val="center"/>
          </w:tcPr>
          <w:p>
            <w:pPr>
              <w:jc w:val="right"/>
              <w:rPr>
                <w:b/>
                <w:bCs/>
                <w:sz w:val="21"/>
                <w:szCs w:val="21"/>
              </w:rPr>
            </w:pPr>
            <w:r>
              <w:rPr>
                <w:b/>
                <w:bCs/>
                <w:sz w:val="21"/>
                <w:szCs w:val="21"/>
              </w:rPr>
              <w:t>50 522,06269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50 522,06269</w:t>
            </w:r>
          </w:p>
        </w:tc>
        <w:tc>
          <w:tcPr>
            <w:tcW w:w="1580" w:type="dxa"/>
            <w:shd w:val="clear" w:color="auto" w:fill="auto"/>
            <w:noWrap/>
            <w:vAlign w:val="center"/>
          </w:tcPr>
          <w:p>
            <w:pPr>
              <w:jc w:val="right"/>
              <w:rPr>
                <w:sz w:val="21"/>
                <w:szCs w:val="21"/>
              </w:rPr>
            </w:pPr>
            <w:r>
              <w:rPr>
                <w:sz w:val="21"/>
                <w:szCs w:val="21"/>
              </w:rPr>
              <w:t>50 522,06269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50 522,06269</w:t>
            </w:r>
          </w:p>
        </w:tc>
        <w:tc>
          <w:tcPr>
            <w:tcW w:w="1580" w:type="dxa"/>
            <w:shd w:val="clear" w:color="auto" w:fill="auto"/>
            <w:noWrap/>
            <w:vAlign w:val="center"/>
          </w:tcPr>
          <w:p>
            <w:pPr>
              <w:jc w:val="right"/>
              <w:rPr>
                <w:sz w:val="21"/>
                <w:szCs w:val="21"/>
              </w:rPr>
            </w:pPr>
            <w:r>
              <w:rPr>
                <w:sz w:val="21"/>
                <w:szCs w:val="21"/>
              </w:rPr>
              <w:t>50 522,06269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50 456,37269</w:t>
            </w:r>
          </w:p>
        </w:tc>
        <w:tc>
          <w:tcPr>
            <w:tcW w:w="1580" w:type="dxa"/>
            <w:shd w:val="clear" w:color="auto" w:fill="auto"/>
            <w:noWrap/>
            <w:vAlign w:val="center"/>
          </w:tcPr>
          <w:p>
            <w:pPr>
              <w:jc w:val="right"/>
              <w:rPr>
                <w:sz w:val="21"/>
                <w:szCs w:val="21"/>
              </w:rPr>
            </w:pPr>
            <w:r>
              <w:rPr>
                <w:sz w:val="21"/>
                <w:szCs w:val="21"/>
              </w:rPr>
              <w:t>50 456,37269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65,69000</w:t>
            </w:r>
          </w:p>
        </w:tc>
        <w:tc>
          <w:tcPr>
            <w:tcW w:w="1580" w:type="dxa"/>
            <w:shd w:val="clear" w:color="auto" w:fill="auto"/>
            <w:noWrap/>
            <w:vAlign w:val="center"/>
          </w:tcPr>
          <w:p>
            <w:pPr>
              <w:jc w:val="right"/>
              <w:rPr>
                <w:sz w:val="21"/>
                <w:szCs w:val="21"/>
              </w:rPr>
            </w:pPr>
            <w:r>
              <w:rPr>
                <w:sz w:val="21"/>
                <w:szCs w:val="21"/>
              </w:rPr>
              <w:t>65,69000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noWrap w:val="0"/>
            <w:vAlign w:val="center"/>
          </w:tcPr>
          <w:p>
            <w:pPr>
              <w:jc w:val="center"/>
              <w:rPr>
                <w:b/>
                <w:bCs/>
                <w:sz w:val="21"/>
                <w:szCs w:val="21"/>
              </w:rPr>
            </w:pPr>
            <w:r>
              <w:rPr>
                <w:b/>
                <w:bCs/>
                <w:sz w:val="21"/>
                <w:szCs w:val="21"/>
              </w:rPr>
              <w:t>0106</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24 936,39382</w:t>
            </w:r>
          </w:p>
        </w:tc>
        <w:tc>
          <w:tcPr>
            <w:tcW w:w="1580" w:type="dxa"/>
            <w:shd w:val="clear" w:color="auto" w:fill="auto"/>
            <w:noWrap/>
            <w:vAlign w:val="center"/>
          </w:tcPr>
          <w:p>
            <w:pPr>
              <w:jc w:val="right"/>
              <w:rPr>
                <w:b/>
                <w:bCs/>
                <w:sz w:val="21"/>
                <w:szCs w:val="21"/>
              </w:rPr>
            </w:pPr>
            <w:r>
              <w:rPr>
                <w:b/>
                <w:bCs/>
                <w:sz w:val="21"/>
                <w:szCs w:val="21"/>
              </w:rPr>
              <w:t>25 678,10196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18 567,59382</w:t>
            </w:r>
          </w:p>
        </w:tc>
        <w:tc>
          <w:tcPr>
            <w:tcW w:w="158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18 567,59382</w:t>
            </w:r>
          </w:p>
        </w:tc>
        <w:tc>
          <w:tcPr>
            <w:tcW w:w="158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18 567,59382</w:t>
            </w:r>
          </w:p>
        </w:tc>
        <w:tc>
          <w:tcPr>
            <w:tcW w:w="158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18 567,59382</w:t>
            </w:r>
          </w:p>
        </w:tc>
        <w:tc>
          <w:tcPr>
            <w:tcW w:w="158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17 939,22006</w:t>
            </w:r>
          </w:p>
        </w:tc>
        <w:tc>
          <w:tcPr>
            <w:tcW w:w="1580" w:type="dxa"/>
            <w:shd w:val="clear" w:color="auto" w:fill="auto"/>
            <w:noWrap/>
            <w:vAlign w:val="center"/>
          </w:tcPr>
          <w:p>
            <w:pPr>
              <w:jc w:val="right"/>
              <w:rPr>
                <w:sz w:val="21"/>
                <w:szCs w:val="21"/>
              </w:rPr>
            </w:pPr>
            <w:r>
              <w:rPr>
                <w:sz w:val="21"/>
                <w:szCs w:val="21"/>
              </w:rPr>
              <w:t>18 655,63896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628,37376</w:t>
            </w:r>
          </w:p>
        </w:tc>
        <w:tc>
          <w:tcPr>
            <w:tcW w:w="1580" w:type="dxa"/>
            <w:shd w:val="clear" w:color="auto" w:fill="auto"/>
            <w:noWrap/>
            <w:vAlign w:val="center"/>
          </w:tcPr>
          <w:p>
            <w:pPr>
              <w:jc w:val="right"/>
              <w:rPr>
                <w:sz w:val="21"/>
                <w:szCs w:val="21"/>
              </w:rPr>
            </w:pPr>
            <w:r>
              <w:rPr>
                <w:sz w:val="21"/>
                <w:szCs w:val="21"/>
              </w:rPr>
              <w:t>728,26300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6 368,80000</w:t>
            </w:r>
          </w:p>
        </w:tc>
        <w:tc>
          <w:tcPr>
            <w:tcW w:w="1580" w:type="dxa"/>
            <w:shd w:val="clear" w:color="auto" w:fill="auto"/>
            <w:noWrap/>
            <w:vAlign w:val="center"/>
          </w:tcPr>
          <w:p>
            <w:pPr>
              <w:jc w:val="right"/>
              <w:rPr>
                <w:sz w:val="21"/>
                <w:szCs w:val="21"/>
              </w:rPr>
            </w:pPr>
            <w:r>
              <w:rPr>
                <w:sz w:val="21"/>
                <w:szCs w:val="21"/>
              </w:rPr>
              <w:t>6 294,20000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6 368,80000</w:t>
            </w:r>
          </w:p>
        </w:tc>
        <w:tc>
          <w:tcPr>
            <w:tcW w:w="1580" w:type="dxa"/>
            <w:shd w:val="clear" w:color="auto" w:fill="auto"/>
            <w:noWrap/>
            <w:vAlign w:val="center"/>
          </w:tcPr>
          <w:p>
            <w:pPr>
              <w:jc w:val="right"/>
              <w:rPr>
                <w:sz w:val="21"/>
                <w:szCs w:val="21"/>
              </w:rPr>
            </w:pPr>
            <w:r>
              <w:rPr>
                <w:sz w:val="21"/>
                <w:szCs w:val="21"/>
              </w:rPr>
              <w:t>6 294,20000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6 368,80000</w:t>
            </w:r>
          </w:p>
        </w:tc>
        <w:tc>
          <w:tcPr>
            <w:tcW w:w="1580" w:type="dxa"/>
            <w:shd w:val="clear" w:color="auto" w:fill="auto"/>
            <w:noWrap/>
            <w:vAlign w:val="center"/>
          </w:tcPr>
          <w:p>
            <w:pPr>
              <w:jc w:val="right"/>
              <w:rPr>
                <w:sz w:val="21"/>
                <w:szCs w:val="21"/>
              </w:rPr>
            </w:pPr>
            <w:r>
              <w:rPr>
                <w:sz w:val="21"/>
                <w:szCs w:val="21"/>
              </w:rPr>
              <w:t>6 294,20000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b/>
                <w:bCs/>
                <w:sz w:val="21"/>
                <w:szCs w:val="21"/>
              </w:rPr>
            </w:pPr>
            <w:r>
              <w:rPr>
                <w:b/>
                <w:bCs/>
                <w:sz w:val="21"/>
                <w:szCs w:val="21"/>
              </w:rPr>
              <w:t>Резервные фонды</w:t>
            </w:r>
          </w:p>
        </w:tc>
        <w:tc>
          <w:tcPr>
            <w:tcW w:w="660" w:type="dxa"/>
            <w:shd w:val="clear" w:color="auto" w:fill="auto"/>
            <w:noWrap w:val="0"/>
            <w:vAlign w:val="center"/>
          </w:tcPr>
          <w:p>
            <w:pPr>
              <w:jc w:val="center"/>
              <w:rPr>
                <w:b/>
                <w:bCs/>
                <w:sz w:val="21"/>
                <w:szCs w:val="21"/>
              </w:rPr>
            </w:pPr>
            <w:r>
              <w:rPr>
                <w:b/>
                <w:bCs/>
                <w:sz w:val="21"/>
                <w:szCs w:val="21"/>
              </w:rPr>
              <w:t>0111</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7 000,00000</w:t>
            </w:r>
          </w:p>
        </w:tc>
        <w:tc>
          <w:tcPr>
            <w:tcW w:w="1580" w:type="dxa"/>
            <w:shd w:val="clear" w:color="auto" w:fill="auto"/>
            <w:noWrap/>
            <w:vAlign w:val="center"/>
          </w:tcPr>
          <w:p>
            <w:pPr>
              <w:jc w:val="right"/>
              <w:rPr>
                <w:b/>
                <w:bCs/>
                <w:sz w:val="21"/>
                <w:szCs w:val="21"/>
              </w:rPr>
            </w:pPr>
            <w:r>
              <w:rPr>
                <w:b/>
                <w:bCs/>
                <w:sz w:val="21"/>
                <w:szCs w:val="21"/>
              </w:rPr>
              <w:t>7 000,00000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33 0 00 00000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2 000,00000</w:t>
            </w:r>
          </w:p>
        </w:tc>
        <w:tc>
          <w:tcPr>
            <w:tcW w:w="158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25" w:hRule="atLeast"/>
        </w:trPr>
        <w:tc>
          <w:tcPr>
            <w:tcW w:w="3485" w:type="dxa"/>
            <w:shd w:val="clear" w:color="auto" w:fill="auto"/>
            <w:noWrap w:val="0"/>
            <w:vAlign w:val="center"/>
          </w:tcPr>
          <w:p>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33 0 00 90190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2 000,00000</w:t>
            </w:r>
          </w:p>
        </w:tc>
        <w:tc>
          <w:tcPr>
            <w:tcW w:w="158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sz w:val="21"/>
                <w:szCs w:val="21"/>
              </w:rPr>
            </w:pPr>
            <w:r>
              <w:rPr>
                <w:sz w:val="21"/>
                <w:szCs w:val="21"/>
              </w:rPr>
              <w:t>Иные бюджетные ассигнования</w:t>
            </w:r>
          </w:p>
        </w:tc>
        <w:tc>
          <w:tcPr>
            <w:tcW w:w="6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33 0 00 90190</w:t>
            </w:r>
          </w:p>
        </w:tc>
        <w:tc>
          <w:tcPr>
            <w:tcW w:w="620" w:type="dxa"/>
            <w:shd w:val="clear" w:color="auto" w:fill="auto"/>
            <w:noWrap w:val="0"/>
            <w:vAlign w:val="center"/>
          </w:tcPr>
          <w:p>
            <w:pPr>
              <w:jc w:val="center"/>
              <w:rPr>
                <w:sz w:val="21"/>
                <w:szCs w:val="21"/>
              </w:rPr>
            </w:pPr>
            <w:r>
              <w:rPr>
                <w:sz w:val="21"/>
                <w:szCs w:val="21"/>
              </w:rPr>
              <w:t>800</w:t>
            </w:r>
          </w:p>
        </w:tc>
        <w:tc>
          <w:tcPr>
            <w:tcW w:w="1720" w:type="dxa"/>
            <w:shd w:val="clear" w:color="auto" w:fill="auto"/>
            <w:noWrap/>
            <w:vAlign w:val="center"/>
          </w:tcPr>
          <w:p>
            <w:pPr>
              <w:jc w:val="right"/>
              <w:rPr>
                <w:sz w:val="21"/>
                <w:szCs w:val="21"/>
              </w:rPr>
            </w:pPr>
            <w:r>
              <w:rPr>
                <w:sz w:val="21"/>
                <w:szCs w:val="21"/>
              </w:rPr>
              <w:t>2 000,00000</w:t>
            </w:r>
          </w:p>
        </w:tc>
        <w:tc>
          <w:tcPr>
            <w:tcW w:w="158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7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5 000,00000</w:t>
            </w:r>
          </w:p>
        </w:tc>
        <w:tc>
          <w:tcPr>
            <w:tcW w:w="1580" w:type="dxa"/>
            <w:shd w:val="clear" w:color="auto" w:fill="auto"/>
            <w:noWrap/>
            <w:vAlign w:val="center"/>
          </w:tcPr>
          <w:p>
            <w:pPr>
              <w:jc w:val="right"/>
              <w:rPr>
                <w:sz w:val="21"/>
                <w:szCs w:val="21"/>
              </w:rPr>
            </w:pPr>
            <w:r>
              <w:rPr>
                <w:sz w:val="21"/>
                <w:szCs w:val="21"/>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20" w:hRule="atLeast"/>
        </w:trPr>
        <w:tc>
          <w:tcPr>
            <w:tcW w:w="3485" w:type="dxa"/>
            <w:shd w:val="clear" w:color="auto" w:fill="auto"/>
            <w:noWrap w:val="0"/>
            <w:vAlign w:val="center"/>
          </w:tcPr>
          <w:p>
            <w:pPr>
              <w:rPr>
                <w:sz w:val="21"/>
                <w:szCs w:val="21"/>
              </w:rPr>
            </w:pPr>
            <w:r>
              <w:rPr>
                <w:sz w:val="21"/>
                <w:szCs w:val="21"/>
              </w:rPr>
              <w:t>Резервный фонд Администрации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50 0 00 00201</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5 000,00000</w:t>
            </w:r>
          </w:p>
        </w:tc>
        <w:tc>
          <w:tcPr>
            <w:tcW w:w="1580" w:type="dxa"/>
            <w:shd w:val="clear" w:color="auto" w:fill="auto"/>
            <w:noWrap/>
            <w:vAlign w:val="center"/>
          </w:tcPr>
          <w:p>
            <w:pPr>
              <w:jc w:val="right"/>
              <w:rPr>
                <w:sz w:val="21"/>
                <w:szCs w:val="21"/>
              </w:rPr>
            </w:pPr>
            <w:r>
              <w:rPr>
                <w:sz w:val="21"/>
                <w:szCs w:val="21"/>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5" w:hRule="atLeast"/>
        </w:trPr>
        <w:tc>
          <w:tcPr>
            <w:tcW w:w="3485" w:type="dxa"/>
            <w:shd w:val="clear" w:color="auto" w:fill="auto"/>
            <w:noWrap w:val="0"/>
            <w:vAlign w:val="center"/>
          </w:tcPr>
          <w:p>
            <w:pPr>
              <w:rPr>
                <w:sz w:val="21"/>
                <w:szCs w:val="21"/>
              </w:rPr>
            </w:pPr>
            <w:r>
              <w:rPr>
                <w:sz w:val="21"/>
                <w:szCs w:val="21"/>
              </w:rPr>
              <w:t>Иные бюджетные ассигнования</w:t>
            </w:r>
          </w:p>
        </w:tc>
        <w:tc>
          <w:tcPr>
            <w:tcW w:w="6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50 0 00 00201</w:t>
            </w:r>
          </w:p>
        </w:tc>
        <w:tc>
          <w:tcPr>
            <w:tcW w:w="620" w:type="dxa"/>
            <w:shd w:val="clear" w:color="auto" w:fill="auto"/>
            <w:noWrap w:val="0"/>
            <w:vAlign w:val="center"/>
          </w:tcPr>
          <w:p>
            <w:pPr>
              <w:jc w:val="center"/>
              <w:rPr>
                <w:sz w:val="21"/>
                <w:szCs w:val="21"/>
              </w:rPr>
            </w:pPr>
            <w:r>
              <w:rPr>
                <w:sz w:val="21"/>
                <w:szCs w:val="21"/>
              </w:rPr>
              <w:t>800</w:t>
            </w:r>
          </w:p>
        </w:tc>
        <w:tc>
          <w:tcPr>
            <w:tcW w:w="1720" w:type="dxa"/>
            <w:shd w:val="clear" w:color="auto" w:fill="auto"/>
            <w:noWrap/>
            <w:vAlign w:val="center"/>
          </w:tcPr>
          <w:p>
            <w:pPr>
              <w:jc w:val="right"/>
              <w:rPr>
                <w:sz w:val="21"/>
                <w:szCs w:val="21"/>
              </w:rPr>
            </w:pPr>
            <w:r>
              <w:rPr>
                <w:sz w:val="21"/>
                <w:szCs w:val="21"/>
              </w:rPr>
              <w:t>5 000,00000</w:t>
            </w:r>
          </w:p>
        </w:tc>
        <w:tc>
          <w:tcPr>
            <w:tcW w:w="1580" w:type="dxa"/>
            <w:shd w:val="clear" w:color="auto" w:fill="auto"/>
            <w:noWrap/>
            <w:vAlign w:val="center"/>
          </w:tcPr>
          <w:p>
            <w:pPr>
              <w:jc w:val="right"/>
              <w:rPr>
                <w:sz w:val="21"/>
                <w:szCs w:val="21"/>
              </w:rPr>
            </w:pPr>
            <w:r>
              <w:rPr>
                <w:sz w:val="21"/>
                <w:szCs w:val="21"/>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184 039,04600</w:t>
            </w:r>
          </w:p>
        </w:tc>
        <w:tc>
          <w:tcPr>
            <w:tcW w:w="1580" w:type="dxa"/>
            <w:shd w:val="clear" w:color="auto" w:fill="auto"/>
            <w:noWrap/>
            <w:vAlign w:val="center"/>
          </w:tcPr>
          <w:p>
            <w:pPr>
              <w:jc w:val="right"/>
              <w:rPr>
                <w:b/>
                <w:bCs/>
                <w:sz w:val="21"/>
                <w:szCs w:val="21"/>
              </w:rPr>
            </w:pPr>
            <w:r>
              <w:rPr>
                <w:b/>
                <w:bCs/>
                <w:sz w:val="21"/>
                <w:szCs w:val="21"/>
              </w:rPr>
              <w:t>206 510,43517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13 782,52526</w:t>
            </w:r>
          </w:p>
        </w:tc>
        <w:tc>
          <w:tcPr>
            <w:tcW w:w="1580" w:type="dxa"/>
            <w:shd w:val="clear" w:color="auto" w:fill="auto"/>
            <w:noWrap/>
            <w:vAlign w:val="center"/>
          </w:tcPr>
          <w:p>
            <w:pPr>
              <w:jc w:val="right"/>
              <w:rPr>
                <w:sz w:val="21"/>
                <w:szCs w:val="21"/>
              </w:rPr>
            </w:pPr>
            <w:r>
              <w:rPr>
                <w:sz w:val="21"/>
                <w:szCs w:val="21"/>
              </w:rPr>
              <w:t>14 363,04266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13 782,52526</w:t>
            </w:r>
          </w:p>
        </w:tc>
        <w:tc>
          <w:tcPr>
            <w:tcW w:w="1580" w:type="dxa"/>
            <w:shd w:val="clear" w:color="auto" w:fill="auto"/>
            <w:noWrap/>
            <w:vAlign w:val="center"/>
          </w:tcPr>
          <w:p>
            <w:pPr>
              <w:jc w:val="right"/>
              <w:rPr>
                <w:sz w:val="21"/>
                <w:szCs w:val="21"/>
              </w:rPr>
            </w:pPr>
            <w:r>
              <w:rPr>
                <w:sz w:val="21"/>
                <w:szCs w:val="21"/>
              </w:rPr>
              <w:t>14 133,04066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13 782,52526</w:t>
            </w:r>
          </w:p>
        </w:tc>
        <w:tc>
          <w:tcPr>
            <w:tcW w:w="1580" w:type="dxa"/>
            <w:shd w:val="clear" w:color="auto" w:fill="auto"/>
            <w:noWrap/>
            <w:vAlign w:val="center"/>
          </w:tcPr>
          <w:p>
            <w:pPr>
              <w:jc w:val="right"/>
              <w:rPr>
                <w:sz w:val="21"/>
                <w:szCs w:val="21"/>
              </w:rPr>
            </w:pPr>
            <w:r>
              <w:rPr>
                <w:sz w:val="21"/>
                <w:szCs w:val="21"/>
              </w:rPr>
              <w:t>14 133,04066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13 029,93946</w:t>
            </w:r>
          </w:p>
        </w:tc>
        <w:tc>
          <w:tcPr>
            <w:tcW w:w="1580" w:type="dxa"/>
            <w:shd w:val="clear" w:color="auto" w:fill="auto"/>
            <w:noWrap/>
            <w:vAlign w:val="center"/>
          </w:tcPr>
          <w:p>
            <w:pPr>
              <w:jc w:val="right"/>
              <w:rPr>
                <w:sz w:val="21"/>
                <w:szCs w:val="21"/>
              </w:rPr>
            </w:pPr>
            <w:r>
              <w:rPr>
                <w:sz w:val="21"/>
                <w:szCs w:val="21"/>
              </w:rPr>
              <w:t>13 029,93946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744,97060</w:t>
            </w:r>
          </w:p>
        </w:tc>
        <w:tc>
          <w:tcPr>
            <w:tcW w:w="1580" w:type="dxa"/>
            <w:shd w:val="clear" w:color="auto" w:fill="auto"/>
            <w:noWrap/>
            <w:vAlign w:val="center"/>
          </w:tcPr>
          <w:p>
            <w:pPr>
              <w:jc w:val="right"/>
              <w:rPr>
                <w:sz w:val="21"/>
                <w:szCs w:val="21"/>
              </w:rPr>
            </w:pPr>
            <w:r>
              <w:rPr>
                <w:sz w:val="21"/>
                <w:szCs w:val="21"/>
              </w:rPr>
              <w:t>1 095,48600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7,61520</w:t>
            </w:r>
          </w:p>
        </w:tc>
        <w:tc>
          <w:tcPr>
            <w:tcW w:w="1580" w:type="dxa"/>
            <w:shd w:val="clear" w:color="auto" w:fill="auto"/>
            <w:noWrap/>
            <w:vAlign w:val="center"/>
          </w:tcPr>
          <w:p>
            <w:pPr>
              <w:jc w:val="right"/>
              <w:rPr>
                <w:sz w:val="21"/>
                <w:szCs w:val="21"/>
              </w:rPr>
            </w:pPr>
            <w:r>
              <w:rPr>
                <w:sz w:val="21"/>
                <w:szCs w:val="21"/>
              </w:rPr>
              <w:t>7,61520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230,00200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02 0 02 00301</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51,43000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02 0 02 00301</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51,43000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178,57200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176,70000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5" w:hRule="atLeast"/>
        </w:trPr>
        <w:tc>
          <w:tcPr>
            <w:tcW w:w="3485" w:type="dxa"/>
            <w:shd w:val="clear" w:color="auto" w:fill="auto"/>
            <w:noWrap w:val="0"/>
            <w:vAlign w:val="center"/>
          </w:tcPr>
          <w:p>
            <w:pPr>
              <w:rPr>
                <w:sz w:val="21"/>
                <w:szCs w:val="21"/>
              </w:rPr>
            </w:pPr>
            <w:r>
              <w:rPr>
                <w:sz w:val="21"/>
                <w:szCs w:val="21"/>
              </w:rPr>
              <w:t>Иные бюджетные ассигнования</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20" w:type="dxa"/>
            <w:shd w:val="clear" w:color="auto" w:fill="auto"/>
            <w:noWrap w:val="0"/>
            <w:vAlign w:val="center"/>
          </w:tcPr>
          <w:p>
            <w:pPr>
              <w:jc w:val="center"/>
              <w:rPr>
                <w:sz w:val="21"/>
                <w:szCs w:val="21"/>
              </w:rPr>
            </w:pPr>
            <w:r>
              <w:rPr>
                <w:sz w:val="21"/>
                <w:szCs w:val="21"/>
              </w:rPr>
              <w:t>800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1,87200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45" w:hRule="atLeast"/>
        </w:trPr>
        <w:tc>
          <w:tcPr>
            <w:tcW w:w="34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04 0 00 00000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8 885,24214</w:t>
            </w:r>
          </w:p>
        </w:tc>
        <w:tc>
          <w:tcPr>
            <w:tcW w:w="158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8 885,24214</w:t>
            </w:r>
          </w:p>
        </w:tc>
        <w:tc>
          <w:tcPr>
            <w:tcW w:w="158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8 885,24214</w:t>
            </w:r>
          </w:p>
        </w:tc>
        <w:tc>
          <w:tcPr>
            <w:tcW w:w="158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8 885,24214</w:t>
            </w:r>
          </w:p>
        </w:tc>
        <w:tc>
          <w:tcPr>
            <w:tcW w:w="158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4 058,45991</w:t>
            </w:r>
          </w:p>
        </w:tc>
        <w:tc>
          <w:tcPr>
            <w:tcW w:w="1580" w:type="dxa"/>
            <w:shd w:val="clear" w:color="auto" w:fill="auto"/>
            <w:noWrap/>
            <w:vAlign w:val="center"/>
          </w:tcPr>
          <w:p>
            <w:pPr>
              <w:jc w:val="right"/>
              <w:rPr>
                <w:sz w:val="21"/>
                <w:szCs w:val="21"/>
              </w:rPr>
            </w:pPr>
            <w:r>
              <w:rPr>
                <w:sz w:val="21"/>
                <w:szCs w:val="21"/>
              </w:rPr>
              <w:t>4 082,09515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Подпрограмма "Сохранение архивных фондов и архивных документов"</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4 058,45991</w:t>
            </w:r>
          </w:p>
        </w:tc>
        <w:tc>
          <w:tcPr>
            <w:tcW w:w="1580" w:type="dxa"/>
            <w:shd w:val="clear" w:color="auto" w:fill="auto"/>
            <w:noWrap/>
            <w:vAlign w:val="center"/>
          </w:tcPr>
          <w:p>
            <w:pPr>
              <w:jc w:val="right"/>
              <w:rPr>
                <w:sz w:val="21"/>
                <w:szCs w:val="21"/>
              </w:rPr>
            </w:pPr>
            <w:r>
              <w:rPr>
                <w:sz w:val="21"/>
                <w:szCs w:val="21"/>
              </w:rPr>
              <w:t>4 082,09515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Основное мероприятие "Сохранение архивных фондов и архивных документов"</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4 058,45991</w:t>
            </w:r>
          </w:p>
        </w:tc>
        <w:tc>
          <w:tcPr>
            <w:tcW w:w="1580" w:type="dxa"/>
            <w:shd w:val="clear" w:color="auto" w:fill="auto"/>
            <w:noWrap/>
            <w:vAlign w:val="center"/>
          </w:tcPr>
          <w:p>
            <w:pPr>
              <w:jc w:val="right"/>
              <w:rPr>
                <w:sz w:val="21"/>
                <w:szCs w:val="21"/>
              </w:rPr>
            </w:pPr>
            <w:r>
              <w:rPr>
                <w:sz w:val="21"/>
                <w:szCs w:val="21"/>
              </w:rPr>
              <w:t>4 082,09515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75" w:hRule="atLeast"/>
        </w:trPr>
        <w:tc>
          <w:tcPr>
            <w:tcW w:w="34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3 886,25991</w:t>
            </w:r>
          </w:p>
        </w:tc>
        <w:tc>
          <w:tcPr>
            <w:tcW w:w="1580" w:type="dxa"/>
            <w:shd w:val="clear" w:color="auto" w:fill="auto"/>
            <w:noWrap/>
            <w:vAlign w:val="center"/>
          </w:tcPr>
          <w:p>
            <w:pPr>
              <w:jc w:val="right"/>
              <w:rPr>
                <w:sz w:val="21"/>
                <w:szCs w:val="21"/>
              </w:rPr>
            </w:pPr>
            <w:r>
              <w:rPr>
                <w:sz w:val="21"/>
                <w:szCs w:val="21"/>
              </w:rPr>
              <w:t>3 909,89515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15"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3 245,97979</w:t>
            </w:r>
          </w:p>
        </w:tc>
        <w:tc>
          <w:tcPr>
            <w:tcW w:w="1580" w:type="dxa"/>
            <w:shd w:val="clear" w:color="auto" w:fill="auto"/>
            <w:noWrap/>
            <w:vAlign w:val="center"/>
          </w:tcPr>
          <w:p>
            <w:pPr>
              <w:jc w:val="right"/>
              <w:rPr>
                <w:sz w:val="21"/>
                <w:szCs w:val="21"/>
              </w:rPr>
            </w:pPr>
            <w:r>
              <w:rPr>
                <w:sz w:val="21"/>
                <w:szCs w:val="21"/>
              </w:rPr>
              <w:t>3 245,97979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2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640,28012</w:t>
            </w:r>
          </w:p>
        </w:tc>
        <w:tc>
          <w:tcPr>
            <w:tcW w:w="1580" w:type="dxa"/>
            <w:shd w:val="clear" w:color="auto" w:fill="auto"/>
            <w:noWrap/>
            <w:vAlign w:val="center"/>
          </w:tcPr>
          <w:p>
            <w:pPr>
              <w:jc w:val="right"/>
              <w:rPr>
                <w:sz w:val="21"/>
                <w:szCs w:val="21"/>
              </w:rPr>
            </w:pPr>
            <w:r>
              <w:rPr>
                <w:sz w:val="21"/>
                <w:szCs w:val="21"/>
              </w:rPr>
              <w:t>663,91536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19 5 01 71320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172,20000</w:t>
            </w:r>
          </w:p>
        </w:tc>
        <w:tc>
          <w:tcPr>
            <w:tcW w:w="1580" w:type="dxa"/>
            <w:shd w:val="clear" w:color="auto" w:fill="auto"/>
            <w:noWrap/>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19 5 01 71320</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172,20000</w:t>
            </w:r>
          </w:p>
        </w:tc>
        <w:tc>
          <w:tcPr>
            <w:tcW w:w="1580" w:type="dxa"/>
            <w:shd w:val="clear" w:color="auto" w:fill="auto"/>
            <w:noWrap/>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1 943,63131</w:t>
            </w:r>
          </w:p>
        </w:tc>
        <w:tc>
          <w:tcPr>
            <w:tcW w:w="158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1 943,63131</w:t>
            </w:r>
          </w:p>
        </w:tc>
        <w:tc>
          <w:tcPr>
            <w:tcW w:w="158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1 943,63131</w:t>
            </w:r>
          </w:p>
        </w:tc>
        <w:tc>
          <w:tcPr>
            <w:tcW w:w="158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29 2 01 00304</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1 943,63131</w:t>
            </w:r>
          </w:p>
        </w:tc>
        <w:tc>
          <w:tcPr>
            <w:tcW w:w="158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29 2 01 00304</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1 943,63131</w:t>
            </w:r>
          </w:p>
        </w:tc>
        <w:tc>
          <w:tcPr>
            <w:tcW w:w="158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155 369,18738</w:t>
            </w:r>
          </w:p>
        </w:tc>
        <w:tc>
          <w:tcPr>
            <w:tcW w:w="1580" w:type="dxa"/>
            <w:shd w:val="clear" w:color="auto" w:fill="auto"/>
            <w:noWrap/>
            <w:vAlign w:val="center"/>
          </w:tcPr>
          <w:p>
            <w:pPr>
              <w:jc w:val="right"/>
              <w:rPr>
                <w:sz w:val="21"/>
                <w:szCs w:val="21"/>
              </w:rPr>
            </w:pPr>
            <w:r>
              <w:rPr>
                <w:sz w:val="21"/>
                <w:szCs w:val="21"/>
              </w:rPr>
              <w:t>177 158,67865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19 299,81282</w:t>
            </w:r>
          </w:p>
        </w:tc>
        <w:tc>
          <w:tcPr>
            <w:tcW w:w="1580" w:type="dxa"/>
            <w:shd w:val="clear" w:color="auto" w:fill="auto"/>
            <w:noWrap/>
            <w:vAlign w:val="center"/>
          </w:tcPr>
          <w:p>
            <w:pPr>
              <w:jc w:val="right"/>
              <w:rPr>
                <w:sz w:val="21"/>
                <w:szCs w:val="21"/>
              </w:rPr>
            </w:pPr>
            <w:r>
              <w:rPr>
                <w:sz w:val="21"/>
                <w:szCs w:val="21"/>
              </w:rPr>
              <w:t>19 335,68785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18 319,96858</w:t>
            </w:r>
          </w:p>
        </w:tc>
        <w:tc>
          <w:tcPr>
            <w:tcW w:w="1580" w:type="dxa"/>
            <w:shd w:val="clear" w:color="auto" w:fill="auto"/>
            <w:noWrap/>
            <w:vAlign w:val="center"/>
          </w:tcPr>
          <w:p>
            <w:pPr>
              <w:jc w:val="right"/>
              <w:rPr>
                <w:sz w:val="21"/>
                <w:szCs w:val="21"/>
              </w:rPr>
            </w:pPr>
            <w:r>
              <w:rPr>
                <w:sz w:val="21"/>
                <w:szCs w:val="21"/>
              </w:rPr>
              <w:t>18 320,22744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3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979,84424</w:t>
            </w:r>
          </w:p>
        </w:tc>
        <w:tc>
          <w:tcPr>
            <w:tcW w:w="1580" w:type="dxa"/>
            <w:shd w:val="clear" w:color="auto" w:fill="auto"/>
            <w:noWrap/>
            <w:vAlign w:val="center"/>
          </w:tcPr>
          <w:p>
            <w:pPr>
              <w:jc w:val="right"/>
              <w:rPr>
                <w:sz w:val="21"/>
                <w:szCs w:val="21"/>
              </w:rPr>
            </w:pPr>
            <w:r>
              <w:rPr>
                <w:sz w:val="21"/>
                <w:szCs w:val="21"/>
              </w:rPr>
              <w:t>1 015,46041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45 335,94315</w:t>
            </w:r>
          </w:p>
        </w:tc>
        <w:tc>
          <w:tcPr>
            <w:tcW w:w="1580" w:type="dxa"/>
            <w:shd w:val="clear" w:color="auto" w:fill="auto"/>
            <w:noWrap/>
            <w:vAlign w:val="center"/>
          </w:tcPr>
          <w:p>
            <w:pPr>
              <w:jc w:val="right"/>
              <w:rPr>
                <w:sz w:val="21"/>
                <w:szCs w:val="21"/>
              </w:rPr>
            </w:pPr>
            <w:r>
              <w:rPr>
                <w:sz w:val="21"/>
                <w:szCs w:val="21"/>
              </w:rPr>
              <w:t>43 412,98439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28 860,87903</w:t>
            </w:r>
          </w:p>
        </w:tc>
        <w:tc>
          <w:tcPr>
            <w:tcW w:w="1580" w:type="dxa"/>
            <w:shd w:val="clear" w:color="auto" w:fill="auto"/>
            <w:noWrap/>
            <w:vAlign w:val="center"/>
          </w:tcPr>
          <w:p>
            <w:pPr>
              <w:jc w:val="right"/>
              <w:rPr>
                <w:sz w:val="21"/>
                <w:szCs w:val="21"/>
              </w:rPr>
            </w:pPr>
            <w:r>
              <w:rPr>
                <w:sz w:val="21"/>
                <w:szCs w:val="21"/>
              </w:rPr>
              <w:t>28 860,87903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1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16 399,16478</w:t>
            </w:r>
          </w:p>
        </w:tc>
        <w:tc>
          <w:tcPr>
            <w:tcW w:w="1580" w:type="dxa"/>
            <w:shd w:val="clear" w:color="auto" w:fill="auto"/>
            <w:noWrap/>
            <w:vAlign w:val="center"/>
          </w:tcPr>
          <w:p>
            <w:pPr>
              <w:jc w:val="right"/>
              <w:rPr>
                <w:sz w:val="21"/>
                <w:szCs w:val="21"/>
              </w:rPr>
            </w:pPr>
            <w:r>
              <w:rPr>
                <w:sz w:val="21"/>
                <w:szCs w:val="21"/>
              </w:rPr>
              <w:t>14 476,20602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15" w:hRule="atLeast"/>
        </w:trPr>
        <w:tc>
          <w:tcPr>
            <w:tcW w:w="3485" w:type="dxa"/>
            <w:shd w:val="clear" w:color="auto" w:fill="auto"/>
            <w:noWrap w:val="0"/>
            <w:vAlign w:val="center"/>
          </w:tcPr>
          <w:p>
            <w:pPr>
              <w:rPr>
                <w:sz w:val="21"/>
                <w:szCs w:val="21"/>
              </w:rPr>
            </w:pPr>
            <w:r>
              <w:rPr>
                <w:sz w:val="21"/>
                <w:szCs w:val="21"/>
              </w:rPr>
              <w:t>Иные бюджетные ассигнования</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20" w:type="dxa"/>
            <w:shd w:val="clear" w:color="auto" w:fill="auto"/>
            <w:noWrap w:val="0"/>
            <w:vAlign w:val="center"/>
          </w:tcPr>
          <w:p>
            <w:pPr>
              <w:jc w:val="center"/>
              <w:rPr>
                <w:sz w:val="21"/>
                <w:szCs w:val="21"/>
              </w:rPr>
            </w:pPr>
            <w:r>
              <w:rPr>
                <w:sz w:val="21"/>
                <w:szCs w:val="21"/>
              </w:rPr>
              <w:t>800</w:t>
            </w:r>
          </w:p>
        </w:tc>
        <w:tc>
          <w:tcPr>
            <w:tcW w:w="1720" w:type="dxa"/>
            <w:shd w:val="clear" w:color="auto" w:fill="auto"/>
            <w:noWrap/>
            <w:vAlign w:val="center"/>
          </w:tcPr>
          <w:p>
            <w:pPr>
              <w:jc w:val="right"/>
              <w:rPr>
                <w:sz w:val="21"/>
                <w:szCs w:val="21"/>
              </w:rPr>
            </w:pPr>
            <w:r>
              <w:rPr>
                <w:sz w:val="21"/>
                <w:szCs w:val="21"/>
              </w:rPr>
              <w:t>75,89934</w:t>
            </w:r>
          </w:p>
        </w:tc>
        <w:tc>
          <w:tcPr>
            <w:tcW w:w="1580" w:type="dxa"/>
            <w:shd w:val="clear" w:color="auto" w:fill="auto"/>
            <w:noWrap/>
            <w:vAlign w:val="center"/>
          </w:tcPr>
          <w:p>
            <w:pPr>
              <w:jc w:val="right"/>
              <w:rPr>
                <w:sz w:val="21"/>
                <w:szCs w:val="21"/>
              </w:rPr>
            </w:pPr>
            <w:r>
              <w:rPr>
                <w:sz w:val="21"/>
                <w:szCs w:val="21"/>
              </w:rPr>
              <w:t>75,89934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35" w:hRule="atLeast"/>
        </w:trPr>
        <w:tc>
          <w:tcPr>
            <w:tcW w:w="3485" w:type="dxa"/>
            <w:shd w:val="clear" w:color="auto" w:fill="auto"/>
            <w:noWrap w:val="0"/>
            <w:vAlign w:val="center"/>
          </w:tcPr>
          <w:p>
            <w:pPr>
              <w:rPr>
                <w:sz w:val="21"/>
                <w:szCs w:val="21"/>
              </w:rPr>
            </w:pPr>
            <w:r>
              <w:rPr>
                <w:sz w:val="21"/>
                <w:szCs w:val="21"/>
              </w:rPr>
              <w:t>Условно утвержденные расходы</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50 0 00 00905</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88 147,93659</w:t>
            </w:r>
          </w:p>
        </w:tc>
        <w:tc>
          <w:tcPr>
            <w:tcW w:w="1580" w:type="dxa"/>
            <w:shd w:val="clear" w:color="auto" w:fill="auto"/>
            <w:noWrap/>
            <w:vAlign w:val="center"/>
          </w:tcPr>
          <w:p>
            <w:pPr>
              <w:jc w:val="right"/>
              <w:rPr>
                <w:sz w:val="21"/>
                <w:szCs w:val="21"/>
              </w:rPr>
            </w:pPr>
            <w:r>
              <w:rPr>
                <w:sz w:val="21"/>
                <w:szCs w:val="21"/>
              </w:rPr>
              <w:t>111 841,97577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sz w:val="21"/>
                <w:szCs w:val="21"/>
              </w:rPr>
            </w:pPr>
            <w:r>
              <w:rPr>
                <w:sz w:val="21"/>
                <w:szCs w:val="21"/>
              </w:rPr>
              <w:t>Иные бюджетные ассигнования</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50 0 00 00905</w:t>
            </w:r>
          </w:p>
        </w:tc>
        <w:tc>
          <w:tcPr>
            <w:tcW w:w="620" w:type="dxa"/>
            <w:shd w:val="clear" w:color="auto" w:fill="auto"/>
            <w:noWrap w:val="0"/>
            <w:vAlign w:val="center"/>
          </w:tcPr>
          <w:p>
            <w:pPr>
              <w:jc w:val="center"/>
              <w:rPr>
                <w:sz w:val="21"/>
                <w:szCs w:val="21"/>
              </w:rPr>
            </w:pPr>
            <w:r>
              <w:rPr>
                <w:sz w:val="21"/>
                <w:szCs w:val="21"/>
              </w:rPr>
              <w:t>800</w:t>
            </w:r>
          </w:p>
        </w:tc>
        <w:tc>
          <w:tcPr>
            <w:tcW w:w="1720" w:type="dxa"/>
            <w:shd w:val="clear" w:color="auto" w:fill="auto"/>
            <w:noWrap/>
            <w:vAlign w:val="center"/>
          </w:tcPr>
          <w:p>
            <w:pPr>
              <w:jc w:val="right"/>
              <w:rPr>
                <w:sz w:val="21"/>
                <w:szCs w:val="21"/>
              </w:rPr>
            </w:pPr>
            <w:r>
              <w:rPr>
                <w:sz w:val="21"/>
                <w:szCs w:val="21"/>
              </w:rPr>
              <w:t>88 147,93659</w:t>
            </w:r>
          </w:p>
        </w:tc>
        <w:tc>
          <w:tcPr>
            <w:tcW w:w="1580" w:type="dxa"/>
            <w:shd w:val="clear" w:color="auto" w:fill="auto"/>
            <w:noWrap/>
            <w:vAlign w:val="center"/>
          </w:tcPr>
          <w:p>
            <w:pPr>
              <w:jc w:val="right"/>
              <w:rPr>
                <w:sz w:val="21"/>
                <w:szCs w:val="21"/>
              </w:rPr>
            </w:pPr>
            <w:r>
              <w:rPr>
                <w:sz w:val="21"/>
                <w:szCs w:val="21"/>
              </w:rPr>
              <w:t>111 841,97577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50 0 00 51200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36,10000</w:t>
            </w:r>
          </w:p>
        </w:tc>
        <w:tc>
          <w:tcPr>
            <w:tcW w:w="1580" w:type="dxa"/>
            <w:shd w:val="clear" w:color="auto" w:fill="auto"/>
            <w:noWrap/>
            <w:vAlign w:val="center"/>
          </w:tcPr>
          <w:p>
            <w:pPr>
              <w:jc w:val="right"/>
              <w:rPr>
                <w:sz w:val="21"/>
                <w:szCs w:val="21"/>
              </w:rPr>
            </w:pPr>
            <w:r>
              <w:rPr>
                <w:sz w:val="21"/>
                <w:szCs w:val="21"/>
              </w:rPr>
              <w:t>18,20000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50 0 00 51200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36,10000</w:t>
            </w:r>
          </w:p>
        </w:tc>
        <w:tc>
          <w:tcPr>
            <w:tcW w:w="1580" w:type="dxa"/>
            <w:shd w:val="clear" w:color="auto" w:fill="auto"/>
            <w:noWrap/>
            <w:vAlign w:val="center"/>
          </w:tcPr>
          <w:p>
            <w:pPr>
              <w:jc w:val="right"/>
              <w:rPr>
                <w:sz w:val="21"/>
                <w:szCs w:val="21"/>
              </w:rPr>
            </w:pPr>
            <w:r>
              <w:rPr>
                <w:sz w:val="21"/>
                <w:szCs w:val="21"/>
              </w:rPr>
              <w:t>18,20000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2 179,50000</w:t>
            </w:r>
          </w:p>
        </w:tc>
        <w:tc>
          <w:tcPr>
            <w:tcW w:w="1580" w:type="dxa"/>
            <w:shd w:val="clear" w:color="auto" w:fill="auto"/>
            <w:noWrap/>
            <w:vAlign w:val="center"/>
          </w:tcPr>
          <w:p>
            <w:pPr>
              <w:jc w:val="right"/>
              <w:rPr>
                <w:sz w:val="21"/>
                <w:szCs w:val="21"/>
              </w:rPr>
            </w:pPr>
            <w:r>
              <w:rPr>
                <w:sz w:val="21"/>
                <w:szCs w:val="21"/>
              </w:rPr>
              <w:t>2 179,50000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2 062,38000</w:t>
            </w:r>
          </w:p>
        </w:tc>
        <w:tc>
          <w:tcPr>
            <w:tcW w:w="1580" w:type="dxa"/>
            <w:shd w:val="clear" w:color="auto" w:fill="auto"/>
            <w:noWrap/>
            <w:vAlign w:val="center"/>
          </w:tcPr>
          <w:p>
            <w:pPr>
              <w:jc w:val="right"/>
              <w:rPr>
                <w:sz w:val="21"/>
                <w:szCs w:val="21"/>
              </w:rPr>
            </w:pPr>
            <w:r>
              <w:rPr>
                <w:sz w:val="21"/>
                <w:szCs w:val="21"/>
              </w:rPr>
              <w:t>2 062,38000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117,12000</w:t>
            </w:r>
          </w:p>
        </w:tc>
        <w:tc>
          <w:tcPr>
            <w:tcW w:w="1580" w:type="dxa"/>
            <w:shd w:val="clear" w:color="auto" w:fill="auto"/>
            <w:noWrap/>
            <w:vAlign w:val="center"/>
          </w:tcPr>
          <w:p>
            <w:pPr>
              <w:jc w:val="right"/>
              <w:rPr>
                <w:sz w:val="21"/>
                <w:szCs w:val="21"/>
              </w:rPr>
            </w:pPr>
            <w:r>
              <w:rPr>
                <w:sz w:val="21"/>
                <w:szCs w:val="21"/>
              </w:rPr>
              <w:t>117,12000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5,76000</w:t>
            </w:r>
          </w:p>
        </w:tc>
        <w:tc>
          <w:tcPr>
            <w:tcW w:w="1580" w:type="dxa"/>
            <w:shd w:val="clear" w:color="auto" w:fill="auto"/>
            <w:noWrap/>
            <w:vAlign w:val="center"/>
          </w:tcPr>
          <w:p>
            <w:pPr>
              <w:jc w:val="right"/>
              <w:rPr>
                <w:sz w:val="21"/>
                <w:szCs w:val="21"/>
              </w:rPr>
            </w:pPr>
            <w:r>
              <w:rPr>
                <w:sz w:val="21"/>
                <w:szCs w:val="21"/>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5,40000</w:t>
            </w:r>
          </w:p>
        </w:tc>
        <w:tc>
          <w:tcPr>
            <w:tcW w:w="1580" w:type="dxa"/>
            <w:shd w:val="clear" w:color="auto" w:fill="auto"/>
            <w:noWrap/>
            <w:vAlign w:val="center"/>
          </w:tcPr>
          <w:p>
            <w:pPr>
              <w:jc w:val="right"/>
              <w:rPr>
                <w:sz w:val="21"/>
                <w:szCs w:val="21"/>
              </w:rPr>
            </w:pPr>
            <w:r>
              <w:rPr>
                <w:sz w:val="21"/>
                <w:szCs w:val="21"/>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0,36000</w:t>
            </w:r>
          </w:p>
        </w:tc>
        <w:tc>
          <w:tcPr>
            <w:tcW w:w="1580" w:type="dxa"/>
            <w:shd w:val="clear" w:color="auto" w:fill="auto"/>
            <w:noWrap/>
            <w:vAlign w:val="center"/>
          </w:tcPr>
          <w:p>
            <w:pPr>
              <w:jc w:val="right"/>
              <w:rPr>
                <w:sz w:val="21"/>
                <w:szCs w:val="21"/>
              </w:rPr>
            </w:pPr>
            <w:r>
              <w:rPr>
                <w:sz w:val="21"/>
                <w:szCs w:val="21"/>
              </w:rPr>
              <w:t>0,36000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Проведение на территории Ульяновской области публичных мероприятий</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4,10000</w:t>
            </w:r>
          </w:p>
        </w:tc>
        <w:tc>
          <w:tcPr>
            <w:tcW w:w="1580" w:type="dxa"/>
            <w:shd w:val="clear" w:color="auto" w:fill="auto"/>
            <w:noWrap/>
            <w:vAlign w:val="center"/>
          </w:tcPr>
          <w:p>
            <w:pPr>
              <w:jc w:val="right"/>
              <w:rPr>
                <w:sz w:val="21"/>
                <w:szCs w:val="21"/>
              </w:rPr>
            </w:pPr>
            <w:r>
              <w:rPr>
                <w:sz w:val="21"/>
                <w:szCs w:val="21"/>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3,60000</w:t>
            </w:r>
          </w:p>
        </w:tc>
        <w:tc>
          <w:tcPr>
            <w:tcW w:w="1580" w:type="dxa"/>
            <w:shd w:val="clear" w:color="auto" w:fill="auto"/>
            <w:noWrap/>
            <w:vAlign w:val="center"/>
          </w:tcPr>
          <w:p>
            <w:pPr>
              <w:jc w:val="right"/>
              <w:rPr>
                <w:sz w:val="21"/>
                <w:szCs w:val="21"/>
              </w:rPr>
            </w:pPr>
            <w:r>
              <w:rPr>
                <w:sz w:val="21"/>
                <w:szCs w:val="21"/>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0,50000</w:t>
            </w:r>
          </w:p>
        </w:tc>
        <w:tc>
          <w:tcPr>
            <w:tcW w:w="1580" w:type="dxa"/>
            <w:shd w:val="clear" w:color="auto" w:fill="auto"/>
            <w:noWrap/>
            <w:vAlign w:val="center"/>
          </w:tcPr>
          <w:p>
            <w:pPr>
              <w:jc w:val="right"/>
              <w:rPr>
                <w:sz w:val="21"/>
                <w:szCs w:val="21"/>
              </w:rPr>
            </w:pPr>
            <w:r>
              <w:rPr>
                <w:sz w:val="21"/>
                <w:szCs w:val="21"/>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970" w:hRule="atLeast"/>
        </w:trPr>
        <w:tc>
          <w:tcPr>
            <w:tcW w:w="348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50 0 00 71040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9,82736</w:t>
            </w:r>
          </w:p>
        </w:tc>
        <w:tc>
          <w:tcPr>
            <w:tcW w:w="1580" w:type="dxa"/>
            <w:shd w:val="clear" w:color="auto" w:fill="auto"/>
            <w:noWrap/>
            <w:vAlign w:val="center"/>
          </w:tcPr>
          <w:p>
            <w:pPr>
              <w:jc w:val="right"/>
              <w:rPr>
                <w:sz w:val="21"/>
                <w:szCs w:val="21"/>
              </w:rPr>
            </w:pPr>
            <w:r>
              <w:rPr>
                <w:sz w:val="21"/>
                <w:szCs w:val="21"/>
              </w:rPr>
              <w:t>9,82736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50 0 00 71040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9,82736</w:t>
            </w:r>
          </w:p>
        </w:tc>
        <w:tc>
          <w:tcPr>
            <w:tcW w:w="1580" w:type="dxa"/>
            <w:shd w:val="clear" w:color="auto" w:fill="auto"/>
            <w:noWrap/>
            <w:vAlign w:val="center"/>
          </w:tcPr>
          <w:p>
            <w:pPr>
              <w:jc w:val="right"/>
              <w:rPr>
                <w:sz w:val="21"/>
                <w:szCs w:val="21"/>
              </w:rPr>
            </w:pPr>
            <w:r>
              <w:rPr>
                <w:sz w:val="21"/>
                <w:szCs w:val="21"/>
              </w:rPr>
              <w:t>9,82736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350,20746</w:t>
            </w:r>
          </w:p>
        </w:tc>
        <w:tc>
          <w:tcPr>
            <w:tcW w:w="1580" w:type="dxa"/>
            <w:shd w:val="clear" w:color="auto" w:fill="auto"/>
            <w:noWrap/>
            <w:vAlign w:val="center"/>
          </w:tcPr>
          <w:p>
            <w:pPr>
              <w:jc w:val="right"/>
              <w:rPr>
                <w:sz w:val="21"/>
                <w:szCs w:val="21"/>
              </w:rPr>
            </w:pPr>
            <w:r>
              <w:rPr>
                <w:sz w:val="21"/>
                <w:szCs w:val="21"/>
              </w:rPr>
              <w:t>350,64328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6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350,20746</w:t>
            </w:r>
          </w:p>
        </w:tc>
        <w:tc>
          <w:tcPr>
            <w:tcW w:w="1580" w:type="dxa"/>
            <w:shd w:val="clear" w:color="auto" w:fill="auto"/>
            <w:noWrap/>
            <w:vAlign w:val="center"/>
          </w:tcPr>
          <w:p>
            <w:pPr>
              <w:jc w:val="right"/>
              <w:rPr>
                <w:sz w:val="21"/>
                <w:szCs w:val="21"/>
              </w:rPr>
            </w:pPr>
            <w:r>
              <w:rPr>
                <w:sz w:val="21"/>
                <w:szCs w:val="21"/>
              </w:rPr>
              <w:t>350,64328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НАЦИОНАЛЬНАЯ БЕЗОПАСНОСТЬ И ПРАВООХРАНИТЕЛЬНАЯ ДЕЯТЕЛЬНОСТЬ</w:t>
            </w:r>
          </w:p>
        </w:tc>
        <w:tc>
          <w:tcPr>
            <w:tcW w:w="660" w:type="dxa"/>
            <w:shd w:val="clear" w:color="auto" w:fill="auto"/>
            <w:noWrap w:val="0"/>
            <w:vAlign w:val="center"/>
          </w:tcPr>
          <w:p>
            <w:pPr>
              <w:jc w:val="center"/>
              <w:rPr>
                <w:b/>
                <w:bCs/>
                <w:sz w:val="21"/>
                <w:szCs w:val="21"/>
              </w:rPr>
            </w:pPr>
            <w:r>
              <w:rPr>
                <w:b/>
                <w:bCs/>
                <w:sz w:val="21"/>
                <w:szCs w:val="21"/>
              </w:rPr>
              <w:t>0300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16 134,67058</w:t>
            </w:r>
          </w:p>
        </w:tc>
        <w:tc>
          <w:tcPr>
            <w:tcW w:w="1580" w:type="dxa"/>
            <w:shd w:val="clear" w:color="auto" w:fill="auto"/>
            <w:noWrap/>
            <w:vAlign w:val="center"/>
          </w:tcPr>
          <w:p>
            <w:pPr>
              <w:jc w:val="right"/>
              <w:rPr>
                <w:b/>
                <w:bCs/>
                <w:sz w:val="21"/>
                <w:szCs w:val="21"/>
              </w:rPr>
            </w:pPr>
            <w:r>
              <w:rPr>
                <w:b/>
                <w:bCs/>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0" w:hRule="atLeast"/>
        </w:trPr>
        <w:tc>
          <w:tcPr>
            <w:tcW w:w="3485" w:type="dxa"/>
            <w:shd w:val="clear" w:color="auto" w:fill="auto"/>
            <w:noWrap w:val="0"/>
            <w:vAlign w:val="center"/>
          </w:tcPr>
          <w:p>
            <w:pPr>
              <w:rPr>
                <w:b/>
                <w:bCs/>
                <w:sz w:val="21"/>
                <w:szCs w:val="21"/>
              </w:rPr>
            </w:pPr>
            <w:r>
              <w:rPr>
                <w:b/>
                <w:bCs/>
                <w:sz w:val="21"/>
                <w:szCs w:val="21"/>
              </w:rPr>
              <w:t>Гражданская оборона</w:t>
            </w:r>
          </w:p>
        </w:tc>
        <w:tc>
          <w:tcPr>
            <w:tcW w:w="660" w:type="dxa"/>
            <w:shd w:val="clear" w:color="auto" w:fill="auto"/>
            <w:noWrap w:val="0"/>
            <w:vAlign w:val="center"/>
          </w:tcPr>
          <w:p>
            <w:pPr>
              <w:jc w:val="center"/>
              <w:rPr>
                <w:b/>
                <w:bCs/>
                <w:sz w:val="21"/>
                <w:szCs w:val="21"/>
              </w:rPr>
            </w:pPr>
            <w:r>
              <w:rPr>
                <w:b/>
                <w:bCs/>
                <w:sz w:val="21"/>
                <w:szCs w:val="21"/>
              </w:rPr>
              <w:t>0309</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16 134,67058</w:t>
            </w:r>
          </w:p>
        </w:tc>
        <w:tc>
          <w:tcPr>
            <w:tcW w:w="1580" w:type="dxa"/>
            <w:shd w:val="clear" w:color="auto" w:fill="auto"/>
            <w:noWrap/>
            <w:vAlign w:val="center"/>
          </w:tcPr>
          <w:p>
            <w:pPr>
              <w:jc w:val="right"/>
              <w:rPr>
                <w:b/>
                <w:bCs/>
                <w:sz w:val="21"/>
                <w:szCs w:val="21"/>
              </w:rPr>
            </w:pPr>
            <w:r>
              <w:rPr>
                <w:b/>
                <w:bCs/>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49"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16 134,67058</w:t>
            </w:r>
          </w:p>
        </w:tc>
        <w:tc>
          <w:tcPr>
            <w:tcW w:w="1580" w:type="dxa"/>
            <w:shd w:val="clear" w:color="auto" w:fill="auto"/>
            <w:noWrap/>
            <w:vAlign w:val="center"/>
          </w:tcPr>
          <w:p>
            <w:pPr>
              <w:jc w:val="right"/>
              <w:rPr>
                <w:sz w:val="21"/>
                <w:szCs w:val="21"/>
              </w:rPr>
            </w:pPr>
            <w:r>
              <w:rPr>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16 134,67058</w:t>
            </w:r>
          </w:p>
        </w:tc>
        <w:tc>
          <w:tcPr>
            <w:tcW w:w="1580" w:type="dxa"/>
            <w:shd w:val="clear" w:color="auto" w:fill="auto"/>
            <w:noWrap/>
            <w:vAlign w:val="center"/>
          </w:tcPr>
          <w:p>
            <w:pPr>
              <w:jc w:val="right"/>
              <w:rPr>
                <w:sz w:val="21"/>
                <w:szCs w:val="21"/>
              </w:rPr>
            </w:pPr>
            <w:r>
              <w:rPr>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13 383,42760</w:t>
            </w:r>
          </w:p>
        </w:tc>
        <w:tc>
          <w:tcPr>
            <w:tcW w:w="1580" w:type="dxa"/>
            <w:shd w:val="clear" w:color="auto" w:fill="auto"/>
            <w:noWrap/>
            <w:vAlign w:val="center"/>
          </w:tcPr>
          <w:p>
            <w:pPr>
              <w:jc w:val="right"/>
              <w:rPr>
                <w:sz w:val="21"/>
                <w:szCs w:val="21"/>
              </w:rPr>
            </w:pPr>
            <w:r>
              <w:rPr>
                <w:sz w:val="21"/>
                <w:szCs w:val="21"/>
              </w:rPr>
              <w:t>13 383,42760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2 706,15398</w:t>
            </w:r>
          </w:p>
        </w:tc>
        <w:tc>
          <w:tcPr>
            <w:tcW w:w="1580" w:type="dxa"/>
            <w:shd w:val="clear" w:color="auto" w:fill="auto"/>
            <w:noWrap/>
            <w:vAlign w:val="center"/>
          </w:tcPr>
          <w:p>
            <w:pPr>
              <w:jc w:val="right"/>
              <w:rPr>
                <w:sz w:val="21"/>
                <w:szCs w:val="21"/>
              </w:rPr>
            </w:pPr>
            <w:r>
              <w:rPr>
                <w:sz w:val="21"/>
                <w:szCs w:val="21"/>
              </w:rPr>
              <w:t>2 711,08887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35" w:hRule="atLeast"/>
        </w:trPr>
        <w:tc>
          <w:tcPr>
            <w:tcW w:w="3485" w:type="dxa"/>
            <w:shd w:val="clear" w:color="auto" w:fill="auto"/>
            <w:noWrap w:val="0"/>
            <w:vAlign w:val="center"/>
          </w:tcPr>
          <w:p>
            <w:pPr>
              <w:rPr>
                <w:sz w:val="21"/>
                <w:szCs w:val="21"/>
              </w:rPr>
            </w:pPr>
            <w:r>
              <w:rPr>
                <w:sz w:val="21"/>
                <w:szCs w:val="21"/>
              </w:rPr>
              <w:t>Иные бюджетные ассигнования</w:t>
            </w:r>
          </w:p>
        </w:tc>
        <w:tc>
          <w:tcPr>
            <w:tcW w:w="6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20" w:type="dxa"/>
            <w:shd w:val="clear" w:color="auto" w:fill="auto"/>
            <w:noWrap w:val="0"/>
            <w:vAlign w:val="center"/>
          </w:tcPr>
          <w:p>
            <w:pPr>
              <w:jc w:val="center"/>
              <w:rPr>
                <w:sz w:val="21"/>
                <w:szCs w:val="21"/>
              </w:rPr>
            </w:pPr>
            <w:r>
              <w:rPr>
                <w:sz w:val="21"/>
                <w:szCs w:val="21"/>
              </w:rPr>
              <w:t>800</w:t>
            </w:r>
          </w:p>
        </w:tc>
        <w:tc>
          <w:tcPr>
            <w:tcW w:w="1720" w:type="dxa"/>
            <w:shd w:val="clear" w:color="auto" w:fill="auto"/>
            <w:noWrap/>
            <w:vAlign w:val="center"/>
          </w:tcPr>
          <w:p>
            <w:pPr>
              <w:jc w:val="right"/>
              <w:rPr>
                <w:sz w:val="21"/>
                <w:szCs w:val="21"/>
              </w:rPr>
            </w:pPr>
            <w:r>
              <w:rPr>
                <w:sz w:val="21"/>
                <w:szCs w:val="21"/>
              </w:rPr>
              <w:t>45,08900</w:t>
            </w:r>
          </w:p>
        </w:tc>
        <w:tc>
          <w:tcPr>
            <w:tcW w:w="1580" w:type="dxa"/>
            <w:shd w:val="clear" w:color="auto" w:fill="auto"/>
            <w:noWrap/>
            <w:vAlign w:val="center"/>
          </w:tcPr>
          <w:p>
            <w:pPr>
              <w:jc w:val="right"/>
              <w:rPr>
                <w:sz w:val="21"/>
                <w:szCs w:val="21"/>
              </w:rPr>
            </w:pPr>
            <w:r>
              <w:rPr>
                <w:sz w:val="21"/>
                <w:szCs w:val="21"/>
              </w:rPr>
              <w:t>45,08900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75" w:hRule="atLeast"/>
        </w:trPr>
        <w:tc>
          <w:tcPr>
            <w:tcW w:w="3485" w:type="dxa"/>
            <w:shd w:val="clear" w:color="auto" w:fill="auto"/>
            <w:noWrap w:val="0"/>
            <w:vAlign w:val="center"/>
          </w:tcPr>
          <w:p>
            <w:pPr>
              <w:rPr>
                <w:b/>
                <w:bCs/>
                <w:sz w:val="21"/>
                <w:szCs w:val="21"/>
              </w:rPr>
            </w:pPr>
            <w:r>
              <w:rPr>
                <w:b/>
                <w:bCs/>
                <w:sz w:val="21"/>
                <w:szCs w:val="21"/>
              </w:rPr>
              <w:t>НАЦИОНАЛЬНАЯ ЭКОНОМИКА</w:t>
            </w:r>
          </w:p>
        </w:tc>
        <w:tc>
          <w:tcPr>
            <w:tcW w:w="660" w:type="dxa"/>
            <w:shd w:val="clear" w:color="auto" w:fill="auto"/>
            <w:noWrap w:val="0"/>
            <w:vAlign w:val="center"/>
          </w:tcPr>
          <w:p>
            <w:pPr>
              <w:jc w:val="center"/>
              <w:rPr>
                <w:b/>
                <w:bCs/>
                <w:sz w:val="21"/>
                <w:szCs w:val="21"/>
              </w:rPr>
            </w:pPr>
            <w:r>
              <w:rPr>
                <w:b/>
                <w:bCs/>
                <w:sz w:val="21"/>
                <w:szCs w:val="21"/>
              </w:rPr>
              <w:t>0400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146 623,35600</w:t>
            </w:r>
          </w:p>
        </w:tc>
        <w:tc>
          <w:tcPr>
            <w:tcW w:w="1580" w:type="dxa"/>
            <w:shd w:val="clear" w:color="auto" w:fill="auto"/>
            <w:noWrap/>
            <w:vAlign w:val="center"/>
          </w:tcPr>
          <w:p>
            <w:pPr>
              <w:jc w:val="right"/>
              <w:rPr>
                <w:b/>
                <w:bCs/>
                <w:sz w:val="21"/>
                <w:szCs w:val="21"/>
              </w:rPr>
            </w:pPr>
            <w:r>
              <w:rPr>
                <w:b/>
                <w:bCs/>
                <w:sz w:val="21"/>
                <w:szCs w:val="21"/>
              </w:rPr>
              <w:t>214 803,02642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30" w:hRule="atLeast"/>
        </w:trPr>
        <w:tc>
          <w:tcPr>
            <w:tcW w:w="3485" w:type="dxa"/>
            <w:shd w:val="clear" w:color="auto" w:fill="auto"/>
            <w:noWrap w:val="0"/>
            <w:vAlign w:val="center"/>
          </w:tcPr>
          <w:p>
            <w:pPr>
              <w:rPr>
                <w:b/>
                <w:bCs/>
                <w:sz w:val="21"/>
                <w:szCs w:val="21"/>
              </w:rPr>
            </w:pPr>
            <w:r>
              <w:rPr>
                <w:b/>
                <w:bCs/>
                <w:sz w:val="21"/>
                <w:szCs w:val="21"/>
              </w:rPr>
              <w:t>Сельское хозяйство и рыболовство</w:t>
            </w:r>
          </w:p>
        </w:tc>
        <w:tc>
          <w:tcPr>
            <w:tcW w:w="660" w:type="dxa"/>
            <w:shd w:val="clear" w:color="auto" w:fill="auto"/>
            <w:noWrap w:val="0"/>
            <w:vAlign w:val="center"/>
          </w:tcPr>
          <w:p>
            <w:pPr>
              <w:jc w:val="center"/>
              <w:rPr>
                <w:b/>
                <w:bCs/>
                <w:sz w:val="21"/>
                <w:szCs w:val="21"/>
              </w:rPr>
            </w:pPr>
            <w:r>
              <w:rPr>
                <w:b/>
                <w:bCs/>
                <w:sz w:val="21"/>
                <w:szCs w:val="21"/>
              </w:rPr>
              <w:t>0405</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1 614,50000</w:t>
            </w:r>
          </w:p>
        </w:tc>
        <w:tc>
          <w:tcPr>
            <w:tcW w:w="1580" w:type="dxa"/>
            <w:shd w:val="clear" w:color="auto" w:fill="auto"/>
            <w:noWrap/>
            <w:vAlign w:val="center"/>
          </w:tcPr>
          <w:p>
            <w:pPr>
              <w:jc w:val="right"/>
              <w:rPr>
                <w:b/>
                <w:bCs/>
                <w:sz w:val="21"/>
                <w:szCs w:val="21"/>
              </w:rPr>
            </w:pPr>
            <w:r>
              <w:rPr>
                <w:b/>
                <w:bCs/>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00" w:hRule="atLeast"/>
        </w:trPr>
        <w:tc>
          <w:tcPr>
            <w:tcW w:w="34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1 614,50000</w:t>
            </w:r>
          </w:p>
        </w:tc>
        <w:tc>
          <w:tcPr>
            <w:tcW w:w="158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1 614,50000</w:t>
            </w:r>
          </w:p>
        </w:tc>
        <w:tc>
          <w:tcPr>
            <w:tcW w:w="158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04 0 03 71100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1 614,50000</w:t>
            </w:r>
          </w:p>
        </w:tc>
        <w:tc>
          <w:tcPr>
            <w:tcW w:w="158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04 0 03 71100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1 614,50000</w:t>
            </w:r>
          </w:p>
        </w:tc>
        <w:tc>
          <w:tcPr>
            <w:tcW w:w="158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b/>
                <w:bCs/>
                <w:sz w:val="21"/>
                <w:szCs w:val="21"/>
              </w:rPr>
            </w:pPr>
            <w:r>
              <w:rPr>
                <w:b/>
                <w:bCs/>
                <w:sz w:val="21"/>
                <w:szCs w:val="21"/>
              </w:rPr>
              <w:t>Водное хозяйство</w:t>
            </w:r>
          </w:p>
        </w:tc>
        <w:tc>
          <w:tcPr>
            <w:tcW w:w="660" w:type="dxa"/>
            <w:shd w:val="clear" w:color="auto" w:fill="auto"/>
            <w:noWrap w:val="0"/>
            <w:vAlign w:val="center"/>
          </w:tcPr>
          <w:p>
            <w:pPr>
              <w:jc w:val="center"/>
              <w:rPr>
                <w:b/>
                <w:bCs/>
                <w:sz w:val="21"/>
                <w:szCs w:val="21"/>
              </w:rPr>
            </w:pPr>
            <w:r>
              <w:rPr>
                <w:b/>
                <w:bCs/>
                <w:sz w:val="21"/>
                <w:szCs w:val="21"/>
              </w:rPr>
              <w:t>0406</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0,00000</w:t>
            </w:r>
          </w:p>
        </w:tc>
        <w:tc>
          <w:tcPr>
            <w:tcW w:w="1580" w:type="dxa"/>
            <w:shd w:val="clear" w:color="auto" w:fill="auto"/>
            <w:noWrap/>
            <w:vAlign w:val="center"/>
          </w:tcPr>
          <w:p>
            <w:pPr>
              <w:jc w:val="right"/>
              <w:rPr>
                <w:b/>
                <w:bCs/>
                <w:sz w:val="21"/>
                <w:szCs w:val="21"/>
              </w:rPr>
            </w:pPr>
            <w:r>
              <w:rPr>
                <w:b/>
                <w:bCs/>
                <w:sz w:val="21"/>
                <w:szCs w:val="21"/>
              </w:rPr>
              <w:t>2 105,26316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85"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90" w:hRule="atLeast"/>
        </w:trPr>
        <w:tc>
          <w:tcPr>
            <w:tcW w:w="3485" w:type="dxa"/>
            <w:shd w:val="clear" w:color="auto" w:fill="auto"/>
            <w:noWrap w:val="0"/>
            <w:vAlign w:val="center"/>
          </w:tcPr>
          <w:p>
            <w:pPr>
              <w:rPr>
                <w:sz w:val="21"/>
                <w:szCs w:val="21"/>
              </w:rPr>
            </w:pPr>
            <w:r>
              <w:rPr>
                <w:sz w:val="21"/>
                <w:szCs w:val="21"/>
              </w:rPr>
              <w:t>Восстановление водных объектов, расположенных на территории Ульяновской области</w:t>
            </w:r>
          </w:p>
        </w:tc>
        <w:tc>
          <w:tcPr>
            <w:tcW w:w="6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50 0 00 78140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50 0 00 78140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85" w:hRule="atLeast"/>
        </w:trPr>
        <w:tc>
          <w:tcPr>
            <w:tcW w:w="3485" w:type="dxa"/>
            <w:shd w:val="clear" w:color="auto" w:fill="auto"/>
            <w:noWrap w:val="0"/>
            <w:vAlign w:val="center"/>
          </w:tcPr>
          <w:p>
            <w:pPr>
              <w:rPr>
                <w:sz w:val="21"/>
                <w:szCs w:val="21"/>
              </w:rPr>
            </w:pPr>
            <w:r>
              <w:rPr>
                <w:sz w:val="21"/>
                <w:szCs w:val="21"/>
              </w:rPr>
              <w:t>Софинансирование восстановления водных объектов, расположенных на территории Ульяновской области</w:t>
            </w:r>
          </w:p>
        </w:tc>
        <w:tc>
          <w:tcPr>
            <w:tcW w:w="6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50 0 00 S8140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50 0 00 S8140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35" w:hRule="atLeast"/>
        </w:trPr>
        <w:tc>
          <w:tcPr>
            <w:tcW w:w="3485" w:type="dxa"/>
            <w:shd w:val="clear" w:color="auto" w:fill="auto"/>
            <w:noWrap w:val="0"/>
            <w:vAlign w:val="center"/>
          </w:tcPr>
          <w:p>
            <w:pPr>
              <w:rPr>
                <w:b/>
                <w:bCs/>
                <w:sz w:val="21"/>
                <w:szCs w:val="21"/>
              </w:rPr>
            </w:pPr>
            <w:r>
              <w:rPr>
                <w:b/>
                <w:bCs/>
                <w:sz w:val="21"/>
                <w:szCs w:val="21"/>
              </w:rPr>
              <w:t>Дорожное хозяйство (дорожные фонды)</w:t>
            </w:r>
          </w:p>
        </w:tc>
        <w:tc>
          <w:tcPr>
            <w:tcW w:w="660" w:type="dxa"/>
            <w:shd w:val="clear" w:color="auto" w:fill="auto"/>
            <w:noWrap w:val="0"/>
            <w:vAlign w:val="center"/>
          </w:tcPr>
          <w:p>
            <w:pPr>
              <w:jc w:val="center"/>
              <w:rPr>
                <w:b/>
                <w:bCs/>
                <w:sz w:val="21"/>
                <w:szCs w:val="21"/>
              </w:rPr>
            </w:pPr>
            <w:r>
              <w:rPr>
                <w:b/>
                <w:bCs/>
                <w:sz w:val="21"/>
                <w:szCs w:val="21"/>
              </w:rPr>
              <w:t>0409</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145 008,85600</w:t>
            </w:r>
          </w:p>
        </w:tc>
        <w:tc>
          <w:tcPr>
            <w:tcW w:w="1580" w:type="dxa"/>
            <w:shd w:val="clear" w:color="auto" w:fill="auto"/>
            <w:noWrap/>
            <w:vAlign w:val="center"/>
          </w:tcPr>
          <w:p>
            <w:pPr>
              <w:jc w:val="right"/>
              <w:rPr>
                <w:b/>
                <w:bCs/>
                <w:sz w:val="21"/>
                <w:szCs w:val="21"/>
              </w:rPr>
            </w:pPr>
            <w:r>
              <w:rPr>
                <w:b/>
                <w:bCs/>
                <w:sz w:val="21"/>
                <w:szCs w:val="21"/>
              </w:rPr>
              <w:t>210 528,67326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10 101,01010</w:t>
            </w:r>
          </w:p>
        </w:tc>
        <w:tc>
          <w:tcPr>
            <w:tcW w:w="1580" w:type="dxa"/>
            <w:shd w:val="clear" w:color="auto" w:fill="auto"/>
            <w:noWrap/>
            <w:vAlign w:val="center"/>
          </w:tcPr>
          <w:p>
            <w:pPr>
              <w:jc w:val="right"/>
              <w:rPr>
                <w:sz w:val="21"/>
                <w:szCs w:val="21"/>
              </w:rPr>
            </w:pPr>
            <w:r>
              <w:rPr>
                <w:sz w:val="21"/>
                <w:szCs w:val="21"/>
              </w:rPr>
              <w:t>132 206,27326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10 101,01010</w:t>
            </w:r>
          </w:p>
        </w:tc>
        <w:tc>
          <w:tcPr>
            <w:tcW w:w="1580" w:type="dxa"/>
            <w:shd w:val="clear" w:color="auto" w:fill="auto"/>
            <w:noWrap/>
            <w:vAlign w:val="center"/>
          </w:tcPr>
          <w:p>
            <w:pPr>
              <w:jc w:val="right"/>
              <w:rPr>
                <w:sz w:val="21"/>
                <w:szCs w:val="21"/>
              </w:rPr>
            </w:pPr>
            <w:r>
              <w:rPr>
                <w:sz w:val="21"/>
                <w:szCs w:val="21"/>
              </w:rPr>
              <w:t>132 206,27326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04 0 01 00362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6 105,26316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04 0 01 00362</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6 105,26316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95" w:hRule="atLeast"/>
        </w:trPr>
        <w:tc>
          <w:tcPr>
            <w:tcW w:w="3485" w:type="dxa"/>
            <w:shd w:val="clear" w:color="auto" w:fill="auto"/>
            <w:noWrap w:val="0"/>
            <w:vAlign w:val="center"/>
          </w:tcPr>
          <w:p>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04 0 01 70603</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10 000,00000</w:t>
            </w:r>
          </w:p>
        </w:tc>
        <w:tc>
          <w:tcPr>
            <w:tcW w:w="1580" w:type="dxa"/>
            <w:shd w:val="clear" w:color="auto" w:fill="auto"/>
            <w:noWrap/>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04 0 01 70603</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10 000,00000</w:t>
            </w:r>
          </w:p>
        </w:tc>
        <w:tc>
          <w:tcPr>
            <w:tcW w:w="1580" w:type="dxa"/>
            <w:shd w:val="clear" w:color="auto" w:fill="auto"/>
            <w:noWrap/>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535" w:hRule="atLeast"/>
        </w:trPr>
        <w:tc>
          <w:tcPr>
            <w:tcW w:w="3485" w:type="dxa"/>
            <w:shd w:val="clear" w:color="auto" w:fill="auto"/>
            <w:noWrap w:val="0"/>
            <w:vAlign w:val="center"/>
          </w:tcPr>
          <w:p>
            <w:pPr>
              <w:rPr>
                <w:sz w:val="20"/>
                <w:szCs w:val="20"/>
              </w:rPr>
            </w:pPr>
            <w:r>
              <w:rPr>
                <w:sz w:val="20"/>
                <w:szCs w:val="20"/>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04 0 01 70604</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116 000,00000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6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04 0 01 70604</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116 000,00000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60" w:hRule="atLeast"/>
        </w:trPr>
        <w:tc>
          <w:tcPr>
            <w:tcW w:w="3485" w:type="dxa"/>
            <w:shd w:val="clear" w:color="auto" w:fill="auto"/>
            <w:noWrap w:val="0"/>
            <w:vAlign w:val="center"/>
          </w:tcPr>
          <w:p>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S0603</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101,01010</w:t>
            </w:r>
          </w:p>
        </w:tc>
        <w:tc>
          <w:tcPr>
            <w:tcW w:w="1580" w:type="dxa"/>
            <w:shd w:val="clear" w:color="auto" w:fill="auto"/>
            <w:noWrap/>
            <w:vAlign w:val="center"/>
          </w:tcPr>
          <w:p>
            <w:pPr>
              <w:jc w:val="right"/>
              <w:rPr>
                <w:sz w:val="21"/>
                <w:szCs w:val="21"/>
              </w:rPr>
            </w:pPr>
            <w:r>
              <w:rPr>
                <w:sz w:val="21"/>
                <w:szCs w:val="21"/>
              </w:rPr>
              <w:t>101,01010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6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S0603</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101,01010</w:t>
            </w:r>
          </w:p>
        </w:tc>
        <w:tc>
          <w:tcPr>
            <w:tcW w:w="1580" w:type="dxa"/>
            <w:shd w:val="clear" w:color="auto" w:fill="auto"/>
            <w:noWrap/>
            <w:vAlign w:val="center"/>
          </w:tcPr>
          <w:p>
            <w:pPr>
              <w:jc w:val="right"/>
              <w:rPr>
                <w:sz w:val="21"/>
                <w:szCs w:val="21"/>
              </w:rPr>
            </w:pPr>
            <w:r>
              <w:rPr>
                <w:sz w:val="21"/>
                <w:szCs w:val="21"/>
              </w:rPr>
              <w:t>101,01010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40" w:hRule="atLeast"/>
        </w:trPr>
        <w:tc>
          <w:tcPr>
            <w:tcW w:w="3485" w:type="dxa"/>
            <w:shd w:val="clear" w:color="auto" w:fill="auto"/>
            <w:noWrap w:val="0"/>
            <w:vAlign w:val="center"/>
          </w:tcPr>
          <w:p>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134 907,84590</w:t>
            </w:r>
          </w:p>
        </w:tc>
        <w:tc>
          <w:tcPr>
            <w:tcW w:w="158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30" w:hRule="atLeast"/>
        </w:trPr>
        <w:tc>
          <w:tcPr>
            <w:tcW w:w="3485"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«Жильё», направленного на достижение целей, показателей и результатов федерального проекта «Жильё»</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F1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134 907,84590</w:t>
            </w:r>
          </w:p>
        </w:tc>
        <w:tc>
          <w:tcPr>
            <w:tcW w:w="158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0" w:hRule="atLeast"/>
        </w:trPr>
        <w:tc>
          <w:tcPr>
            <w:tcW w:w="3485" w:type="dxa"/>
            <w:shd w:val="clear" w:color="auto" w:fill="auto"/>
            <w:noWrap w:val="0"/>
            <w:vAlign w:val="center"/>
          </w:tcPr>
          <w:p>
            <w:pPr>
              <w:rPr>
                <w:sz w:val="21"/>
                <w:szCs w:val="21"/>
              </w:rPr>
            </w:pPr>
            <w:r>
              <w:rPr>
                <w:sz w:val="21"/>
                <w:szCs w:val="21"/>
              </w:rPr>
              <w:t>Стимулирование программ развития жилищного строительства субъектов Российской Федерации</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F1 50210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134 907,84590</w:t>
            </w:r>
          </w:p>
        </w:tc>
        <w:tc>
          <w:tcPr>
            <w:tcW w:w="158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95" w:hRule="atLeast"/>
        </w:trPr>
        <w:tc>
          <w:tcPr>
            <w:tcW w:w="34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F1 50210</w:t>
            </w:r>
          </w:p>
        </w:tc>
        <w:tc>
          <w:tcPr>
            <w:tcW w:w="620" w:type="dxa"/>
            <w:shd w:val="clear" w:color="auto" w:fill="auto"/>
            <w:noWrap w:val="0"/>
            <w:vAlign w:val="center"/>
          </w:tcPr>
          <w:p>
            <w:pPr>
              <w:jc w:val="center"/>
              <w:rPr>
                <w:sz w:val="21"/>
                <w:szCs w:val="21"/>
              </w:rPr>
            </w:pPr>
            <w:r>
              <w:rPr>
                <w:sz w:val="21"/>
                <w:szCs w:val="21"/>
              </w:rPr>
              <w:t>400</w:t>
            </w:r>
          </w:p>
        </w:tc>
        <w:tc>
          <w:tcPr>
            <w:tcW w:w="1720" w:type="dxa"/>
            <w:shd w:val="clear" w:color="auto" w:fill="auto"/>
            <w:noWrap/>
            <w:vAlign w:val="center"/>
          </w:tcPr>
          <w:p>
            <w:pPr>
              <w:jc w:val="right"/>
              <w:rPr>
                <w:sz w:val="21"/>
                <w:szCs w:val="21"/>
              </w:rPr>
            </w:pPr>
            <w:r>
              <w:rPr>
                <w:sz w:val="21"/>
                <w:szCs w:val="21"/>
              </w:rPr>
              <w:t>134 907,84590</w:t>
            </w:r>
          </w:p>
        </w:tc>
        <w:tc>
          <w:tcPr>
            <w:tcW w:w="158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95" w:hRule="atLeast"/>
        </w:trPr>
        <w:tc>
          <w:tcPr>
            <w:tcW w:w="3485" w:type="dxa"/>
            <w:shd w:val="clear" w:color="auto" w:fill="auto"/>
            <w:noWrap w:val="0"/>
            <w:vAlign w:val="center"/>
          </w:tcPr>
          <w:p>
            <w:pPr>
              <w:rPr>
                <w:b/>
                <w:bCs/>
                <w:sz w:val="21"/>
                <w:szCs w:val="21"/>
              </w:rPr>
            </w:pPr>
            <w:r>
              <w:rPr>
                <w:b/>
                <w:bCs/>
                <w:sz w:val="21"/>
                <w:szCs w:val="21"/>
              </w:rPr>
              <w:t>Другие вопросы в области национальной экономики</w:t>
            </w:r>
          </w:p>
        </w:tc>
        <w:tc>
          <w:tcPr>
            <w:tcW w:w="660" w:type="dxa"/>
            <w:shd w:val="clear" w:color="auto" w:fill="auto"/>
            <w:noWrap w:val="0"/>
            <w:vAlign w:val="center"/>
          </w:tcPr>
          <w:p>
            <w:pPr>
              <w:jc w:val="center"/>
              <w:rPr>
                <w:b/>
                <w:bCs/>
                <w:sz w:val="21"/>
                <w:szCs w:val="21"/>
              </w:rPr>
            </w:pPr>
            <w:r>
              <w:rPr>
                <w:b/>
                <w:bCs/>
                <w:sz w:val="21"/>
                <w:szCs w:val="21"/>
              </w:rPr>
              <w:t>0412</w:t>
            </w:r>
          </w:p>
        </w:tc>
        <w:tc>
          <w:tcPr>
            <w:tcW w:w="1560" w:type="dxa"/>
            <w:shd w:val="clear" w:color="auto" w:fill="auto"/>
            <w:noWrap w:val="0"/>
            <w:vAlign w:val="center"/>
          </w:tcPr>
          <w:p>
            <w:pPr>
              <w:jc w:val="center"/>
              <w:rPr>
                <w:sz w:val="21"/>
                <w:szCs w:val="21"/>
              </w:rPr>
            </w:pPr>
            <w:r>
              <w:rPr>
                <w:sz w:val="21"/>
                <w:szCs w:val="21"/>
              </w:rPr>
              <w:t> </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b/>
                <w:bCs/>
                <w:sz w:val="21"/>
                <w:szCs w:val="21"/>
              </w:rPr>
            </w:pPr>
            <w:r>
              <w:rPr>
                <w:b/>
                <w:bCs/>
                <w:sz w:val="21"/>
                <w:szCs w:val="21"/>
              </w:rPr>
              <w:t>0,00000</w:t>
            </w:r>
          </w:p>
        </w:tc>
        <w:tc>
          <w:tcPr>
            <w:tcW w:w="1580" w:type="dxa"/>
            <w:shd w:val="clear" w:color="auto" w:fill="auto"/>
            <w:noWrap/>
            <w:vAlign w:val="center"/>
          </w:tcPr>
          <w:p>
            <w:pPr>
              <w:jc w:val="right"/>
              <w:rPr>
                <w:b/>
                <w:bCs/>
                <w:sz w:val="21"/>
                <w:szCs w:val="21"/>
              </w:rPr>
            </w:pPr>
            <w:r>
              <w:rPr>
                <w:b/>
                <w:bCs/>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95" w:hRule="atLeast"/>
        </w:trPr>
        <w:tc>
          <w:tcPr>
            <w:tcW w:w="348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95" w:hRule="atLeast"/>
        </w:trPr>
        <w:tc>
          <w:tcPr>
            <w:tcW w:w="348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95" w:hRule="atLeast"/>
        </w:trPr>
        <w:tc>
          <w:tcPr>
            <w:tcW w:w="3485" w:type="dxa"/>
            <w:shd w:val="clear" w:color="auto" w:fill="auto"/>
            <w:noWrap w:val="0"/>
            <w:vAlign w:val="center"/>
          </w:tcPr>
          <w:p>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02 0 02 00303</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9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02 0 02 00303</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ЖИЛИЩНО-КОММУНАЛЬНОЕ ХОЗЯЙСТВО</w:t>
            </w:r>
          </w:p>
        </w:tc>
        <w:tc>
          <w:tcPr>
            <w:tcW w:w="660" w:type="dxa"/>
            <w:shd w:val="clear" w:color="auto" w:fill="auto"/>
            <w:noWrap w:val="0"/>
            <w:vAlign w:val="center"/>
          </w:tcPr>
          <w:p>
            <w:pPr>
              <w:jc w:val="center"/>
              <w:rPr>
                <w:b/>
                <w:bCs/>
                <w:sz w:val="21"/>
                <w:szCs w:val="21"/>
              </w:rPr>
            </w:pPr>
            <w:r>
              <w:rPr>
                <w:b/>
                <w:bCs/>
                <w:sz w:val="21"/>
                <w:szCs w:val="21"/>
              </w:rPr>
              <w:t>0500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286 195,33221</w:t>
            </w:r>
          </w:p>
        </w:tc>
        <w:tc>
          <w:tcPr>
            <w:tcW w:w="1580" w:type="dxa"/>
            <w:shd w:val="clear" w:color="auto" w:fill="auto"/>
            <w:noWrap/>
            <w:vAlign w:val="center"/>
          </w:tcPr>
          <w:p>
            <w:pPr>
              <w:jc w:val="right"/>
              <w:rPr>
                <w:b/>
                <w:bCs/>
                <w:sz w:val="21"/>
                <w:szCs w:val="21"/>
              </w:rPr>
            </w:pPr>
            <w:r>
              <w:rPr>
                <w:b/>
                <w:bCs/>
                <w:sz w:val="21"/>
                <w:szCs w:val="21"/>
              </w:rPr>
              <w:t>205 076,33499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5" w:hRule="atLeast"/>
        </w:trPr>
        <w:tc>
          <w:tcPr>
            <w:tcW w:w="3485" w:type="dxa"/>
            <w:shd w:val="clear" w:color="auto" w:fill="auto"/>
            <w:noWrap w:val="0"/>
            <w:vAlign w:val="center"/>
          </w:tcPr>
          <w:p>
            <w:pPr>
              <w:rPr>
                <w:b/>
                <w:bCs/>
                <w:sz w:val="21"/>
                <w:szCs w:val="21"/>
              </w:rPr>
            </w:pPr>
            <w:r>
              <w:rPr>
                <w:b/>
                <w:bCs/>
                <w:sz w:val="21"/>
                <w:szCs w:val="21"/>
              </w:rPr>
              <w:t>Жилищное хозяйство</w:t>
            </w:r>
          </w:p>
        </w:tc>
        <w:tc>
          <w:tcPr>
            <w:tcW w:w="660" w:type="dxa"/>
            <w:shd w:val="clear" w:color="auto" w:fill="auto"/>
            <w:noWrap w:val="0"/>
            <w:vAlign w:val="center"/>
          </w:tcPr>
          <w:p>
            <w:pPr>
              <w:jc w:val="center"/>
              <w:rPr>
                <w:b/>
                <w:bCs/>
                <w:sz w:val="21"/>
                <w:szCs w:val="21"/>
              </w:rPr>
            </w:pPr>
            <w:r>
              <w:rPr>
                <w:b/>
                <w:bCs/>
                <w:sz w:val="21"/>
                <w:szCs w:val="21"/>
              </w:rPr>
              <w:t>0501</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85 940,15984</w:t>
            </w:r>
          </w:p>
        </w:tc>
        <w:tc>
          <w:tcPr>
            <w:tcW w:w="1580" w:type="dxa"/>
            <w:shd w:val="clear" w:color="auto" w:fill="auto"/>
            <w:noWrap/>
            <w:vAlign w:val="center"/>
          </w:tcPr>
          <w:p>
            <w:pPr>
              <w:jc w:val="right"/>
              <w:rPr>
                <w:b/>
                <w:bCs/>
                <w:sz w:val="21"/>
                <w:szCs w:val="21"/>
              </w:rPr>
            </w:pPr>
            <w:r>
              <w:rPr>
                <w:b/>
                <w:bCs/>
                <w:sz w:val="21"/>
                <w:szCs w:val="21"/>
              </w:rPr>
              <w:t>22 691,07374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85 940,15984</w:t>
            </w:r>
          </w:p>
        </w:tc>
        <w:tc>
          <w:tcPr>
            <w:tcW w:w="158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Основное мероприятие "Приобретение жилых помещений"</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18 038,07360</w:t>
            </w:r>
          </w:p>
        </w:tc>
        <w:tc>
          <w:tcPr>
            <w:tcW w:w="158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49" w:hRule="atLeast"/>
        </w:trPr>
        <w:tc>
          <w:tcPr>
            <w:tcW w:w="348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11 0 01 09602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18 038,07360</w:t>
            </w:r>
          </w:p>
        </w:tc>
        <w:tc>
          <w:tcPr>
            <w:tcW w:w="158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90" w:hRule="atLeast"/>
        </w:trPr>
        <w:tc>
          <w:tcPr>
            <w:tcW w:w="34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11 0 01 09602</w:t>
            </w:r>
          </w:p>
        </w:tc>
        <w:tc>
          <w:tcPr>
            <w:tcW w:w="620" w:type="dxa"/>
            <w:shd w:val="clear" w:color="auto" w:fill="auto"/>
            <w:noWrap w:val="0"/>
            <w:vAlign w:val="center"/>
          </w:tcPr>
          <w:p>
            <w:pPr>
              <w:jc w:val="center"/>
              <w:rPr>
                <w:sz w:val="21"/>
                <w:szCs w:val="21"/>
              </w:rPr>
            </w:pPr>
            <w:r>
              <w:rPr>
                <w:sz w:val="21"/>
                <w:szCs w:val="21"/>
              </w:rPr>
              <w:t>400</w:t>
            </w:r>
          </w:p>
        </w:tc>
        <w:tc>
          <w:tcPr>
            <w:tcW w:w="1720" w:type="dxa"/>
            <w:shd w:val="clear" w:color="auto" w:fill="auto"/>
            <w:noWrap/>
            <w:vAlign w:val="center"/>
          </w:tcPr>
          <w:p>
            <w:pPr>
              <w:jc w:val="right"/>
              <w:rPr>
                <w:sz w:val="21"/>
                <w:szCs w:val="21"/>
              </w:rPr>
            </w:pPr>
            <w:r>
              <w:rPr>
                <w:sz w:val="21"/>
                <w:szCs w:val="21"/>
              </w:rPr>
              <w:t>18 038,07360</w:t>
            </w:r>
          </w:p>
        </w:tc>
        <w:tc>
          <w:tcPr>
            <w:tcW w:w="158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90" w:hRule="atLeast"/>
        </w:trPr>
        <w:tc>
          <w:tcPr>
            <w:tcW w:w="3485" w:type="dxa"/>
            <w:shd w:val="clear" w:color="auto" w:fill="auto"/>
            <w:noWrap w:val="0"/>
            <w:vAlign w:val="center"/>
          </w:tcPr>
          <w:p>
            <w:pPr>
              <w:rPr>
                <w:sz w:val="21"/>
                <w:szCs w:val="21"/>
              </w:rPr>
            </w:pPr>
            <w:r>
              <w:rPr>
                <w:sz w:val="21"/>
                <w:szCs w:val="21"/>
              </w:rPr>
              <w:t>Основное мероприятие "Снос аварийного жилищного фонда"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20 000,00000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00" w:hRule="atLeast"/>
        </w:trPr>
        <w:tc>
          <w:tcPr>
            <w:tcW w:w="3485" w:type="dxa"/>
            <w:shd w:val="clear" w:color="auto" w:fill="auto"/>
            <w:noWrap w:val="0"/>
            <w:vAlign w:val="center"/>
          </w:tcPr>
          <w:p>
            <w:pPr>
              <w:rPr>
                <w:sz w:val="21"/>
                <w:szCs w:val="21"/>
              </w:rPr>
            </w:pPr>
            <w:r>
              <w:rPr>
                <w:sz w:val="21"/>
                <w:szCs w:val="21"/>
              </w:rPr>
              <w:t>Расходные обязательства, связанные со сносом аварийных расселённых многоквартирных домов, расположенных на территории города Димитровграда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11 0 03 70470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20 000,00000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9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11 0 03 70470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20 000,00000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430" w:hRule="atLeast"/>
        </w:trPr>
        <w:tc>
          <w:tcPr>
            <w:tcW w:w="3485"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47 902,08624</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44 212,11150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20" w:type="dxa"/>
            <w:shd w:val="clear" w:color="auto" w:fill="auto"/>
            <w:noWrap w:val="0"/>
            <w:vAlign w:val="center"/>
          </w:tcPr>
          <w:p>
            <w:pPr>
              <w:jc w:val="center"/>
              <w:rPr>
                <w:sz w:val="21"/>
                <w:szCs w:val="21"/>
              </w:rPr>
            </w:pPr>
            <w:r>
              <w:rPr>
                <w:sz w:val="21"/>
                <w:szCs w:val="21"/>
              </w:rPr>
              <w:t>400</w:t>
            </w:r>
          </w:p>
        </w:tc>
        <w:tc>
          <w:tcPr>
            <w:tcW w:w="1720" w:type="dxa"/>
            <w:shd w:val="clear" w:color="auto" w:fill="auto"/>
            <w:noWrap/>
            <w:vAlign w:val="center"/>
          </w:tcPr>
          <w:p>
            <w:pPr>
              <w:jc w:val="right"/>
              <w:rPr>
                <w:sz w:val="21"/>
                <w:szCs w:val="21"/>
              </w:rPr>
            </w:pPr>
            <w:r>
              <w:rPr>
                <w:sz w:val="21"/>
                <w:szCs w:val="21"/>
              </w:rPr>
              <w:t>44 212,11150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3 689,97474</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20" w:type="dxa"/>
            <w:shd w:val="clear" w:color="auto" w:fill="auto"/>
            <w:noWrap w:val="0"/>
            <w:vAlign w:val="center"/>
          </w:tcPr>
          <w:p>
            <w:pPr>
              <w:jc w:val="center"/>
              <w:rPr>
                <w:sz w:val="21"/>
                <w:szCs w:val="21"/>
              </w:rPr>
            </w:pPr>
            <w:r>
              <w:rPr>
                <w:sz w:val="21"/>
                <w:szCs w:val="21"/>
              </w:rPr>
              <w:t>400</w:t>
            </w:r>
          </w:p>
        </w:tc>
        <w:tc>
          <w:tcPr>
            <w:tcW w:w="1720" w:type="dxa"/>
            <w:shd w:val="clear" w:color="auto" w:fill="auto"/>
            <w:noWrap/>
            <w:vAlign w:val="center"/>
          </w:tcPr>
          <w:p>
            <w:pPr>
              <w:jc w:val="right"/>
              <w:rPr>
                <w:sz w:val="21"/>
                <w:szCs w:val="21"/>
              </w:rPr>
            </w:pPr>
            <w:r>
              <w:rPr>
                <w:sz w:val="21"/>
                <w:szCs w:val="21"/>
              </w:rPr>
              <w:t>3 689,97474</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2 350,26734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Уплата взносов на капитальный ремонт общего имущества многоквартирного дома</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50 0 00 00360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2 350,26734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50 0 00 00360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2 350,26734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80" w:hRule="atLeast"/>
        </w:trPr>
        <w:tc>
          <w:tcPr>
            <w:tcW w:w="3485" w:type="dxa"/>
            <w:shd w:val="clear" w:color="auto" w:fill="auto"/>
            <w:noWrap w:val="0"/>
            <w:vAlign w:val="center"/>
          </w:tcPr>
          <w:p>
            <w:pPr>
              <w:rPr>
                <w:b/>
                <w:bCs/>
                <w:sz w:val="21"/>
                <w:szCs w:val="21"/>
              </w:rPr>
            </w:pPr>
            <w:r>
              <w:rPr>
                <w:b/>
                <w:bCs/>
                <w:sz w:val="21"/>
                <w:szCs w:val="21"/>
              </w:rPr>
              <w:t>Коммунальное хозяйство</w:t>
            </w:r>
          </w:p>
        </w:tc>
        <w:tc>
          <w:tcPr>
            <w:tcW w:w="660" w:type="dxa"/>
            <w:shd w:val="clear" w:color="auto" w:fill="auto"/>
            <w:noWrap w:val="0"/>
            <w:vAlign w:val="center"/>
          </w:tcPr>
          <w:p>
            <w:pPr>
              <w:jc w:val="center"/>
              <w:rPr>
                <w:b/>
                <w:bCs/>
                <w:sz w:val="21"/>
                <w:szCs w:val="21"/>
              </w:rPr>
            </w:pPr>
            <w:r>
              <w:rPr>
                <w:b/>
                <w:bCs/>
                <w:sz w:val="21"/>
                <w:szCs w:val="21"/>
              </w:rPr>
              <w:t>0502</w:t>
            </w:r>
          </w:p>
        </w:tc>
        <w:tc>
          <w:tcPr>
            <w:tcW w:w="1560" w:type="dxa"/>
            <w:shd w:val="clear" w:color="auto" w:fill="auto"/>
            <w:noWrap w:val="0"/>
            <w:vAlign w:val="center"/>
          </w:tcPr>
          <w:p>
            <w:pPr>
              <w:jc w:val="center"/>
              <w:rPr>
                <w:sz w:val="21"/>
                <w:szCs w:val="21"/>
              </w:rPr>
            </w:pPr>
            <w:r>
              <w:rPr>
                <w:sz w:val="21"/>
                <w:szCs w:val="21"/>
              </w:rPr>
              <w:t> </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b/>
                <w:bCs/>
                <w:sz w:val="21"/>
                <w:szCs w:val="21"/>
              </w:rPr>
            </w:pPr>
            <w:r>
              <w:rPr>
                <w:b/>
                <w:bCs/>
                <w:sz w:val="21"/>
                <w:szCs w:val="21"/>
              </w:rPr>
              <w:t>167,23984</w:t>
            </w:r>
          </w:p>
        </w:tc>
        <w:tc>
          <w:tcPr>
            <w:tcW w:w="1580" w:type="dxa"/>
            <w:shd w:val="clear" w:color="auto" w:fill="auto"/>
            <w:noWrap/>
            <w:vAlign w:val="center"/>
          </w:tcPr>
          <w:p>
            <w:pPr>
              <w:jc w:val="right"/>
              <w:rPr>
                <w:b/>
                <w:bCs/>
                <w:sz w:val="21"/>
                <w:szCs w:val="21"/>
              </w:rPr>
            </w:pPr>
            <w:r>
              <w:rPr>
                <w:b/>
                <w:bCs/>
                <w:sz w:val="21"/>
                <w:szCs w:val="21"/>
              </w:rPr>
              <w:t>167,23984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167,23984</w:t>
            </w:r>
          </w:p>
        </w:tc>
        <w:tc>
          <w:tcPr>
            <w:tcW w:w="1580" w:type="dxa"/>
            <w:shd w:val="clear" w:color="auto" w:fill="auto"/>
            <w:noWrap/>
            <w:vAlign w:val="center"/>
          </w:tcPr>
          <w:p>
            <w:pPr>
              <w:jc w:val="right"/>
              <w:rPr>
                <w:sz w:val="21"/>
                <w:szCs w:val="21"/>
              </w:rPr>
            </w:pPr>
            <w:r>
              <w:rPr>
                <w:sz w:val="21"/>
                <w:szCs w:val="21"/>
              </w:rPr>
              <w:t>167,23984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167,23984</w:t>
            </w:r>
          </w:p>
        </w:tc>
        <w:tc>
          <w:tcPr>
            <w:tcW w:w="1580" w:type="dxa"/>
            <w:shd w:val="clear" w:color="auto" w:fill="auto"/>
            <w:noWrap/>
            <w:vAlign w:val="center"/>
          </w:tcPr>
          <w:p>
            <w:pPr>
              <w:jc w:val="right"/>
              <w:rPr>
                <w:sz w:val="21"/>
                <w:szCs w:val="21"/>
              </w:rPr>
            </w:pPr>
            <w:r>
              <w:rPr>
                <w:sz w:val="21"/>
                <w:szCs w:val="21"/>
              </w:rPr>
              <w:t>167,23984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60" w:hRule="atLeast"/>
        </w:trPr>
        <w:tc>
          <w:tcPr>
            <w:tcW w:w="3485" w:type="dxa"/>
            <w:shd w:val="clear" w:color="auto" w:fill="auto"/>
            <w:noWrap w:val="0"/>
            <w:vAlign w:val="center"/>
          </w:tcPr>
          <w:p>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04 0 03 70070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165,58400</w:t>
            </w:r>
          </w:p>
        </w:tc>
        <w:tc>
          <w:tcPr>
            <w:tcW w:w="1580" w:type="dxa"/>
            <w:shd w:val="clear" w:color="auto" w:fill="auto"/>
            <w:noWrap/>
            <w:vAlign w:val="center"/>
          </w:tcPr>
          <w:p>
            <w:pPr>
              <w:jc w:val="right"/>
              <w:rPr>
                <w:sz w:val="21"/>
                <w:szCs w:val="21"/>
              </w:rPr>
            </w:pPr>
            <w:r>
              <w:rPr>
                <w:sz w:val="21"/>
                <w:szCs w:val="21"/>
              </w:rPr>
              <w:t>165,58400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04 0 03 70070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165,58400</w:t>
            </w:r>
          </w:p>
        </w:tc>
        <w:tc>
          <w:tcPr>
            <w:tcW w:w="1580" w:type="dxa"/>
            <w:shd w:val="clear" w:color="auto" w:fill="auto"/>
            <w:noWrap/>
            <w:vAlign w:val="center"/>
          </w:tcPr>
          <w:p>
            <w:pPr>
              <w:jc w:val="right"/>
              <w:rPr>
                <w:sz w:val="21"/>
                <w:szCs w:val="21"/>
              </w:rPr>
            </w:pPr>
            <w:r>
              <w:rPr>
                <w:sz w:val="21"/>
                <w:szCs w:val="21"/>
              </w:rPr>
              <w:t>165,58400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S0070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1,65584</w:t>
            </w:r>
          </w:p>
        </w:tc>
        <w:tc>
          <w:tcPr>
            <w:tcW w:w="1580" w:type="dxa"/>
            <w:shd w:val="clear" w:color="auto" w:fill="auto"/>
            <w:noWrap/>
            <w:vAlign w:val="center"/>
          </w:tcPr>
          <w:p>
            <w:pPr>
              <w:jc w:val="right"/>
              <w:rPr>
                <w:sz w:val="21"/>
                <w:szCs w:val="21"/>
              </w:rPr>
            </w:pPr>
            <w:r>
              <w:rPr>
                <w:sz w:val="21"/>
                <w:szCs w:val="21"/>
              </w:rPr>
              <w:t>1,65584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S0070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1,65584</w:t>
            </w:r>
          </w:p>
        </w:tc>
        <w:tc>
          <w:tcPr>
            <w:tcW w:w="1580" w:type="dxa"/>
            <w:shd w:val="clear" w:color="auto" w:fill="auto"/>
            <w:noWrap/>
            <w:vAlign w:val="center"/>
          </w:tcPr>
          <w:p>
            <w:pPr>
              <w:jc w:val="right"/>
              <w:rPr>
                <w:sz w:val="21"/>
                <w:szCs w:val="21"/>
              </w:rPr>
            </w:pPr>
            <w:r>
              <w:rPr>
                <w:sz w:val="21"/>
                <w:szCs w:val="21"/>
              </w:rPr>
              <w:t>1,65584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35" w:hRule="atLeast"/>
        </w:trPr>
        <w:tc>
          <w:tcPr>
            <w:tcW w:w="3485" w:type="dxa"/>
            <w:shd w:val="clear" w:color="auto" w:fill="auto"/>
            <w:noWrap w:val="0"/>
            <w:vAlign w:val="center"/>
          </w:tcPr>
          <w:p>
            <w:pPr>
              <w:rPr>
                <w:b/>
                <w:bCs/>
                <w:sz w:val="21"/>
                <w:szCs w:val="21"/>
              </w:rPr>
            </w:pPr>
            <w:r>
              <w:rPr>
                <w:b/>
                <w:bCs/>
                <w:sz w:val="21"/>
                <w:szCs w:val="21"/>
              </w:rPr>
              <w:t>Благоустройство</w:t>
            </w:r>
          </w:p>
        </w:tc>
        <w:tc>
          <w:tcPr>
            <w:tcW w:w="660" w:type="dxa"/>
            <w:shd w:val="clear" w:color="auto" w:fill="auto"/>
            <w:noWrap w:val="0"/>
            <w:vAlign w:val="center"/>
          </w:tcPr>
          <w:p>
            <w:pPr>
              <w:jc w:val="center"/>
              <w:rPr>
                <w:b/>
                <w:bCs/>
                <w:sz w:val="21"/>
                <w:szCs w:val="21"/>
              </w:rPr>
            </w:pPr>
            <w:r>
              <w:rPr>
                <w:b/>
                <w:bCs/>
                <w:sz w:val="21"/>
                <w:szCs w:val="21"/>
              </w:rPr>
              <w:t>0503</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86 641,01086</w:t>
            </w:r>
          </w:p>
        </w:tc>
        <w:tc>
          <w:tcPr>
            <w:tcW w:w="1580" w:type="dxa"/>
            <w:shd w:val="clear" w:color="auto" w:fill="auto"/>
            <w:noWrap/>
            <w:vAlign w:val="center"/>
          </w:tcPr>
          <w:p>
            <w:pPr>
              <w:jc w:val="right"/>
              <w:rPr>
                <w:b/>
                <w:bCs/>
                <w:sz w:val="21"/>
                <w:szCs w:val="21"/>
              </w:rPr>
            </w:pPr>
            <w:r>
              <w:rPr>
                <w:b/>
                <w:bCs/>
                <w:sz w:val="21"/>
                <w:szCs w:val="21"/>
              </w:rPr>
              <w:t>99 901,89974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11 321,33402</w:t>
            </w:r>
          </w:p>
        </w:tc>
        <w:tc>
          <w:tcPr>
            <w:tcW w:w="158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15" w:hRule="atLeast"/>
        </w:trPr>
        <w:tc>
          <w:tcPr>
            <w:tcW w:w="348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11 321,33402</w:t>
            </w:r>
          </w:p>
        </w:tc>
        <w:tc>
          <w:tcPr>
            <w:tcW w:w="158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30" w:hRule="atLeast"/>
        </w:trPr>
        <w:tc>
          <w:tcPr>
            <w:tcW w:w="3485" w:type="dxa"/>
            <w:shd w:val="clear" w:color="auto" w:fill="auto"/>
            <w:noWrap w:val="0"/>
            <w:vAlign w:val="center"/>
          </w:tcPr>
          <w:p>
            <w:pPr>
              <w:rPr>
                <w:sz w:val="21"/>
                <w:szCs w:val="21"/>
              </w:rPr>
            </w:pPr>
            <w:r>
              <w:rPr>
                <w:sz w:val="21"/>
                <w:szCs w:val="21"/>
              </w:rPr>
              <w:t>Уличное освещение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04 0 03 00361</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11 321,33402</w:t>
            </w:r>
          </w:p>
        </w:tc>
        <w:tc>
          <w:tcPr>
            <w:tcW w:w="158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04 0 03 00361</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11 321,33402</w:t>
            </w:r>
          </w:p>
        </w:tc>
        <w:tc>
          <w:tcPr>
            <w:tcW w:w="158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25 0 00 00000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75 319,67684</w:t>
            </w:r>
          </w:p>
        </w:tc>
        <w:tc>
          <w:tcPr>
            <w:tcW w:w="1580" w:type="dxa"/>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75 319,67684</w:t>
            </w:r>
          </w:p>
        </w:tc>
        <w:tc>
          <w:tcPr>
            <w:tcW w:w="1580" w:type="dxa"/>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Реализация программ формирования современной городской среды</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55550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75 319,67684</w:t>
            </w:r>
          </w:p>
        </w:tc>
        <w:tc>
          <w:tcPr>
            <w:tcW w:w="1580" w:type="dxa"/>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6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55550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75 319,67684</w:t>
            </w:r>
          </w:p>
        </w:tc>
        <w:tc>
          <w:tcPr>
            <w:tcW w:w="1580" w:type="dxa"/>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60" w:type="dxa"/>
            <w:shd w:val="clear" w:color="auto" w:fill="auto"/>
            <w:noWrap w:val="0"/>
            <w:vAlign w:val="center"/>
          </w:tcPr>
          <w:p>
            <w:pPr>
              <w:jc w:val="center"/>
              <w:rPr>
                <w:b/>
                <w:bCs/>
                <w:sz w:val="21"/>
                <w:szCs w:val="21"/>
              </w:rPr>
            </w:pPr>
            <w:r>
              <w:rPr>
                <w:b/>
                <w:bCs/>
                <w:sz w:val="21"/>
                <w:szCs w:val="21"/>
              </w:rPr>
              <w:t>0505</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113 446,92167</w:t>
            </w:r>
          </w:p>
        </w:tc>
        <w:tc>
          <w:tcPr>
            <w:tcW w:w="1580" w:type="dxa"/>
            <w:shd w:val="clear" w:color="auto" w:fill="auto"/>
            <w:noWrap/>
            <w:vAlign w:val="center"/>
          </w:tcPr>
          <w:p>
            <w:pPr>
              <w:jc w:val="right"/>
              <w:rPr>
                <w:b/>
                <w:bCs/>
                <w:sz w:val="21"/>
                <w:szCs w:val="21"/>
              </w:rPr>
            </w:pPr>
            <w:r>
              <w:rPr>
                <w:b/>
                <w:bCs/>
                <w:sz w:val="21"/>
                <w:szCs w:val="21"/>
              </w:rPr>
              <w:t>82 316,12167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04 0 00 00000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113 301,92167</w:t>
            </w:r>
          </w:p>
        </w:tc>
        <w:tc>
          <w:tcPr>
            <w:tcW w:w="1580" w:type="dxa"/>
            <w:shd w:val="clear" w:color="auto" w:fill="auto"/>
            <w:noWrap/>
            <w:vAlign w:val="center"/>
          </w:tcPr>
          <w:p>
            <w:pPr>
              <w:jc w:val="right"/>
              <w:rPr>
                <w:sz w:val="21"/>
                <w:szCs w:val="21"/>
              </w:rPr>
            </w:pPr>
            <w:r>
              <w:rPr>
                <w:sz w:val="21"/>
                <w:szCs w:val="21"/>
              </w:rPr>
              <w:t>82 171,12167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04 0 03 00000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31 130,80000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Расходные обязательства связанные с созданием кладбища в городе Димитровграде</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04 0 03 73320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31 130,80000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04 0 03 73320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31 130,80000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69 096,15921</w:t>
            </w:r>
          </w:p>
        </w:tc>
        <w:tc>
          <w:tcPr>
            <w:tcW w:w="1580" w:type="dxa"/>
            <w:shd w:val="clear" w:color="auto" w:fill="auto"/>
            <w:noWrap/>
            <w:vAlign w:val="center"/>
          </w:tcPr>
          <w:p>
            <w:pPr>
              <w:jc w:val="right"/>
              <w:rPr>
                <w:sz w:val="21"/>
                <w:szCs w:val="21"/>
              </w:rPr>
            </w:pPr>
            <w:r>
              <w:rPr>
                <w:sz w:val="21"/>
                <w:szCs w:val="21"/>
              </w:rPr>
              <w:t>69 096,15921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69 096,15921</w:t>
            </w:r>
          </w:p>
        </w:tc>
        <w:tc>
          <w:tcPr>
            <w:tcW w:w="1580" w:type="dxa"/>
            <w:shd w:val="clear" w:color="auto" w:fill="auto"/>
            <w:noWrap/>
            <w:vAlign w:val="center"/>
          </w:tcPr>
          <w:p>
            <w:pPr>
              <w:jc w:val="right"/>
              <w:rPr>
                <w:sz w:val="21"/>
                <w:szCs w:val="21"/>
              </w:rPr>
            </w:pPr>
            <w:r>
              <w:rPr>
                <w:sz w:val="21"/>
                <w:szCs w:val="21"/>
              </w:rPr>
              <w:t>69 096,15921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54 096,15921</w:t>
            </w:r>
          </w:p>
        </w:tc>
        <w:tc>
          <w:tcPr>
            <w:tcW w:w="1580" w:type="dxa"/>
            <w:shd w:val="clear" w:color="auto" w:fill="auto"/>
            <w:noWrap/>
            <w:vAlign w:val="center"/>
          </w:tcPr>
          <w:p>
            <w:pPr>
              <w:jc w:val="right"/>
              <w:rPr>
                <w:sz w:val="21"/>
                <w:szCs w:val="21"/>
              </w:rPr>
            </w:pPr>
            <w:r>
              <w:rPr>
                <w:sz w:val="21"/>
                <w:szCs w:val="21"/>
              </w:rPr>
              <w:t>54 096,15921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7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15 000,00000</w:t>
            </w:r>
          </w:p>
        </w:tc>
        <w:tc>
          <w:tcPr>
            <w:tcW w:w="1580" w:type="dxa"/>
            <w:shd w:val="clear" w:color="auto" w:fill="auto"/>
            <w:noWrap/>
            <w:vAlign w:val="center"/>
          </w:tcPr>
          <w:p>
            <w:pPr>
              <w:jc w:val="right"/>
              <w:rPr>
                <w:sz w:val="21"/>
                <w:szCs w:val="21"/>
              </w:rPr>
            </w:pPr>
            <w:r>
              <w:rPr>
                <w:sz w:val="21"/>
                <w:szCs w:val="21"/>
              </w:rPr>
              <w:t>15 000,00000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Основное мероприятие "Обеспечение реализации муниципальной программы"</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13 074,96246</w:t>
            </w:r>
          </w:p>
        </w:tc>
        <w:tc>
          <w:tcPr>
            <w:tcW w:w="1580" w:type="dxa"/>
            <w:shd w:val="clear" w:color="auto" w:fill="auto"/>
            <w:noWrap/>
            <w:vAlign w:val="center"/>
          </w:tcPr>
          <w:p>
            <w:pPr>
              <w:jc w:val="right"/>
              <w:rPr>
                <w:sz w:val="21"/>
                <w:szCs w:val="21"/>
              </w:rPr>
            </w:pPr>
            <w:r>
              <w:rPr>
                <w:sz w:val="21"/>
                <w:szCs w:val="21"/>
              </w:rPr>
              <w:t>13 074,96246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13 074,96246</w:t>
            </w:r>
          </w:p>
        </w:tc>
        <w:tc>
          <w:tcPr>
            <w:tcW w:w="1580" w:type="dxa"/>
            <w:shd w:val="clear" w:color="auto" w:fill="auto"/>
            <w:noWrap/>
            <w:vAlign w:val="center"/>
          </w:tcPr>
          <w:p>
            <w:pPr>
              <w:jc w:val="right"/>
              <w:rPr>
                <w:sz w:val="21"/>
                <w:szCs w:val="21"/>
              </w:rPr>
            </w:pPr>
            <w:r>
              <w:rPr>
                <w:sz w:val="21"/>
                <w:szCs w:val="21"/>
              </w:rPr>
              <w:t>13 074,96246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13 074,96246</w:t>
            </w:r>
          </w:p>
        </w:tc>
        <w:tc>
          <w:tcPr>
            <w:tcW w:w="1580" w:type="dxa"/>
            <w:shd w:val="clear" w:color="auto" w:fill="auto"/>
            <w:noWrap/>
            <w:vAlign w:val="center"/>
          </w:tcPr>
          <w:p>
            <w:pPr>
              <w:jc w:val="right"/>
              <w:rPr>
                <w:sz w:val="21"/>
                <w:szCs w:val="21"/>
              </w:rPr>
            </w:pPr>
            <w:r>
              <w:rPr>
                <w:sz w:val="21"/>
                <w:szCs w:val="21"/>
              </w:rPr>
              <w:t>13 074,96246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145,00000</w:t>
            </w:r>
          </w:p>
        </w:tc>
        <w:tc>
          <w:tcPr>
            <w:tcW w:w="1580" w:type="dxa"/>
            <w:shd w:val="clear" w:color="auto" w:fill="auto"/>
            <w:noWrap/>
            <w:vAlign w:val="center"/>
          </w:tcPr>
          <w:p>
            <w:pPr>
              <w:jc w:val="right"/>
              <w:rPr>
                <w:sz w:val="21"/>
                <w:szCs w:val="21"/>
              </w:rPr>
            </w:pPr>
            <w:r>
              <w:rPr>
                <w:sz w:val="21"/>
                <w:szCs w:val="21"/>
              </w:rPr>
              <w:t>145,00000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20" w:hRule="atLeast"/>
        </w:trPr>
        <w:tc>
          <w:tcPr>
            <w:tcW w:w="3485" w:type="dxa"/>
            <w:shd w:val="clear" w:color="auto" w:fill="auto"/>
            <w:noWrap w:val="0"/>
            <w:vAlign w:val="center"/>
          </w:tcPr>
          <w:p>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50 0 00 00204</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130,00000</w:t>
            </w:r>
          </w:p>
        </w:tc>
        <w:tc>
          <w:tcPr>
            <w:tcW w:w="1580" w:type="dxa"/>
            <w:shd w:val="clear" w:color="auto" w:fill="auto"/>
            <w:noWrap/>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50 0 00 00204</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130,00000</w:t>
            </w:r>
          </w:p>
        </w:tc>
        <w:tc>
          <w:tcPr>
            <w:tcW w:w="1580" w:type="dxa"/>
            <w:shd w:val="clear" w:color="auto" w:fill="auto"/>
            <w:noWrap/>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Установление нормативов потребления населением твёрдого топлива</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15,00000</w:t>
            </w:r>
          </w:p>
        </w:tc>
        <w:tc>
          <w:tcPr>
            <w:tcW w:w="1580"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12,00000</w:t>
            </w:r>
          </w:p>
        </w:tc>
        <w:tc>
          <w:tcPr>
            <w:tcW w:w="1580" w:type="dxa"/>
            <w:shd w:val="clear" w:color="auto" w:fill="auto"/>
            <w:noWrap/>
            <w:vAlign w:val="center"/>
          </w:tcPr>
          <w:p>
            <w:pPr>
              <w:jc w:val="right"/>
              <w:rPr>
                <w:sz w:val="21"/>
                <w:szCs w:val="21"/>
              </w:rPr>
            </w:pPr>
            <w:r>
              <w:rPr>
                <w:sz w:val="21"/>
                <w:szCs w:val="21"/>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3,00000</w:t>
            </w:r>
          </w:p>
        </w:tc>
        <w:tc>
          <w:tcPr>
            <w:tcW w:w="1580" w:type="dxa"/>
            <w:shd w:val="clear" w:color="auto" w:fill="auto"/>
            <w:noWrap/>
            <w:vAlign w:val="center"/>
          </w:tcPr>
          <w:p>
            <w:pPr>
              <w:jc w:val="right"/>
              <w:rPr>
                <w:sz w:val="21"/>
                <w:szCs w:val="21"/>
              </w:rPr>
            </w:pPr>
            <w:r>
              <w:rPr>
                <w:sz w:val="21"/>
                <w:szCs w:val="21"/>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35" w:hRule="atLeast"/>
        </w:trPr>
        <w:tc>
          <w:tcPr>
            <w:tcW w:w="3485" w:type="dxa"/>
            <w:shd w:val="clear" w:color="auto" w:fill="auto"/>
            <w:noWrap w:val="0"/>
            <w:vAlign w:val="center"/>
          </w:tcPr>
          <w:p>
            <w:pPr>
              <w:rPr>
                <w:b/>
                <w:bCs/>
                <w:sz w:val="21"/>
                <w:szCs w:val="21"/>
              </w:rPr>
            </w:pPr>
            <w:r>
              <w:rPr>
                <w:b/>
                <w:bCs/>
                <w:sz w:val="21"/>
                <w:szCs w:val="21"/>
              </w:rPr>
              <w:t>ОХРАНА ОКРУЖАЮЩЕЙ СРЕДЫ</w:t>
            </w:r>
          </w:p>
        </w:tc>
        <w:tc>
          <w:tcPr>
            <w:tcW w:w="660" w:type="dxa"/>
            <w:shd w:val="clear" w:color="auto" w:fill="auto"/>
            <w:noWrap w:val="0"/>
            <w:vAlign w:val="center"/>
          </w:tcPr>
          <w:p>
            <w:pPr>
              <w:jc w:val="center"/>
              <w:rPr>
                <w:b/>
                <w:bCs/>
                <w:sz w:val="21"/>
                <w:szCs w:val="21"/>
              </w:rPr>
            </w:pPr>
            <w:r>
              <w:rPr>
                <w:b/>
                <w:bCs/>
                <w:sz w:val="21"/>
                <w:szCs w:val="21"/>
              </w:rPr>
              <w:t>0600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1 848,10649</w:t>
            </w:r>
          </w:p>
        </w:tc>
        <w:tc>
          <w:tcPr>
            <w:tcW w:w="1580" w:type="dxa"/>
            <w:shd w:val="clear" w:color="auto" w:fill="auto"/>
            <w:noWrap/>
            <w:vAlign w:val="center"/>
          </w:tcPr>
          <w:p>
            <w:pPr>
              <w:jc w:val="right"/>
              <w:rPr>
                <w:b/>
                <w:bCs/>
                <w:sz w:val="21"/>
                <w:szCs w:val="21"/>
              </w:rPr>
            </w:pPr>
            <w:r>
              <w:rPr>
                <w:b/>
                <w:bCs/>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Охрана объектов растительного и животного мира и среды их обитания</w:t>
            </w:r>
          </w:p>
        </w:tc>
        <w:tc>
          <w:tcPr>
            <w:tcW w:w="660" w:type="dxa"/>
            <w:shd w:val="clear" w:color="auto" w:fill="auto"/>
            <w:noWrap w:val="0"/>
            <w:vAlign w:val="center"/>
          </w:tcPr>
          <w:p>
            <w:pPr>
              <w:jc w:val="center"/>
              <w:rPr>
                <w:b/>
                <w:bCs/>
                <w:sz w:val="21"/>
                <w:szCs w:val="21"/>
              </w:rPr>
            </w:pPr>
            <w:r>
              <w:rPr>
                <w:b/>
                <w:bCs/>
                <w:sz w:val="21"/>
                <w:szCs w:val="21"/>
              </w:rPr>
              <w:t>0603</w:t>
            </w:r>
          </w:p>
        </w:tc>
        <w:tc>
          <w:tcPr>
            <w:tcW w:w="1560" w:type="dxa"/>
            <w:shd w:val="clear" w:color="auto" w:fill="auto"/>
            <w:noWrap w:val="0"/>
            <w:vAlign w:val="center"/>
          </w:tcPr>
          <w:p>
            <w:pPr>
              <w:jc w:val="center"/>
              <w:rPr>
                <w:sz w:val="21"/>
                <w:szCs w:val="21"/>
              </w:rPr>
            </w:pPr>
            <w:r>
              <w:rPr>
                <w:sz w:val="21"/>
                <w:szCs w:val="21"/>
              </w:rPr>
              <w:t> </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b/>
                <w:bCs/>
                <w:sz w:val="21"/>
                <w:szCs w:val="21"/>
              </w:rPr>
            </w:pPr>
            <w:r>
              <w:rPr>
                <w:b/>
                <w:bCs/>
                <w:sz w:val="21"/>
                <w:szCs w:val="21"/>
              </w:rPr>
              <w:t>1 848,10649</w:t>
            </w:r>
          </w:p>
        </w:tc>
        <w:tc>
          <w:tcPr>
            <w:tcW w:w="1580" w:type="dxa"/>
            <w:shd w:val="clear" w:color="auto" w:fill="auto"/>
            <w:noWrap/>
            <w:vAlign w:val="center"/>
          </w:tcPr>
          <w:p>
            <w:pPr>
              <w:jc w:val="right"/>
              <w:rPr>
                <w:b/>
                <w:bCs/>
                <w:sz w:val="21"/>
                <w:szCs w:val="21"/>
              </w:rPr>
            </w:pPr>
            <w:r>
              <w:rPr>
                <w:b/>
                <w:bCs/>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85" w:hRule="atLeast"/>
        </w:trPr>
        <w:tc>
          <w:tcPr>
            <w:tcW w:w="34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04 0 00 00000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1 848,10649</w:t>
            </w:r>
          </w:p>
        </w:tc>
        <w:tc>
          <w:tcPr>
            <w:tcW w:w="158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55" w:hRule="atLeast"/>
        </w:trPr>
        <w:tc>
          <w:tcPr>
            <w:tcW w:w="348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1 848,10649</w:t>
            </w:r>
          </w:p>
        </w:tc>
        <w:tc>
          <w:tcPr>
            <w:tcW w:w="158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15" w:hRule="atLeast"/>
        </w:trPr>
        <w:tc>
          <w:tcPr>
            <w:tcW w:w="3485" w:type="dxa"/>
            <w:shd w:val="clear" w:color="auto" w:fill="auto"/>
            <w:noWrap w:val="0"/>
            <w:vAlign w:val="center"/>
          </w:tcPr>
          <w:p>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1 848,10649</w:t>
            </w:r>
          </w:p>
        </w:tc>
        <w:tc>
          <w:tcPr>
            <w:tcW w:w="158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49"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1 848,10649</w:t>
            </w:r>
          </w:p>
        </w:tc>
        <w:tc>
          <w:tcPr>
            <w:tcW w:w="158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0" w:hRule="atLeast"/>
        </w:trPr>
        <w:tc>
          <w:tcPr>
            <w:tcW w:w="3485" w:type="dxa"/>
            <w:shd w:val="clear" w:color="auto" w:fill="auto"/>
            <w:noWrap w:val="0"/>
            <w:vAlign w:val="center"/>
          </w:tcPr>
          <w:p>
            <w:pPr>
              <w:rPr>
                <w:b/>
                <w:bCs/>
                <w:sz w:val="21"/>
                <w:szCs w:val="21"/>
              </w:rPr>
            </w:pPr>
            <w:r>
              <w:rPr>
                <w:b/>
                <w:bCs/>
                <w:sz w:val="21"/>
                <w:szCs w:val="21"/>
              </w:rPr>
              <w:t>ОБРАЗОВАНИЕ</w:t>
            </w:r>
          </w:p>
        </w:tc>
        <w:tc>
          <w:tcPr>
            <w:tcW w:w="6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1 639 344,81433</w:t>
            </w:r>
          </w:p>
        </w:tc>
        <w:tc>
          <w:tcPr>
            <w:tcW w:w="1580" w:type="dxa"/>
            <w:shd w:val="clear" w:color="auto" w:fill="auto"/>
            <w:noWrap/>
            <w:vAlign w:val="center"/>
          </w:tcPr>
          <w:p>
            <w:pPr>
              <w:jc w:val="right"/>
              <w:rPr>
                <w:b/>
                <w:bCs/>
                <w:sz w:val="21"/>
                <w:szCs w:val="21"/>
              </w:rPr>
            </w:pPr>
            <w:r>
              <w:rPr>
                <w:b/>
                <w:bCs/>
                <w:sz w:val="21"/>
                <w:szCs w:val="21"/>
              </w:rPr>
              <w:t>1 637 487,88224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b/>
                <w:bCs/>
                <w:sz w:val="21"/>
                <w:szCs w:val="21"/>
              </w:rPr>
            </w:pPr>
            <w:r>
              <w:rPr>
                <w:b/>
                <w:bCs/>
                <w:sz w:val="21"/>
                <w:szCs w:val="21"/>
              </w:rPr>
              <w:t>Дошкольное образование</w:t>
            </w:r>
          </w:p>
        </w:tc>
        <w:tc>
          <w:tcPr>
            <w:tcW w:w="660" w:type="dxa"/>
            <w:shd w:val="clear" w:color="auto" w:fill="auto"/>
            <w:noWrap w:val="0"/>
            <w:vAlign w:val="center"/>
          </w:tcPr>
          <w:p>
            <w:pPr>
              <w:jc w:val="center"/>
              <w:rPr>
                <w:b/>
                <w:bCs/>
                <w:sz w:val="21"/>
                <w:szCs w:val="21"/>
              </w:rPr>
            </w:pPr>
            <w:r>
              <w:rPr>
                <w:b/>
                <w:bCs/>
                <w:sz w:val="21"/>
                <w:szCs w:val="21"/>
              </w:rPr>
              <w:t>0701</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703 756,77520</w:t>
            </w:r>
          </w:p>
        </w:tc>
        <w:tc>
          <w:tcPr>
            <w:tcW w:w="1580" w:type="dxa"/>
            <w:shd w:val="clear" w:color="auto" w:fill="auto"/>
            <w:noWrap/>
            <w:vAlign w:val="center"/>
          </w:tcPr>
          <w:p>
            <w:pPr>
              <w:jc w:val="right"/>
              <w:rPr>
                <w:b/>
                <w:bCs/>
                <w:sz w:val="21"/>
                <w:szCs w:val="21"/>
              </w:rPr>
            </w:pPr>
            <w:r>
              <w:rPr>
                <w:b/>
                <w:bCs/>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703 756,77520</w:t>
            </w:r>
          </w:p>
        </w:tc>
        <w:tc>
          <w:tcPr>
            <w:tcW w:w="1580" w:type="dxa"/>
            <w:shd w:val="clear" w:color="auto" w:fill="auto"/>
            <w:noWrap/>
            <w:vAlign w:val="center"/>
          </w:tcPr>
          <w:p>
            <w:pPr>
              <w:jc w:val="right"/>
              <w:rPr>
                <w:sz w:val="21"/>
                <w:szCs w:val="21"/>
              </w:rPr>
            </w:pPr>
            <w:r>
              <w:rPr>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703 756,77520</w:t>
            </w:r>
          </w:p>
        </w:tc>
        <w:tc>
          <w:tcPr>
            <w:tcW w:w="1580" w:type="dxa"/>
            <w:shd w:val="clear" w:color="auto" w:fill="auto"/>
            <w:noWrap/>
            <w:vAlign w:val="center"/>
          </w:tcPr>
          <w:p>
            <w:pPr>
              <w:jc w:val="right"/>
              <w:rPr>
                <w:sz w:val="21"/>
                <w:szCs w:val="21"/>
              </w:rPr>
            </w:pPr>
            <w:r>
              <w:rPr>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16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703 756,77520</w:t>
            </w:r>
          </w:p>
        </w:tc>
        <w:tc>
          <w:tcPr>
            <w:tcW w:w="1580" w:type="dxa"/>
            <w:shd w:val="clear" w:color="auto" w:fill="auto"/>
            <w:noWrap/>
            <w:vAlign w:val="center"/>
          </w:tcPr>
          <w:p>
            <w:pPr>
              <w:jc w:val="right"/>
              <w:rPr>
                <w:sz w:val="21"/>
                <w:szCs w:val="21"/>
              </w:rPr>
            </w:pPr>
            <w:r>
              <w:rPr>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148 231,77520</w:t>
            </w:r>
          </w:p>
        </w:tc>
        <w:tc>
          <w:tcPr>
            <w:tcW w:w="1580" w:type="dxa"/>
            <w:shd w:val="clear" w:color="auto" w:fill="auto"/>
            <w:noWrap/>
            <w:vAlign w:val="center"/>
          </w:tcPr>
          <w:p>
            <w:pPr>
              <w:jc w:val="right"/>
              <w:rPr>
                <w:sz w:val="21"/>
                <w:szCs w:val="21"/>
              </w:rPr>
            </w:pPr>
            <w:r>
              <w:rPr>
                <w:sz w:val="21"/>
                <w:szCs w:val="21"/>
              </w:rPr>
              <w:t>146 577,14303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148 231,77520</w:t>
            </w:r>
          </w:p>
        </w:tc>
        <w:tc>
          <w:tcPr>
            <w:tcW w:w="1580" w:type="dxa"/>
            <w:shd w:val="clear" w:color="auto" w:fill="auto"/>
            <w:noWrap/>
            <w:vAlign w:val="center"/>
          </w:tcPr>
          <w:p>
            <w:pPr>
              <w:jc w:val="right"/>
              <w:rPr>
                <w:sz w:val="21"/>
                <w:szCs w:val="21"/>
              </w:rPr>
            </w:pPr>
            <w:r>
              <w:rPr>
                <w:sz w:val="21"/>
                <w:szCs w:val="21"/>
              </w:rPr>
              <w:t>146 577,14303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23 1 01 71190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555 525,00000</w:t>
            </w:r>
          </w:p>
        </w:tc>
        <w:tc>
          <w:tcPr>
            <w:tcW w:w="1580" w:type="dxa"/>
            <w:shd w:val="clear" w:color="auto" w:fill="auto"/>
            <w:noWrap/>
            <w:vAlign w:val="center"/>
          </w:tcPr>
          <w:p>
            <w:pPr>
              <w:jc w:val="right"/>
              <w:rPr>
                <w:sz w:val="21"/>
                <w:szCs w:val="21"/>
              </w:rPr>
            </w:pPr>
            <w:r>
              <w:rPr>
                <w:sz w:val="21"/>
                <w:szCs w:val="21"/>
              </w:rPr>
              <w:t>565 678,90000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23 1 01 71190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555 525,00000</w:t>
            </w:r>
          </w:p>
        </w:tc>
        <w:tc>
          <w:tcPr>
            <w:tcW w:w="1580" w:type="dxa"/>
            <w:shd w:val="clear" w:color="auto" w:fill="auto"/>
            <w:noWrap/>
            <w:vAlign w:val="center"/>
          </w:tcPr>
          <w:p>
            <w:pPr>
              <w:jc w:val="right"/>
              <w:rPr>
                <w:sz w:val="21"/>
                <w:szCs w:val="21"/>
              </w:rPr>
            </w:pPr>
            <w:r>
              <w:rPr>
                <w:sz w:val="21"/>
                <w:szCs w:val="21"/>
              </w:rPr>
              <w:t>565 678,90000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80" w:hRule="atLeast"/>
        </w:trPr>
        <w:tc>
          <w:tcPr>
            <w:tcW w:w="3485" w:type="dxa"/>
            <w:shd w:val="clear" w:color="auto" w:fill="auto"/>
            <w:noWrap w:val="0"/>
            <w:vAlign w:val="center"/>
          </w:tcPr>
          <w:p>
            <w:pPr>
              <w:rPr>
                <w:b/>
                <w:bCs/>
                <w:sz w:val="21"/>
                <w:szCs w:val="21"/>
              </w:rPr>
            </w:pPr>
            <w:r>
              <w:rPr>
                <w:b/>
                <w:bCs/>
                <w:sz w:val="21"/>
                <w:szCs w:val="21"/>
              </w:rPr>
              <w:t>Общее образование</w:t>
            </w:r>
          </w:p>
        </w:tc>
        <w:tc>
          <w:tcPr>
            <w:tcW w:w="660" w:type="dxa"/>
            <w:shd w:val="clear" w:color="auto" w:fill="auto"/>
            <w:noWrap w:val="0"/>
            <w:vAlign w:val="center"/>
          </w:tcPr>
          <w:p>
            <w:pPr>
              <w:jc w:val="center"/>
              <w:rPr>
                <w:b/>
                <w:bCs/>
                <w:sz w:val="21"/>
                <w:szCs w:val="21"/>
              </w:rPr>
            </w:pPr>
            <w:r>
              <w:rPr>
                <w:b/>
                <w:bCs/>
                <w:sz w:val="21"/>
                <w:szCs w:val="21"/>
              </w:rPr>
              <w:t>0702</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758 115,68636</w:t>
            </w:r>
          </w:p>
        </w:tc>
        <w:tc>
          <w:tcPr>
            <w:tcW w:w="1580" w:type="dxa"/>
            <w:shd w:val="clear" w:color="auto" w:fill="auto"/>
            <w:noWrap/>
            <w:vAlign w:val="center"/>
          </w:tcPr>
          <w:p>
            <w:pPr>
              <w:jc w:val="right"/>
              <w:rPr>
                <w:b/>
                <w:bCs/>
                <w:sz w:val="21"/>
                <w:szCs w:val="21"/>
              </w:rPr>
            </w:pPr>
            <w:r>
              <w:rPr>
                <w:b/>
                <w:bCs/>
                <w:sz w:val="21"/>
                <w:szCs w:val="21"/>
              </w:rPr>
              <w:t>769 038,36067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758 115,68636</w:t>
            </w:r>
          </w:p>
        </w:tc>
        <w:tc>
          <w:tcPr>
            <w:tcW w:w="1580" w:type="dxa"/>
            <w:shd w:val="clear" w:color="auto" w:fill="auto"/>
            <w:noWrap/>
            <w:vAlign w:val="center"/>
          </w:tcPr>
          <w:p>
            <w:pPr>
              <w:jc w:val="right"/>
              <w:rPr>
                <w:sz w:val="21"/>
                <w:szCs w:val="21"/>
              </w:rPr>
            </w:pPr>
            <w:r>
              <w:rPr>
                <w:sz w:val="21"/>
                <w:szCs w:val="21"/>
              </w:rPr>
              <w:t>769 038,36067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758 091,40775</w:t>
            </w:r>
          </w:p>
        </w:tc>
        <w:tc>
          <w:tcPr>
            <w:tcW w:w="1580" w:type="dxa"/>
            <w:shd w:val="clear" w:color="auto" w:fill="auto"/>
            <w:noWrap/>
            <w:vAlign w:val="center"/>
          </w:tcPr>
          <w:p>
            <w:pPr>
              <w:jc w:val="right"/>
              <w:rPr>
                <w:sz w:val="21"/>
                <w:szCs w:val="21"/>
              </w:rPr>
            </w:pPr>
            <w:r>
              <w:rPr>
                <w:sz w:val="21"/>
                <w:szCs w:val="21"/>
              </w:rPr>
              <w:t>769 015,27609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3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758 091,40775</w:t>
            </w:r>
          </w:p>
        </w:tc>
        <w:tc>
          <w:tcPr>
            <w:tcW w:w="1580" w:type="dxa"/>
            <w:shd w:val="clear" w:color="auto" w:fill="auto"/>
            <w:noWrap/>
            <w:vAlign w:val="center"/>
          </w:tcPr>
          <w:p>
            <w:pPr>
              <w:jc w:val="right"/>
              <w:rPr>
                <w:sz w:val="21"/>
                <w:szCs w:val="21"/>
              </w:rPr>
            </w:pPr>
            <w:r>
              <w:rPr>
                <w:sz w:val="21"/>
                <w:szCs w:val="21"/>
              </w:rPr>
              <w:t>769 015,27609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95"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63 925,14929</w:t>
            </w:r>
          </w:p>
        </w:tc>
        <w:tc>
          <w:tcPr>
            <w:tcW w:w="1580" w:type="dxa"/>
            <w:shd w:val="clear" w:color="auto" w:fill="auto"/>
            <w:noWrap/>
            <w:vAlign w:val="center"/>
          </w:tcPr>
          <w:p>
            <w:pPr>
              <w:jc w:val="right"/>
              <w:rPr>
                <w:sz w:val="21"/>
                <w:szCs w:val="21"/>
              </w:rPr>
            </w:pPr>
            <w:r>
              <w:rPr>
                <w:sz w:val="21"/>
                <w:szCs w:val="21"/>
              </w:rPr>
              <w:t>61 373,16208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3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63 925,14929</w:t>
            </w:r>
          </w:p>
        </w:tc>
        <w:tc>
          <w:tcPr>
            <w:tcW w:w="1580" w:type="dxa"/>
            <w:shd w:val="clear" w:color="auto" w:fill="auto"/>
            <w:noWrap/>
            <w:vAlign w:val="center"/>
          </w:tcPr>
          <w:p>
            <w:pPr>
              <w:jc w:val="right"/>
              <w:rPr>
                <w:sz w:val="21"/>
                <w:szCs w:val="21"/>
              </w:rPr>
            </w:pPr>
            <w:r>
              <w:rPr>
                <w:sz w:val="21"/>
                <w:szCs w:val="21"/>
              </w:rPr>
              <w:t>61 373,16208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160" w:hRule="atLeast"/>
        </w:trPr>
        <w:tc>
          <w:tcPr>
            <w:tcW w:w="3485" w:type="dxa"/>
            <w:shd w:val="clear" w:color="auto" w:fill="auto"/>
            <w:noWrap w:val="0"/>
            <w:vAlign w:val="center"/>
          </w:tcPr>
          <w:p>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23 1 02 00546</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1 498,00260</w:t>
            </w:r>
          </w:p>
        </w:tc>
        <w:tc>
          <w:tcPr>
            <w:tcW w:w="1580" w:type="dxa"/>
            <w:shd w:val="clear" w:color="auto" w:fill="auto"/>
            <w:noWrap/>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3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23 1 02 00546</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1 498,00260</w:t>
            </w:r>
          </w:p>
        </w:tc>
        <w:tc>
          <w:tcPr>
            <w:tcW w:w="1580" w:type="dxa"/>
            <w:shd w:val="clear" w:color="auto" w:fill="auto"/>
            <w:noWrap/>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740" w:hRule="atLeast"/>
        </w:trPr>
        <w:tc>
          <w:tcPr>
            <w:tcW w:w="348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23 1 02 00560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9 665,09296</w:t>
            </w:r>
          </w:p>
        </w:tc>
        <w:tc>
          <w:tcPr>
            <w:tcW w:w="1580" w:type="dxa"/>
            <w:shd w:val="clear" w:color="auto" w:fill="auto"/>
            <w:noWrap/>
            <w:vAlign w:val="center"/>
          </w:tcPr>
          <w:p>
            <w:pPr>
              <w:jc w:val="right"/>
              <w:rPr>
                <w:sz w:val="21"/>
                <w:szCs w:val="21"/>
              </w:rPr>
            </w:pPr>
            <w:r>
              <w:rPr>
                <w:sz w:val="21"/>
                <w:szCs w:val="21"/>
              </w:rPr>
              <w:t>9 861,79296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3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23 1 02 00560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9 665,09296</w:t>
            </w:r>
          </w:p>
        </w:tc>
        <w:tc>
          <w:tcPr>
            <w:tcW w:w="1580" w:type="dxa"/>
            <w:shd w:val="clear" w:color="auto" w:fill="auto"/>
            <w:noWrap/>
            <w:vAlign w:val="center"/>
          </w:tcPr>
          <w:p>
            <w:pPr>
              <w:jc w:val="right"/>
              <w:rPr>
                <w:sz w:val="21"/>
                <w:szCs w:val="21"/>
              </w:rPr>
            </w:pPr>
            <w:r>
              <w:rPr>
                <w:sz w:val="21"/>
                <w:szCs w:val="21"/>
              </w:rPr>
              <w:t>9 861,79296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23 1 02 53030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43 903,40000</w:t>
            </w:r>
          </w:p>
        </w:tc>
        <w:tc>
          <w:tcPr>
            <w:tcW w:w="1580" w:type="dxa"/>
            <w:shd w:val="clear" w:color="auto" w:fill="auto"/>
            <w:noWrap/>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23 1 02 53030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43 903,40000</w:t>
            </w:r>
          </w:p>
        </w:tc>
        <w:tc>
          <w:tcPr>
            <w:tcW w:w="1580" w:type="dxa"/>
            <w:shd w:val="clear" w:color="auto" w:fill="auto"/>
            <w:noWrap/>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890" w:hRule="atLeast"/>
        </w:trPr>
        <w:tc>
          <w:tcPr>
            <w:tcW w:w="348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23 1 02 71140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563 851,00000</w:t>
            </w:r>
          </w:p>
        </w:tc>
        <w:tc>
          <w:tcPr>
            <w:tcW w:w="1580" w:type="dxa"/>
            <w:shd w:val="clear" w:color="auto" w:fill="auto"/>
            <w:noWrap/>
            <w:vAlign w:val="center"/>
          </w:tcPr>
          <w:p>
            <w:pPr>
              <w:jc w:val="right"/>
              <w:rPr>
                <w:sz w:val="21"/>
                <w:szCs w:val="21"/>
              </w:rPr>
            </w:pPr>
            <w:r>
              <w:rPr>
                <w:sz w:val="21"/>
                <w:szCs w:val="21"/>
              </w:rPr>
              <w:t>574 310,40000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23 1 02 71140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563 851,00000</w:t>
            </w:r>
          </w:p>
        </w:tc>
        <w:tc>
          <w:tcPr>
            <w:tcW w:w="1580" w:type="dxa"/>
            <w:shd w:val="clear" w:color="auto" w:fill="auto"/>
            <w:noWrap/>
            <w:vAlign w:val="center"/>
          </w:tcPr>
          <w:p>
            <w:pPr>
              <w:jc w:val="right"/>
              <w:rPr>
                <w:sz w:val="21"/>
                <w:szCs w:val="21"/>
              </w:rPr>
            </w:pPr>
            <w:r>
              <w:rPr>
                <w:sz w:val="21"/>
                <w:szCs w:val="21"/>
              </w:rPr>
              <w:t>574 310,40000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890" w:hRule="atLeast"/>
        </w:trPr>
        <w:tc>
          <w:tcPr>
            <w:tcW w:w="348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23 1 02 71150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14,82587</w:t>
            </w:r>
          </w:p>
        </w:tc>
        <w:tc>
          <w:tcPr>
            <w:tcW w:w="1580" w:type="dxa"/>
            <w:shd w:val="clear" w:color="auto" w:fill="auto"/>
            <w:noWrap/>
            <w:vAlign w:val="center"/>
          </w:tcPr>
          <w:p>
            <w:pPr>
              <w:jc w:val="right"/>
              <w:rPr>
                <w:sz w:val="21"/>
                <w:szCs w:val="21"/>
              </w:rPr>
            </w:pPr>
            <w:r>
              <w:rPr>
                <w:sz w:val="21"/>
                <w:szCs w:val="21"/>
              </w:rPr>
              <w:t>15,22388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23 1 02 71150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14,82587</w:t>
            </w:r>
          </w:p>
        </w:tc>
        <w:tc>
          <w:tcPr>
            <w:tcW w:w="1580" w:type="dxa"/>
            <w:shd w:val="clear" w:color="auto" w:fill="auto"/>
            <w:noWrap/>
            <w:vAlign w:val="center"/>
          </w:tcPr>
          <w:p>
            <w:pPr>
              <w:jc w:val="right"/>
              <w:rPr>
                <w:sz w:val="21"/>
                <w:szCs w:val="21"/>
              </w:rPr>
            </w:pPr>
            <w:r>
              <w:rPr>
                <w:sz w:val="21"/>
                <w:szCs w:val="21"/>
              </w:rPr>
              <w:t>15,22388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00" w:hRule="atLeast"/>
        </w:trPr>
        <w:tc>
          <w:tcPr>
            <w:tcW w:w="348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23 1 02 71160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5,77114</w:t>
            </w:r>
          </w:p>
        </w:tc>
        <w:tc>
          <w:tcPr>
            <w:tcW w:w="1580" w:type="dxa"/>
            <w:shd w:val="clear" w:color="auto" w:fill="auto"/>
            <w:noWrap/>
            <w:vAlign w:val="center"/>
          </w:tcPr>
          <w:p>
            <w:pPr>
              <w:jc w:val="right"/>
              <w:rPr>
                <w:sz w:val="21"/>
                <w:szCs w:val="21"/>
              </w:rPr>
            </w:pPr>
            <w:r>
              <w:rPr>
                <w:sz w:val="21"/>
                <w:szCs w:val="21"/>
              </w:rPr>
              <w:t>5,67164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23 1 02 71160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5,77114</w:t>
            </w:r>
          </w:p>
        </w:tc>
        <w:tc>
          <w:tcPr>
            <w:tcW w:w="1580" w:type="dxa"/>
            <w:shd w:val="clear" w:color="auto" w:fill="auto"/>
            <w:noWrap/>
            <w:vAlign w:val="center"/>
          </w:tcPr>
          <w:p>
            <w:pPr>
              <w:jc w:val="right"/>
              <w:rPr>
                <w:sz w:val="21"/>
                <w:szCs w:val="21"/>
              </w:rPr>
            </w:pPr>
            <w:r>
              <w:rPr>
                <w:sz w:val="21"/>
                <w:szCs w:val="21"/>
              </w:rPr>
              <w:t>5,67164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240" w:hRule="atLeast"/>
        </w:trPr>
        <w:tc>
          <w:tcPr>
            <w:tcW w:w="3485" w:type="dxa"/>
            <w:tcBorders>
              <w:bottom w:val="single" w:color="auto" w:sz="4" w:space="0"/>
            </w:tcBorders>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23 1 02 71180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342,47525</w:t>
            </w:r>
          </w:p>
        </w:tc>
        <w:tc>
          <w:tcPr>
            <w:tcW w:w="1580" w:type="dxa"/>
            <w:shd w:val="clear" w:color="auto" w:fill="auto"/>
            <w:noWrap/>
            <w:vAlign w:val="center"/>
          </w:tcPr>
          <w:p>
            <w:pPr>
              <w:jc w:val="right"/>
              <w:rPr>
                <w:sz w:val="21"/>
                <w:szCs w:val="21"/>
              </w:rPr>
            </w:pPr>
            <w:r>
              <w:rPr>
                <w:sz w:val="21"/>
                <w:szCs w:val="21"/>
              </w:rPr>
              <w:t>344,05941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23 1 02 71180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342,47525</w:t>
            </w:r>
          </w:p>
        </w:tc>
        <w:tc>
          <w:tcPr>
            <w:tcW w:w="1580" w:type="dxa"/>
            <w:shd w:val="clear" w:color="auto" w:fill="auto"/>
            <w:noWrap/>
            <w:vAlign w:val="center"/>
          </w:tcPr>
          <w:p>
            <w:pPr>
              <w:jc w:val="right"/>
              <w:rPr>
                <w:sz w:val="21"/>
                <w:szCs w:val="21"/>
              </w:rPr>
            </w:pPr>
            <w:r>
              <w:rPr>
                <w:sz w:val="21"/>
                <w:szCs w:val="21"/>
              </w:rPr>
              <w:t>344,05941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725" w:hRule="atLeast"/>
        </w:trPr>
        <w:tc>
          <w:tcPr>
            <w:tcW w:w="3485" w:type="dxa"/>
            <w:shd w:val="clear" w:color="auto" w:fill="auto"/>
            <w:noWrap w:val="0"/>
            <w:vAlign w:val="center"/>
          </w:tcPr>
          <w:p>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L3040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74 885,69064</w:t>
            </w:r>
          </w:p>
        </w:tc>
        <w:tc>
          <w:tcPr>
            <w:tcW w:w="1580" w:type="dxa"/>
            <w:shd w:val="clear" w:color="auto" w:fill="auto"/>
            <w:noWrap/>
            <w:vAlign w:val="center"/>
          </w:tcPr>
          <w:p>
            <w:pPr>
              <w:jc w:val="right"/>
              <w:rPr>
                <w:sz w:val="21"/>
                <w:szCs w:val="21"/>
              </w:rPr>
            </w:pPr>
            <w:r>
              <w:rPr>
                <w:sz w:val="21"/>
                <w:szCs w:val="21"/>
              </w:rPr>
              <w:t>77 703,56352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L3040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74 885,69064</w:t>
            </w:r>
          </w:p>
        </w:tc>
        <w:tc>
          <w:tcPr>
            <w:tcW w:w="1580" w:type="dxa"/>
            <w:shd w:val="clear" w:color="auto" w:fill="auto"/>
            <w:noWrap/>
            <w:vAlign w:val="center"/>
          </w:tcPr>
          <w:p>
            <w:pPr>
              <w:jc w:val="right"/>
              <w:rPr>
                <w:sz w:val="21"/>
                <w:szCs w:val="21"/>
              </w:rPr>
            </w:pPr>
            <w:r>
              <w:rPr>
                <w:sz w:val="21"/>
                <w:szCs w:val="21"/>
              </w:rPr>
              <w:t>77 703,56352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24,27861</w:t>
            </w:r>
          </w:p>
        </w:tc>
        <w:tc>
          <w:tcPr>
            <w:tcW w:w="158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24,27861</w:t>
            </w:r>
          </w:p>
        </w:tc>
        <w:tc>
          <w:tcPr>
            <w:tcW w:w="158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430" w:hRule="atLeast"/>
        </w:trPr>
        <w:tc>
          <w:tcPr>
            <w:tcW w:w="348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23 2 01 71330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24,27861</w:t>
            </w:r>
          </w:p>
        </w:tc>
        <w:tc>
          <w:tcPr>
            <w:tcW w:w="158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23 2 01 71330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24,27861</w:t>
            </w:r>
          </w:p>
        </w:tc>
        <w:tc>
          <w:tcPr>
            <w:tcW w:w="158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80" w:hRule="atLeast"/>
        </w:trPr>
        <w:tc>
          <w:tcPr>
            <w:tcW w:w="348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60" w:type="dxa"/>
            <w:shd w:val="clear" w:color="auto" w:fill="auto"/>
            <w:noWrap w:val="0"/>
            <w:vAlign w:val="center"/>
          </w:tcPr>
          <w:p>
            <w:pPr>
              <w:jc w:val="center"/>
              <w:rPr>
                <w:b/>
                <w:bCs/>
                <w:sz w:val="21"/>
                <w:szCs w:val="21"/>
              </w:rPr>
            </w:pPr>
            <w:r>
              <w:rPr>
                <w:b/>
                <w:bCs/>
                <w:sz w:val="21"/>
                <w:szCs w:val="21"/>
              </w:rPr>
              <w:t>0703</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156 595,35654</w:t>
            </w:r>
          </w:p>
        </w:tc>
        <w:tc>
          <w:tcPr>
            <w:tcW w:w="1580" w:type="dxa"/>
            <w:shd w:val="clear" w:color="auto" w:fill="auto"/>
            <w:noWrap/>
            <w:vAlign w:val="center"/>
          </w:tcPr>
          <w:p>
            <w:pPr>
              <w:jc w:val="right"/>
              <w:rPr>
                <w:b/>
                <w:bCs/>
                <w:sz w:val="21"/>
                <w:szCs w:val="21"/>
              </w:rPr>
            </w:pPr>
            <w:r>
              <w:rPr>
                <w:b/>
                <w:bCs/>
                <w:sz w:val="21"/>
                <w:szCs w:val="21"/>
              </w:rPr>
              <w:t>135 331,07418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21 696,00000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25" w:hRule="atLeast"/>
        </w:trPr>
        <w:tc>
          <w:tcPr>
            <w:tcW w:w="3485" w:type="dxa"/>
            <w:shd w:val="clear" w:color="auto" w:fill="auto"/>
            <w:noWrap w:val="0"/>
            <w:vAlign w:val="center"/>
          </w:tcPr>
          <w:p>
            <w:pPr>
              <w:rPr>
                <w:sz w:val="21"/>
                <w:szCs w:val="21"/>
              </w:rPr>
            </w:pPr>
            <w:r>
              <w:rPr>
                <w:sz w:val="21"/>
                <w:szCs w:val="21"/>
              </w:rPr>
              <w:t>Подпрограмма «Капитальный ремонт объектов социальной сферы»</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10 3 00 00000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21 696,00000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85" w:hRule="atLeast"/>
        </w:trPr>
        <w:tc>
          <w:tcPr>
            <w:tcW w:w="348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10 3 А1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21 696,00000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10" w:hRule="atLeast"/>
        </w:trPr>
        <w:tc>
          <w:tcPr>
            <w:tcW w:w="3485" w:type="dxa"/>
            <w:shd w:val="clear" w:color="auto" w:fill="auto"/>
            <w:noWrap w:val="0"/>
            <w:vAlign w:val="center"/>
          </w:tcPr>
          <w:p>
            <w:pPr>
              <w:rPr>
                <w:sz w:val="21"/>
                <w:szCs w:val="21"/>
              </w:rPr>
            </w:pPr>
            <w:r>
              <w:rPr>
                <w:sz w:val="21"/>
                <w:szCs w:val="21"/>
              </w:rPr>
              <w:t>Модернизация региональных и муниципальных детских школ искусств по видам искусств путём их реконструкции и (или) капитального ремонта</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10 3 А1 55198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21 696,00000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6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10 3 А1 55198</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21 696,00000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73 305,62766</w:t>
            </w:r>
          </w:p>
        </w:tc>
        <w:tc>
          <w:tcPr>
            <w:tcW w:w="158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73 305,62766</w:t>
            </w:r>
          </w:p>
        </w:tc>
        <w:tc>
          <w:tcPr>
            <w:tcW w:w="158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73 305,62766</w:t>
            </w:r>
          </w:p>
        </w:tc>
        <w:tc>
          <w:tcPr>
            <w:tcW w:w="158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73 305,62766</w:t>
            </w:r>
          </w:p>
        </w:tc>
        <w:tc>
          <w:tcPr>
            <w:tcW w:w="158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73 305,62766</w:t>
            </w:r>
          </w:p>
        </w:tc>
        <w:tc>
          <w:tcPr>
            <w:tcW w:w="158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61 593,72888</w:t>
            </w:r>
          </w:p>
        </w:tc>
        <w:tc>
          <w:tcPr>
            <w:tcW w:w="1580" w:type="dxa"/>
            <w:shd w:val="clear" w:color="auto" w:fill="auto"/>
            <w:noWrap/>
            <w:vAlign w:val="center"/>
          </w:tcPr>
          <w:p>
            <w:pPr>
              <w:jc w:val="right"/>
              <w:rPr>
                <w:sz w:val="21"/>
                <w:szCs w:val="21"/>
              </w:rPr>
            </w:pPr>
            <w:r>
              <w:rPr>
                <w:sz w:val="21"/>
                <w:szCs w:val="21"/>
              </w:rPr>
              <w:t>61 441,57159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61 593,72888</w:t>
            </w:r>
          </w:p>
        </w:tc>
        <w:tc>
          <w:tcPr>
            <w:tcW w:w="1580" w:type="dxa"/>
            <w:shd w:val="clear" w:color="auto" w:fill="auto"/>
            <w:noWrap/>
            <w:vAlign w:val="center"/>
          </w:tcPr>
          <w:p>
            <w:pPr>
              <w:jc w:val="right"/>
              <w:rPr>
                <w:sz w:val="21"/>
                <w:szCs w:val="21"/>
              </w:rPr>
            </w:pPr>
            <w:r>
              <w:rPr>
                <w:sz w:val="21"/>
                <w:szCs w:val="21"/>
              </w:rPr>
              <w:t>61 441,57159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43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61 593,72888</w:t>
            </w:r>
          </w:p>
        </w:tc>
        <w:tc>
          <w:tcPr>
            <w:tcW w:w="1580" w:type="dxa"/>
            <w:shd w:val="clear" w:color="auto" w:fill="auto"/>
            <w:noWrap/>
            <w:vAlign w:val="center"/>
          </w:tcPr>
          <w:p>
            <w:pPr>
              <w:jc w:val="right"/>
              <w:rPr>
                <w:sz w:val="21"/>
                <w:szCs w:val="21"/>
              </w:rPr>
            </w:pPr>
            <w:r>
              <w:rPr>
                <w:sz w:val="21"/>
                <w:szCs w:val="21"/>
              </w:rPr>
              <w:t>61 441,57159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8 888,20649</w:t>
            </w:r>
          </w:p>
        </w:tc>
        <w:tc>
          <w:tcPr>
            <w:tcW w:w="1580" w:type="dxa"/>
            <w:shd w:val="clear" w:color="auto" w:fill="auto"/>
            <w:noWrap/>
            <w:vAlign w:val="center"/>
          </w:tcPr>
          <w:p>
            <w:pPr>
              <w:jc w:val="right"/>
              <w:rPr>
                <w:sz w:val="21"/>
                <w:szCs w:val="21"/>
              </w:rPr>
            </w:pPr>
            <w:r>
              <w:rPr>
                <w:sz w:val="21"/>
                <w:szCs w:val="21"/>
              </w:rPr>
              <w:t>8 755,05418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8 888,20649</w:t>
            </w:r>
          </w:p>
        </w:tc>
        <w:tc>
          <w:tcPr>
            <w:tcW w:w="1580" w:type="dxa"/>
            <w:shd w:val="clear" w:color="auto" w:fill="auto"/>
            <w:noWrap/>
            <w:vAlign w:val="center"/>
          </w:tcPr>
          <w:p>
            <w:pPr>
              <w:jc w:val="right"/>
              <w:rPr>
                <w:sz w:val="21"/>
                <w:szCs w:val="21"/>
              </w:rPr>
            </w:pPr>
            <w:r>
              <w:rPr>
                <w:sz w:val="21"/>
                <w:szCs w:val="21"/>
              </w:rPr>
              <w:t>8 755,05418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23 1 03 00198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52 650,00000</w:t>
            </w:r>
          </w:p>
        </w:tc>
        <w:tc>
          <w:tcPr>
            <w:tcW w:w="1580" w:type="dxa"/>
            <w:shd w:val="clear" w:color="auto" w:fill="auto"/>
            <w:noWrap/>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23 1 03 00198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52 650,00000</w:t>
            </w:r>
          </w:p>
        </w:tc>
        <w:tc>
          <w:tcPr>
            <w:tcW w:w="1580" w:type="dxa"/>
            <w:shd w:val="clear" w:color="auto" w:fill="auto"/>
            <w:noWrap/>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160" w:hRule="atLeast"/>
        </w:trPr>
        <w:tc>
          <w:tcPr>
            <w:tcW w:w="348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23 1 03 71200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55,52239</w:t>
            </w:r>
          </w:p>
        </w:tc>
        <w:tc>
          <w:tcPr>
            <w:tcW w:w="1580" w:type="dxa"/>
            <w:shd w:val="clear" w:color="auto" w:fill="auto"/>
            <w:noWrap/>
            <w:vAlign w:val="center"/>
          </w:tcPr>
          <w:p>
            <w:pPr>
              <w:jc w:val="right"/>
              <w:rPr>
                <w:sz w:val="21"/>
                <w:szCs w:val="21"/>
              </w:rPr>
            </w:pPr>
            <w:r>
              <w:rPr>
                <w:sz w:val="21"/>
                <w:szCs w:val="21"/>
              </w:rPr>
              <w:t>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23 1 03 71200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55,52239</w:t>
            </w:r>
          </w:p>
        </w:tc>
        <w:tc>
          <w:tcPr>
            <w:tcW w:w="1580" w:type="dxa"/>
            <w:shd w:val="clear" w:color="auto" w:fill="auto"/>
            <w:noWrap/>
            <w:vAlign w:val="center"/>
          </w:tcPr>
          <w:p>
            <w:pPr>
              <w:jc w:val="right"/>
              <w:rPr>
                <w:sz w:val="21"/>
                <w:szCs w:val="21"/>
              </w:rPr>
            </w:pPr>
            <w:r>
              <w:rPr>
                <w:sz w:val="21"/>
                <w:szCs w:val="21"/>
              </w:rPr>
              <w:t>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Молодежная политика</w:t>
            </w:r>
          </w:p>
        </w:tc>
        <w:tc>
          <w:tcPr>
            <w:tcW w:w="660" w:type="dxa"/>
            <w:shd w:val="clear" w:color="auto" w:fill="auto"/>
            <w:noWrap w:val="0"/>
            <w:vAlign w:val="center"/>
          </w:tcPr>
          <w:p>
            <w:pPr>
              <w:jc w:val="center"/>
              <w:rPr>
                <w:b/>
                <w:bCs/>
                <w:sz w:val="21"/>
                <w:szCs w:val="21"/>
              </w:rPr>
            </w:pPr>
            <w:r>
              <w:rPr>
                <w:b/>
                <w:bCs/>
                <w:sz w:val="21"/>
                <w:szCs w:val="21"/>
              </w:rPr>
              <w:t>0707</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1 975,01493</w:t>
            </w:r>
          </w:p>
        </w:tc>
        <w:tc>
          <w:tcPr>
            <w:tcW w:w="1580" w:type="dxa"/>
            <w:shd w:val="clear" w:color="auto" w:fill="auto"/>
            <w:noWrap/>
            <w:vAlign w:val="center"/>
          </w:tcPr>
          <w:p>
            <w:pPr>
              <w:jc w:val="right"/>
              <w:rPr>
                <w:b/>
                <w:bCs/>
                <w:sz w:val="21"/>
                <w:szCs w:val="21"/>
              </w:rPr>
            </w:pPr>
            <w:r>
              <w:rPr>
                <w:b/>
                <w:bCs/>
                <w:sz w:val="21"/>
                <w:szCs w:val="21"/>
              </w:rPr>
              <w:t>1 983,65093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1 975,01493</w:t>
            </w:r>
          </w:p>
        </w:tc>
        <w:tc>
          <w:tcPr>
            <w:tcW w:w="1580" w:type="dxa"/>
            <w:shd w:val="clear" w:color="auto" w:fill="auto"/>
            <w:noWrap/>
            <w:vAlign w:val="center"/>
          </w:tcPr>
          <w:p>
            <w:pPr>
              <w:jc w:val="right"/>
              <w:rPr>
                <w:sz w:val="21"/>
                <w:szCs w:val="21"/>
              </w:rPr>
            </w:pPr>
            <w:r>
              <w:rPr>
                <w:sz w:val="21"/>
                <w:szCs w:val="21"/>
              </w:rPr>
              <w:t>1 983,65093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1 975,01493</w:t>
            </w:r>
          </w:p>
        </w:tc>
        <w:tc>
          <w:tcPr>
            <w:tcW w:w="1580" w:type="dxa"/>
            <w:shd w:val="clear" w:color="auto" w:fill="auto"/>
            <w:noWrap/>
            <w:vAlign w:val="center"/>
          </w:tcPr>
          <w:p>
            <w:pPr>
              <w:jc w:val="right"/>
              <w:rPr>
                <w:sz w:val="21"/>
                <w:szCs w:val="21"/>
              </w:rPr>
            </w:pPr>
            <w:r>
              <w:rPr>
                <w:sz w:val="21"/>
                <w:szCs w:val="21"/>
              </w:rPr>
              <w:t>1 983,65093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1 756,87682</w:t>
            </w:r>
          </w:p>
        </w:tc>
        <w:tc>
          <w:tcPr>
            <w:tcW w:w="1580" w:type="dxa"/>
            <w:shd w:val="clear" w:color="auto" w:fill="auto"/>
            <w:noWrap/>
            <w:vAlign w:val="center"/>
          </w:tcPr>
          <w:p>
            <w:pPr>
              <w:jc w:val="right"/>
              <w:rPr>
                <w:sz w:val="21"/>
                <w:szCs w:val="21"/>
              </w:rPr>
            </w:pPr>
            <w:r>
              <w:rPr>
                <w:sz w:val="21"/>
                <w:szCs w:val="21"/>
              </w:rPr>
              <w:t>1 756,87682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70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218,13811</w:t>
            </w:r>
          </w:p>
        </w:tc>
        <w:tc>
          <w:tcPr>
            <w:tcW w:w="1580" w:type="dxa"/>
            <w:shd w:val="clear" w:color="auto" w:fill="auto"/>
            <w:noWrap/>
            <w:vAlign w:val="center"/>
          </w:tcPr>
          <w:p>
            <w:pPr>
              <w:jc w:val="right"/>
              <w:rPr>
                <w:sz w:val="21"/>
                <w:szCs w:val="21"/>
              </w:rPr>
            </w:pPr>
            <w:r>
              <w:rPr>
                <w:sz w:val="21"/>
                <w:szCs w:val="21"/>
              </w:rPr>
              <w:t>226,77411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b/>
                <w:bCs/>
                <w:sz w:val="21"/>
                <w:szCs w:val="21"/>
              </w:rPr>
            </w:pPr>
            <w:r>
              <w:rPr>
                <w:b/>
                <w:bCs/>
                <w:sz w:val="21"/>
                <w:szCs w:val="21"/>
              </w:rPr>
              <w:t>Другие вопросы в области образования</w:t>
            </w:r>
          </w:p>
        </w:tc>
        <w:tc>
          <w:tcPr>
            <w:tcW w:w="660" w:type="dxa"/>
            <w:shd w:val="clear" w:color="auto" w:fill="auto"/>
            <w:noWrap w:val="0"/>
            <w:vAlign w:val="center"/>
          </w:tcPr>
          <w:p>
            <w:pPr>
              <w:jc w:val="center"/>
              <w:rPr>
                <w:b/>
                <w:bCs/>
                <w:sz w:val="21"/>
                <w:szCs w:val="21"/>
              </w:rPr>
            </w:pPr>
            <w:r>
              <w:rPr>
                <w:b/>
                <w:bCs/>
                <w:sz w:val="21"/>
                <w:szCs w:val="21"/>
              </w:rPr>
              <w:t>0709</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18 901,98130</w:t>
            </w:r>
          </w:p>
        </w:tc>
        <w:tc>
          <w:tcPr>
            <w:tcW w:w="1580" w:type="dxa"/>
            <w:shd w:val="clear" w:color="auto" w:fill="auto"/>
            <w:noWrap/>
            <w:vAlign w:val="center"/>
          </w:tcPr>
          <w:p>
            <w:pPr>
              <w:jc w:val="right"/>
              <w:rPr>
                <w:b/>
                <w:bCs/>
                <w:sz w:val="21"/>
                <w:szCs w:val="21"/>
              </w:rPr>
            </w:pPr>
            <w:r>
              <w:rPr>
                <w:b/>
                <w:bCs/>
                <w:sz w:val="21"/>
                <w:szCs w:val="21"/>
              </w:rPr>
              <w:t>18 878,75343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18 901,98130</w:t>
            </w:r>
          </w:p>
        </w:tc>
        <w:tc>
          <w:tcPr>
            <w:tcW w:w="1580" w:type="dxa"/>
            <w:shd w:val="clear" w:color="auto" w:fill="auto"/>
            <w:noWrap/>
            <w:vAlign w:val="center"/>
          </w:tcPr>
          <w:p>
            <w:pPr>
              <w:jc w:val="right"/>
              <w:rPr>
                <w:sz w:val="21"/>
                <w:szCs w:val="21"/>
              </w:rPr>
            </w:pPr>
            <w:r>
              <w:rPr>
                <w:sz w:val="21"/>
                <w:szCs w:val="21"/>
              </w:rPr>
              <w:t>18 878,75343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60" w:hRule="atLeast"/>
        </w:trPr>
        <w:tc>
          <w:tcPr>
            <w:tcW w:w="348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18 901,98130</w:t>
            </w:r>
          </w:p>
        </w:tc>
        <w:tc>
          <w:tcPr>
            <w:tcW w:w="1580" w:type="dxa"/>
            <w:shd w:val="clear" w:color="auto" w:fill="auto"/>
            <w:noWrap/>
            <w:vAlign w:val="center"/>
          </w:tcPr>
          <w:p>
            <w:pPr>
              <w:jc w:val="right"/>
              <w:rPr>
                <w:sz w:val="21"/>
                <w:szCs w:val="21"/>
              </w:rPr>
            </w:pPr>
            <w:r>
              <w:rPr>
                <w:sz w:val="21"/>
                <w:szCs w:val="21"/>
              </w:rPr>
              <w:t>18 878,75343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70" w:hRule="atLeast"/>
        </w:trPr>
        <w:tc>
          <w:tcPr>
            <w:tcW w:w="34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14 080,94256</w:t>
            </w:r>
          </w:p>
        </w:tc>
        <w:tc>
          <w:tcPr>
            <w:tcW w:w="1580" w:type="dxa"/>
            <w:shd w:val="clear" w:color="auto" w:fill="auto"/>
            <w:noWrap/>
            <w:vAlign w:val="center"/>
          </w:tcPr>
          <w:p>
            <w:pPr>
              <w:jc w:val="right"/>
              <w:rPr>
                <w:sz w:val="21"/>
                <w:szCs w:val="21"/>
              </w:rPr>
            </w:pPr>
            <w:r>
              <w:rPr>
                <w:sz w:val="21"/>
                <w:szCs w:val="21"/>
              </w:rPr>
              <w:t>14 087,75026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3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5 648,51948</w:t>
            </w:r>
          </w:p>
        </w:tc>
        <w:tc>
          <w:tcPr>
            <w:tcW w:w="1580" w:type="dxa"/>
            <w:shd w:val="clear" w:color="auto" w:fill="auto"/>
            <w:noWrap/>
            <w:vAlign w:val="center"/>
          </w:tcPr>
          <w:p>
            <w:pPr>
              <w:jc w:val="right"/>
              <w:rPr>
                <w:sz w:val="21"/>
                <w:szCs w:val="21"/>
              </w:rPr>
            </w:pPr>
            <w:r>
              <w:rPr>
                <w:sz w:val="21"/>
                <w:szCs w:val="21"/>
              </w:rPr>
              <w:t>5 648,51948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3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5 648,51948</w:t>
            </w:r>
          </w:p>
        </w:tc>
        <w:tc>
          <w:tcPr>
            <w:tcW w:w="1580" w:type="dxa"/>
            <w:shd w:val="clear" w:color="auto" w:fill="auto"/>
            <w:noWrap/>
            <w:vAlign w:val="center"/>
          </w:tcPr>
          <w:p>
            <w:pPr>
              <w:jc w:val="right"/>
              <w:rPr>
                <w:sz w:val="21"/>
                <w:szCs w:val="21"/>
              </w:rPr>
            </w:pPr>
            <w:r>
              <w:rPr>
                <w:sz w:val="21"/>
                <w:szCs w:val="21"/>
              </w:rPr>
              <w:t>5 648,51948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50" w:hRule="atLeast"/>
        </w:trPr>
        <w:tc>
          <w:tcPr>
            <w:tcW w:w="3485" w:type="dxa"/>
            <w:shd w:val="clear" w:color="auto" w:fill="auto"/>
            <w:noWrap w:val="0"/>
            <w:vAlign w:val="center"/>
          </w:tcPr>
          <w:p>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8 364,74310</w:t>
            </w:r>
          </w:p>
        </w:tc>
        <w:tc>
          <w:tcPr>
            <w:tcW w:w="1580" w:type="dxa"/>
            <w:shd w:val="clear" w:color="auto" w:fill="auto"/>
            <w:noWrap/>
            <w:vAlign w:val="center"/>
          </w:tcPr>
          <w:p>
            <w:pPr>
              <w:jc w:val="right"/>
              <w:rPr>
                <w:sz w:val="21"/>
                <w:szCs w:val="21"/>
              </w:rPr>
            </w:pPr>
            <w:r>
              <w:rPr>
                <w:sz w:val="21"/>
                <w:szCs w:val="21"/>
              </w:rPr>
              <w:t>8 371,29466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35"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8 200,95421</w:t>
            </w:r>
          </w:p>
        </w:tc>
        <w:tc>
          <w:tcPr>
            <w:tcW w:w="1580" w:type="dxa"/>
            <w:shd w:val="clear" w:color="auto" w:fill="auto"/>
            <w:noWrap/>
            <w:vAlign w:val="center"/>
          </w:tcPr>
          <w:p>
            <w:pPr>
              <w:jc w:val="right"/>
              <w:rPr>
                <w:sz w:val="21"/>
                <w:szCs w:val="21"/>
              </w:rPr>
            </w:pPr>
            <w:r>
              <w:rPr>
                <w:sz w:val="21"/>
                <w:szCs w:val="21"/>
              </w:rPr>
              <w:t>8 200,95421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163,78889</w:t>
            </w:r>
          </w:p>
        </w:tc>
        <w:tc>
          <w:tcPr>
            <w:tcW w:w="1580" w:type="dxa"/>
            <w:shd w:val="clear" w:color="auto" w:fill="auto"/>
            <w:noWrap/>
            <w:vAlign w:val="center"/>
          </w:tcPr>
          <w:p>
            <w:pPr>
              <w:jc w:val="right"/>
              <w:rPr>
                <w:sz w:val="21"/>
                <w:szCs w:val="21"/>
              </w:rPr>
            </w:pPr>
            <w:r>
              <w:rPr>
                <w:sz w:val="21"/>
                <w:szCs w:val="21"/>
              </w:rPr>
              <w:t>170,34045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40" w:hRule="atLeast"/>
        </w:trPr>
        <w:tc>
          <w:tcPr>
            <w:tcW w:w="348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23 2 01 71150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0,07413</w:t>
            </w:r>
          </w:p>
        </w:tc>
        <w:tc>
          <w:tcPr>
            <w:tcW w:w="1580" w:type="dxa"/>
            <w:shd w:val="clear" w:color="auto" w:fill="auto"/>
            <w:noWrap/>
            <w:vAlign w:val="center"/>
          </w:tcPr>
          <w:p>
            <w:pPr>
              <w:jc w:val="right"/>
              <w:rPr>
                <w:sz w:val="21"/>
                <w:szCs w:val="21"/>
              </w:rPr>
            </w:pPr>
            <w:r>
              <w:rPr>
                <w:sz w:val="21"/>
                <w:szCs w:val="21"/>
              </w:rPr>
              <w:t>0,07612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6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23 2 01 71150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0,07413</w:t>
            </w:r>
          </w:p>
        </w:tc>
        <w:tc>
          <w:tcPr>
            <w:tcW w:w="1580" w:type="dxa"/>
            <w:shd w:val="clear" w:color="auto" w:fill="auto"/>
            <w:noWrap/>
            <w:vAlign w:val="center"/>
          </w:tcPr>
          <w:p>
            <w:pPr>
              <w:jc w:val="right"/>
              <w:rPr>
                <w:sz w:val="21"/>
                <w:szCs w:val="21"/>
              </w:rPr>
            </w:pPr>
            <w:r>
              <w:rPr>
                <w:sz w:val="21"/>
                <w:szCs w:val="21"/>
              </w:rPr>
              <w:t>0,07612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595" w:hRule="atLeast"/>
        </w:trPr>
        <w:tc>
          <w:tcPr>
            <w:tcW w:w="348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23 2 01 71160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0,02886</w:t>
            </w:r>
          </w:p>
        </w:tc>
        <w:tc>
          <w:tcPr>
            <w:tcW w:w="1580" w:type="dxa"/>
            <w:shd w:val="clear" w:color="auto" w:fill="auto"/>
            <w:noWrap/>
            <w:vAlign w:val="center"/>
          </w:tcPr>
          <w:p>
            <w:pPr>
              <w:jc w:val="right"/>
              <w:rPr>
                <w:sz w:val="21"/>
                <w:szCs w:val="21"/>
              </w:rPr>
            </w:pPr>
            <w:r>
              <w:rPr>
                <w:sz w:val="21"/>
                <w:szCs w:val="21"/>
              </w:rPr>
              <w:t>0,02836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7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23 2 01 71160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0,02886</w:t>
            </w:r>
          </w:p>
        </w:tc>
        <w:tc>
          <w:tcPr>
            <w:tcW w:w="1580" w:type="dxa"/>
            <w:shd w:val="clear" w:color="auto" w:fill="auto"/>
            <w:noWrap/>
            <w:vAlign w:val="center"/>
          </w:tcPr>
          <w:p>
            <w:pPr>
              <w:jc w:val="right"/>
              <w:rPr>
                <w:sz w:val="21"/>
                <w:szCs w:val="21"/>
              </w:rPr>
            </w:pPr>
            <w:r>
              <w:rPr>
                <w:sz w:val="21"/>
                <w:szCs w:val="21"/>
              </w:rPr>
              <w:t>0,02836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345" w:hRule="atLeast"/>
        </w:trPr>
        <w:tc>
          <w:tcPr>
            <w:tcW w:w="348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23 2 01 71180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3,42475</w:t>
            </w:r>
          </w:p>
        </w:tc>
        <w:tc>
          <w:tcPr>
            <w:tcW w:w="1580" w:type="dxa"/>
            <w:shd w:val="clear" w:color="auto" w:fill="auto"/>
            <w:noWrap/>
            <w:vAlign w:val="center"/>
          </w:tcPr>
          <w:p>
            <w:pPr>
              <w:jc w:val="right"/>
              <w:rPr>
                <w:sz w:val="21"/>
                <w:szCs w:val="21"/>
              </w:rPr>
            </w:pPr>
            <w:r>
              <w:rPr>
                <w:sz w:val="21"/>
                <w:szCs w:val="21"/>
              </w:rPr>
              <w:t>3,44059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1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23 2 01 71180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3,42475</w:t>
            </w:r>
          </w:p>
        </w:tc>
        <w:tc>
          <w:tcPr>
            <w:tcW w:w="1580" w:type="dxa"/>
            <w:shd w:val="clear" w:color="auto" w:fill="auto"/>
            <w:noWrap/>
            <w:vAlign w:val="center"/>
          </w:tcPr>
          <w:p>
            <w:pPr>
              <w:jc w:val="right"/>
              <w:rPr>
                <w:sz w:val="21"/>
                <w:szCs w:val="21"/>
              </w:rPr>
            </w:pPr>
            <w:r>
              <w:rPr>
                <w:sz w:val="21"/>
                <w:szCs w:val="21"/>
              </w:rPr>
              <w:t>3,44059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310" w:hRule="atLeast"/>
        </w:trPr>
        <w:tc>
          <w:tcPr>
            <w:tcW w:w="348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0,27761</w:t>
            </w:r>
          </w:p>
        </w:tc>
        <w:tc>
          <w:tcPr>
            <w:tcW w:w="1580" w:type="dxa"/>
            <w:shd w:val="clear" w:color="auto" w:fill="auto"/>
            <w:noWrap/>
            <w:vAlign w:val="center"/>
          </w:tcPr>
          <w:p>
            <w:pPr>
              <w:jc w:val="right"/>
              <w:rPr>
                <w:sz w:val="21"/>
                <w:szCs w:val="21"/>
              </w:rPr>
            </w:pPr>
            <w:r>
              <w:rPr>
                <w:sz w:val="21"/>
                <w:szCs w:val="21"/>
              </w:rPr>
              <w:t>0,18259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1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23 2 01 71200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0,27761</w:t>
            </w:r>
          </w:p>
        </w:tc>
        <w:tc>
          <w:tcPr>
            <w:tcW w:w="1580" w:type="dxa"/>
            <w:shd w:val="clear" w:color="auto" w:fill="auto"/>
            <w:noWrap/>
            <w:vAlign w:val="center"/>
          </w:tcPr>
          <w:p>
            <w:pPr>
              <w:jc w:val="right"/>
              <w:rPr>
                <w:sz w:val="21"/>
                <w:szCs w:val="21"/>
              </w:rPr>
            </w:pPr>
            <w:r>
              <w:rPr>
                <w:sz w:val="21"/>
                <w:szCs w:val="21"/>
              </w:rPr>
              <w:t>0,18259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75" w:hRule="atLeast"/>
        </w:trPr>
        <w:tc>
          <w:tcPr>
            <w:tcW w:w="348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23 2 01 71210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0,20000</w:t>
            </w:r>
          </w:p>
        </w:tc>
        <w:tc>
          <w:tcPr>
            <w:tcW w:w="1580" w:type="dxa"/>
            <w:shd w:val="clear" w:color="auto" w:fill="auto"/>
            <w:noWrap/>
            <w:vAlign w:val="center"/>
          </w:tcPr>
          <w:p>
            <w:pPr>
              <w:jc w:val="right"/>
              <w:rPr>
                <w:sz w:val="21"/>
                <w:szCs w:val="21"/>
              </w:rPr>
            </w:pPr>
            <w:r>
              <w:rPr>
                <w:sz w:val="21"/>
                <w:szCs w:val="21"/>
              </w:rPr>
              <w:t>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9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23 2 01 71210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0,20000</w:t>
            </w:r>
          </w:p>
        </w:tc>
        <w:tc>
          <w:tcPr>
            <w:tcW w:w="1580" w:type="dxa"/>
            <w:shd w:val="clear" w:color="auto" w:fill="auto"/>
            <w:noWrap/>
            <w:vAlign w:val="center"/>
          </w:tcPr>
          <w:p>
            <w:pPr>
              <w:jc w:val="right"/>
              <w:rPr>
                <w:sz w:val="21"/>
                <w:szCs w:val="21"/>
              </w:rPr>
            </w:pPr>
            <w:r>
              <w:rPr>
                <w:sz w:val="21"/>
                <w:szCs w:val="21"/>
              </w:rPr>
              <w:t>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160" w:hRule="atLeast"/>
        </w:trPr>
        <w:tc>
          <w:tcPr>
            <w:tcW w:w="348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23 2 01 71220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63,43881</w:t>
            </w:r>
          </w:p>
        </w:tc>
        <w:tc>
          <w:tcPr>
            <w:tcW w:w="1580" w:type="dxa"/>
            <w:shd w:val="clear" w:color="auto" w:fill="auto"/>
            <w:noWrap/>
            <w:vAlign w:val="center"/>
          </w:tcPr>
          <w:p>
            <w:pPr>
              <w:jc w:val="right"/>
              <w:rPr>
                <w:sz w:val="21"/>
                <w:szCs w:val="21"/>
              </w:rPr>
            </w:pPr>
            <w:r>
              <w:rPr>
                <w:sz w:val="21"/>
                <w:szCs w:val="21"/>
              </w:rPr>
              <w:t>63,93831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7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23 2 01 71220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63,43881</w:t>
            </w:r>
          </w:p>
        </w:tc>
        <w:tc>
          <w:tcPr>
            <w:tcW w:w="1580" w:type="dxa"/>
            <w:shd w:val="clear" w:color="auto" w:fill="auto"/>
            <w:noWrap/>
            <w:vAlign w:val="center"/>
          </w:tcPr>
          <w:p>
            <w:pPr>
              <w:jc w:val="right"/>
              <w:rPr>
                <w:sz w:val="21"/>
                <w:szCs w:val="21"/>
              </w:rPr>
            </w:pPr>
            <w:r>
              <w:rPr>
                <w:sz w:val="21"/>
                <w:szCs w:val="21"/>
              </w:rPr>
              <w:t>63,93831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65" w:hRule="atLeast"/>
        </w:trPr>
        <w:tc>
          <w:tcPr>
            <w:tcW w:w="348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0,11443</w:t>
            </w:r>
          </w:p>
        </w:tc>
        <w:tc>
          <w:tcPr>
            <w:tcW w:w="1580" w:type="dxa"/>
            <w:shd w:val="clear" w:color="auto" w:fill="auto"/>
            <w:noWrap/>
            <w:vAlign w:val="center"/>
          </w:tcPr>
          <w:p>
            <w:pPr>
              <w:jc w:val="right"/>
              <w:rPr>
                <w:sz w:val="21"/>
                <w:szCs w:val="21"/>
              </w:rPr>
            </w:pPr>
            <w:r>
              <w:rPr>
                <w:sz w:val="21"/>
                <w:szCs w:val="21"/>
              </w:rPr>
              <w:t>0,05473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7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23 2 01 71230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0,11443</w:t>
            </w:r>
          </w:p>
        </w:tc>
        <w:tc>
          <w:tcPr>
            <w:tcW w:w="1580" w:type="dxa"/>
            <w:shd w:val="clear" w:color="auto" w:fill="auto"/>
            <w:noWrap/>
            <w:vAlign w:val="center"/>
          </w:tcPr>
          <w:p>
            <w:pPr>
              <w:jc w:val="right"/>
              <w:rPr>
                <w:sz w:val="21"/>
                <w:szCs w:val="21"/>
              </w:rPr>
            </w:pPr>
            <w:r>
              <w:rPr>
                <w:sz w:val="21"/>
                <w:szCs w:val="21"/>
              </w:rPr>
              <w:t>0,05473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430" w:hRule="atLeast"/>
        </w:trPr>
        <w:tc>
          <w:tcPr>
            <w:tcW w:w="348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23 2 01 71330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0,12139</w:t>
            </w:r>
          </w:p>
        </w:tc>
        <w:tc>
          <w:tcPr>
            <w:tcW w:w="1580" w:type="dxa"/>
            <w:shd w:val="clear" w:color="auto" w:fill="auto"/>
            <w:noWrap/>
            <w:vAlign w:val="center"/>
          </w:tcPr>
          <w:p>
            <w:pPr>
              <w:jc w:val="right"/>
              <w:rPr>
                <w:sz w:val="21"/>
                <w:szCs w:val="21"/>
              </w:rPr>
            </w:pPr>
            <w:r>
              <w:rPr>
                <w:sz w:val="21"/>
                <w:szCs w:val="21"/>
              </w:rPr>
              <w:t>0,11542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23 2 01 71330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0,12139</w:t>
            </w:r>
          </w:p>
        </w:tc>
        <w:tc>
          <w:tcPr>
            <w:tcW w:w="1580" w:type="dxa"/>
            <w:shd w:val="clear" w:color="auto" w:fill="auto"/>
            <w:noWrap/>
            <w:vAlign w:val="center"/>
          </w:tcPr>
          <w:p>
            <w:pPr>
              <w:jc w:val="right"/>
              <w:rPr>
                <w:sz w:val="21"/>
                <w:szCs w:val="21"/>
              </w:rPr>
            </w:pPr>
            <w:r>
              <w:rPr>
                <w:sz w:val="21"/>
                <w:szCs w:val="21"/>
              </w:rPr>
              <w:t>0,11542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4 821,03874</w:t>
            </w:r>
          </w:p>
        </w:tc>
        <w:tc>
          <w:tcPr>
            <w:tcW w:w="1580" w:type="dxa"/>
            <w:shd w:val="clear" w:color="auto" w:fill="auto"/>
            <w:noWrap/>
            <w:vAlign w:val="center"/>
          </w:tcPr>
          <w:p>
            <w:pPr>
              <w:jc w:val="right"/>
              <w:rPr>
                <w:sz w:val="21"/>
                <w:szCs w:val="21"/>
              </w:rPr>
            </w:pPr>
            <w:r>
              <w:rPr>
                <w:sz w:val="21"/>
                <w:szCs w:val="21"/>
              </w:rPr>
              <w:t>4 791,00317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4 821,03874</w:t>
            </w:r>
          </w:p>
        </w:tc>
        <w:tc>
          <w:tcPr>
            <w:tcW w:w="1580" w:type="dxa"/>
            <w:shd w:val="clear" w:color="auto" w:fill="auto"/>
            <w:noWrap/>
            <w:vAlign w:val="center"/>
          </w:tcPr>
          <w:p>
            <w:pPr>
              <w:jc w:val="right"/>
              <w:rPr>
                <w:sz w:val="21"/>
                <w:szCs w:val="21"/>
              </w:rPr>
            </w:pPr>
            <w:r>
              <w:rPr>
                <w:sz w:val="21"/>
                <w:szCs w:val="21"/>
              </w:rPr>
              <w:t>4 791,00317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4 821,03874</w:t>
            </w:r>
          </w:p>
        </w:tc>
        <w:tc>
          <w:tcPr>
            <w:tcW w:w="1580" w:type="dxa"/>
            <w:shd w:val="clear" w:color="auto" w:fill="auto"/>
            <w:noWrap/>
            <w:vAlign w:val="center"/>
          </w:tcPr>
          <w:p>
            <w:pPr>
              <w:jc w:val="right"/>
              <w:rPr>
                <w:sz w:val="21"/>
                <w:szCs w:val="21"/>
              </w:rPr>
            </w:pPr>
            <w:r>
              <w:rPr>
                <w:sz w:val="21"/>
                <w:szCs w:val="21"/>
              </w:rPr>
              <w:t>4 791,00317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КУЛЬТУРА, КИНЕМАТОГРАФИЯ</w:t>
            </w:r>
          </w:p>
        </w:tc>
        <w:tc>
          <w:tcPr>
            <w:tcW w:w="660" w:type="dxa"/>
            <w:shd w:val="clear" w:color="auto" w:fill="auto"/>
            <w:noWrap w:val="0"/>
            <w:vAlign w:val="center"/>
          </w:tcPr>
          <w:p>
            <w:pPr>
              <w:jc w:val="center"/>
              <w:rPr>
                <w:b/>
                <w:bCs/>
                <w:sz w:val="21"/>
                <w:szCs w:val="21"/>
              </w:rPr>
            </w:pPr>
            <w:r>
              <w:rPr>
                <w:b/>
                <w:bCs/>
                <w:sz w:val="21"/>
                <w:szCs w:val="21"/>
              </w:rPr>
              <w:t>0800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117 554,81969</w:t>
            </w:r>
          </w:p>
        </w:tc>
        <w:tc>
          <w:tcPr>
            <w:tcW w:w="1580" w:type="dxa"/>
            <w:shd w:val="clear" w:color="auto" w:fill="auto"/>
            <w:noWrap/>
            <w:vAlign w:val="center"/>
          </w:tcPr>
          <w:p>
            <w:pPr>
              <w:jc w:val="right"/>
              <w:rPr>
                <w:b/>
                <w:bCs/>
                <w:sz w:val="21"/>
                <w:szCs w:val="21"/>
              </w:rPr>
            </w:pPr>
            <w:r>
              <w:rPr>
                <w:b/>
                <w:bCs/>
                <w:sz w:val="21"/>
                <w:szCs w:val="21"/>
              </w:rPr>
              <w:t>109 540,32764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trPr>
        <w:tc>
          <w:tcPr>
            <w:tcW w:w="3485" w:type="dxa"/>
            <w:shd w:val="clear" w:color="auto" w:fill="auto"/>
            <w:noWrap w:val="0"/>
            <w:vAlign w:val="center"/>
          </w:tcPr>
          <w:p>
            <w:pPr>
              <w:rPr>
                <w:b/>
                <w:bCs/>
                <w:sz w:val="21"/>
                <w:szCs w:val="21"/>
              </w:rPr>
            </w:pPr>
            <w:r>
              <w:rPr>
                <w:b/>
                <w:bCs/>
                <w:sz w:val="21"/>
                <w:szCs w:val="21"/>
              </w:rPr>
              <w:t>Культура</w:t>
            </w:r>
          </w:p>
        </w:tc>
        <w:tc>
          <w:tcPr>
            <w:tcW w:w="660" w:type="dxa"/>
            <w:shd w:val="clear" w:color="auto" w:fill="auto"/>
            <w:noWrap w:val="0"/>
            <w:vAlign w:val="center"/>
          </w:tcPr>
          <w:p>
            <w:pPr>
              <w:jc w:val="center"/>
              <w:rPr>
                <w:b/>
                <w:bCs/>
                <w:sz w:val="21"/>
                <w:szCs w:val="21"/>
              </w:rPr>
            </w:pPr>
            <w:r>
              <w:rPr>
                <w:b/>
                <w:bCs/>
                <w:sz w:val="21"/>
                <w:szCs w:val="21"/>
              </w:rPr>
              <w:t>0801</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92 725,11985</w:t>
            </w:r>
          </w:p>
        </w:tc>
        <w:tc>
          <w:tcPr>
            <w:tcW w:w="1580" w:type="dxa"/>
            <w:shd w:val="clear" w:color="auto" w:fill="auto"/>
            <w:noWrap/>
            <w:vAlign w:val="center"/>
          </w:tcPr>
          <w:p>
            <w:pPr>
              <w:jc w:val="right"/>
              <w:rPr>
                <w:b/>
                <w:bCs/>
                <w:sz w:val="21"/>
                <w:szCs w:val="21"/>
              </w:rPr>
            </w:pPr>
            <w:r>
              <w:rPr>
                <w:b/>
                <w:bCs/>
                <w:sz w:val="21"/>
                <w:szCs w:val="21"/>
              </w:rPr>
              <w:t>84 710,58264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92 725,11985</w:t>
            </w:r>
          </w:p>
        </w:tc>
        <w:tc>
          <w:tcPr>
            <w:tcW w:w="1580" w:type="dxa"/>
            <w:shd w:val="clear" w:color="auto" w:fill="auto"/>
            <w:noWrap/>
            <w:vAlign w:val="center"/>
          </w:tcPr>
          <w:p>
            <w:pPr>
              <w:jc w:val="right"/>
              <w:rPr>
                <w:sz w:val="21"/>
                <w:szCs w:val="21"/>
              </w:rPr>
            </w:pPr>
            <w:r>
              <w:rPr>
                <w:sz w:val="21"/>
                <w:szCs w:val="21"/>
              </w:rPr>
              <w:t>84 710,58264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52 149,52792</w:t>
            </w:r>
          </w:p>
        </w:tc>
        <w:tc>
          <w:tcPr>
            <w:tcW w:w="1580" w:type="dxa"/>
            <w:shd w:val="clear" w:color="auto" w:fill="auto"/>
            <w:noWrap/>
            <w:vAlign w:val="center"/>
          </w:tcPr>
          <w:p>
            <w:pPr>
              <w:jc w:val="right"/>
              <w:rPr>
                <w:sz w:val="21"/>
                <w:szCs w:val="21"/>
              </w:rPr>
            </w:pPr>
            <w:r>
              <w:rPr>
                <w:sz w:val="21"/>
                <w:szCs w:val="21"/>
              </w:rPr>
              <w:t>49 540,19070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24 539,44279</w:t>
            </w:r>
          </w:p>
        </w:tc>
        <w:tc>
          <w:tcPr>
            <w:tcW w:w="1580" w:type="dxa"/>
            <w:shd w:val="clear" w:color="auto" w:fill="auto"/>
            <w:noWrap/>
            <w:vAlign w:val="center"/>
          </w:tcPr>
          <w:p>
            <w:pPr>
              <w:jc w:val="right"/>
              <w:rPr>
                <w:sz w:val="21"/>
                <w:szCs w:val="21"/>
              </w:rPr>
            </w:pPr>
            <w:r>
              <w:rPr>
                <w:sz w:val="21"/>
                <w:szCs w:val="21"/>
              </w:rPr>
              <w:t>21 926,63847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19 1 01 00097</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24 539,44279</w:t>
            </w:r>
          </w:p>
        </w:tc>
        <w:tc>
          <w:tcPr>
            <w:tcW w:w="1580" w:type="dxa"/>
            <w:shd w:val="clear" w:color="auto" w:fill="auto"/>
            <w:noWrap/>
            <w:vAlign w:val="center"/>
          </w:tcPr>
          <w:p>
            <w:pPr>
              <w:jc w:val="right"/>
              <w:rPr>
                <w:sz w:val="21"/>
                <w:szCs w:val="21"/>
              </w:rPr>
            </w:pPr>
            <w:r>
              <w:rPr>
                <w:sz w:val="21"/>
                <w:szCs w:val="21"/>
              </w:rPr>
              <w:t>21 926,63847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19 1 01 00097</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24 539,44279</w:t>
            </w:r>
          </w:p>
        </w:tc>
        <w:tc>
          <w:tcPr>
            <w:tcW w:w="1580" w:type="dxa"/>
            <w:shd w:val="clear" w:color="auto" w:fill="auto"/>
            <w:noWrap/>
            <w:vAlign w:val="center"/>
          </w:tcPr>
          <w:p>
            <w:pPr>
              <w:jc w:val="right"/>
              <w:rPr>
                <w:sz w:val="21"/>
                <w:szCs w:val="21"/>
              </w:rPr>
            </w:pPr>
            <w:r>
              <w:rPr>
                <w:sz w:val="21"/>
                <w:szCs w:val="21"/>
              </w:rPr>
              <w:t>21 926,63847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23 838,19039</w:t>
            </w:r>
          </w:p>
        </w:tc>
        <w:tc>
          <w:tcPr>
            <w:tcW w:w="1580" w:type="dxa"/>
            <w:shd w:val="clear" w:color="auto" w:fill="auto"/>
            <w:noWrap/>
            <w:vAlign w:val="center"/>
          </w:tcPr>
          <w:p>
            <w:pPr>
              <w:jc w:val="right"/>
              <w:rPr>
                <w:sz w:val="21"/>
                <w:szCs w:val="21"/>
              </w:rPr>
            </w:pPr>
            <w:r>
              <w:rPr>
                <w:sz w:val="21"/>
                <w:szCs w:val="21"/>
              </w:rPr>
              <w:t>23 828,81539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23 838,19039</w:t>
            </w:r>
          </w:p>
        </w:tc>
        <w:tc>
          <w:tcPr>
            <w:tcW w:w="1580" w:type="dxa"/>
            <w:shd w:val="clear" w:color="auto" w:fill="auto"/>
            <w:noWrap/>
            <w:vAlign w:val="center"/>
          </w:tcPr>
          <w:p>
            <w:pPr>
              <w:jc w:val="right"/>
              <w:rPr>
                <w:sz w:val="21"/>
                <w:szCs w:val="21"/>
              </w:rPr>
            </w:pPr>
            <w:r>
              <w:rPr>
                <w:sz w:val="21"/>
                <w:szCs w:val="21"/>
              </w:rPr>
              <w:t>23 828,81539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23 838,19039</w:t>
            </w:r>
          </w:p>
        </w:tc>
        <w:tc>
          <w:tcPr>
            <w:tcW w:w="1580" w:type="dxa"/>
            <w:shd w:val="clear" w:color="auto" w:fill="auto"/>
            <w:noWrap/>
            <w:vAlign w:val="center"/>
          </w:tcPr>
          <w:p>
            <w:pPr>
              <w:jc w:val="right"/>
              <w:rPr>
                <w:sz w:val="21"/>
                <w:szCs w:val="21"/>
              </w:rPr>
            </w:pPr>
            <w:r>
              <w:rPr>
                <w:sz w:val="21"/>
                <w:szCs w:val="21"/>
              </w:rPr>
              <w:t>23 828,81539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3 771,89474</w:t>
            </w:r>
          </w:p>
        </w:tc>
        <w:tc>
          <w:tcPr>
            <w:tcW w:w="1580" w:type="dxa"/>
            <w:shd w:val="clear" w:color="auto" w:fill="auto"/>
            <w:noWrap/>
            <w:vAlign w:val="center"/>
          </w:tcPr>
          <w:p>
            <w:pPr>
              <w:jc w:val="right"/>
              <w:rPr>
                <w:sz w:val="21"/>
                <w:szCs w:val="21"/>
              </w:rPr>
            </w:pPr>
            <w:r>
              <w:rPr>
                <w:sz w:val="21"/>
                <w:szCs w:val="21"/>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L4660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3 771,89474</w:t>
            </w:r>
          </w:p>
        </w:tc>
        <w:tc>
          <w:tcPr>
            <w:tcW w:w="1580" w:type="dxa"/>
            <w:shd w:val="clear" w:color="auto" w:fill="auto"/>
            <w:noWrap/>
            <w:vAlign w:val="center"/>
          </w:tcPr>
          <w:p>
            <w:pPr>
              <w:jc w:val="right"/>
              <w:rPr>
                <w:sz w:val="21"/>
                <w:szCs w:val="21"/>
              </w:rPr>
            </w:pPr>
            <w:r>
              <w:rPr>
                <w:sz w:val="21"/>
                <w:szCs w:val="21"/>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L4660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3 771,89474</w:t>
            </w:r>
          </w:p>
        </w:tc>
        <w:tc>
          <w:tcPr>
            <w:tcW w:w="1580" w:type="dxa"/>
            <w:shd w:val="clear" w:color="auto" w:fill="auto"/>
            <w:noWrap/>
            <w:vAlign w:val="center"/>
          </w:tcPr>
          <w:p>
            <w:pPr>
              <w:jc w:val="right"/>
              <w:rPr>
                <w:sz w:val="21"/>
                <w:szCs w:val="21"/>
              </w:rPr>
            </w:pPr>
            <w:r>
              <w:rPr>
                <w:sz w:val="21"/>
                <w:szCs w:val="21"/>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Подпрограмма "Сохранение культурного и исторического наследия"</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40 575,59193</w:t>
            </w:r>
          </w:p>
        </w:tc>
        <w:tc>
          <w:tcPr>
            <w:tcW w:w="1580" w:type="dxa"/>
            <w:shd w:val="clear" w:color="auto" w:fill="auto"/>
            <w:noWrap/>
            <w:vAlign w:val="center"/>
          </w:tcPr>
          <w:p>
            <w:pPr>
              <w:jc w:val="right"/>
              <w:rPr>
                <w:sz w:val="21"/>
                <w:szCs w:val="21"/>
              </w:rPr>
            </w:pPr>
            <w:r>
              <w:rPr>
                <w:sz w:val="21"/>
                <w:szCs w:val="21"/>
              </w:rPr>
              <w:t>35 170,39194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34 814,49193</w:t>
            </w:r>
          </w:p>
        </w:tc>
        <w:tc>
          <w:tcPr>
            <w:tcW w:w="1580" w:type="dxa"/>
            <w:shd w:val="clear" w:color="auto" w:fill="auto"/>
            <w:noWrap/>
            <w:vAlign w:val="center"/>
          </w:tcPr>
          <w:p>
            <w:pPr>
              <w:jc w:val="right"/>
              <w:rPr>
                <w:sz w:val="21"/>
                <w:szCs w:val="21"/>
              </w:rPr>
            </w:pPr>
            <w:r>
              <w:rPr>
                <w:sz w:val="21"/>
                <w:szCs w:val="21"/>
              </w:rPr>
              <w:t>34 814,49194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34 814,49193</w:t>
            </w:r>
          </w:p>
        </w:tc>
        <w:tc>
          <w:tcPr>
            <w:tcW w:w="1580" w:type="dxa"/>
            <w:shd w:val="clear" w:color="auto" w:fill="auto"/>
            <w:noWrap/>
            <w:vAlign w:val="center"/>
          </w:tcPr>
          <w:p>
            <w:pPr>
              <w:jc w:val="right"/>
              <w:rPr>
                <w:sz w:val="21"/>
                <w:szCs w:val="21"/>
              </w:rPr>
            </w:pPr>
            <w:r>
              <w:rPr>
                <w:sz w:val="21"/>
                <w:szCs w:val="21"/>
              </w:rPr>
              <w:t>34 814,49194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75"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34 814,49193</w:t>
            </w:r>
          </w:p>
        </w:tc>
        <w:tc>
          <w:tcPr>
            <w:tcW w:w="1580" w:type="dxa"/>
            <w:shd w:val="clear" w:color="auto" w:fill="auto"/>
            <w:noWrap/>
            <w:vAlign w:val="center"/>
          </w:tcPr>
          <w:p>
            <w:pPr>
              <w:jc w:val="right"/>
              <w:rPr>
                <w:sz w:val="21"/>
                <w:szCs w:val="21"/>
              </w:rPr>
            </w:pPr>
            <w:r>
              <w:rPr>
                <w:sz w:val="21"/>
                <w:szCs w:val="21"/>
              </w:rPr>
              <w:t>34 814,49194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6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355,90000</w:t>
            </w:r>
          </w:p>
        </w:tc>
        <w:tc>
          <w:tcPr>
            <w:tcW w:w="1580" w:type="dxa"/>
            <w:shd w:val="clear" w:color="auto" w:fill="auto"/>
            <w:noWrap/>
            <w:vAlign w:val="center"/>
          </w:tcPr>
          <w:p>
            <w:pPr>
              <w:jc w:val="right"/>
              <w:rPr>
                <w:sz w:val="21"/>
                <w:szCs w:val="21"/>
              </w:rPr>
            </w:pPr>
            <w:r>
              <w:rPr>
                <w:sz w:val="21"/>
                <w:szCs w:val="21"/>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60" w:hRule="atLeast"/>
        </w:trPr>
        <w:tc>
          <w:tcPr>
            <w:tcW w:w="3485" w:type="dxa"/>
            <w:shd w:val="clear" w:color="auto" w:fill="auto"/>
            <w:noWrap w:val="0"/>
            <w:vAlign w:val="center"/>
          </w:tcPr>
          <w:p>
            <w:pPr>
              <w:rPr>
                <w:sz w:val="21"/>
                <w:szCs w:val="21"/>
              </w:rPr>
            </w:pPr>
            <w:r>
              <w:rPr>
                <w:sz w:val="21"/>
                <w:szCs w:val="21"/>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L5191</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355,90000</w:t>
            </w:r>
          </w:p>
        </w:tc>
        <w:tc>
          <w:tcPr>
            <w:tcW w:w="1580" w:type="dxa"/>
            <w:shd w:val="clear" w:color="auto" w:fill="auto"/>
            <w:noWrap/>
            <w:vAlign w:val="center"/>
          </w:tcPr>
          <w:p>
            <w:pPr>
              <w:jc w:val="right"/>
              <w:rPr>
                <w:sz w:val="21"/>
                <w:szCs w:val="21"/>
              </w:rPr>
            </w:pPr>
            <w:r>
              <w:rPr>
                <w:sz w:val="21"/>
                <w:szCs w:val="21"/>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L5191</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355,90000</w:t>
            </w:r>
          </w:p>
        </w:tc>
        <w:tc>
          <w:tcPr>
            <w:tcW w:w="1580" w:type="dxa"/>
            <w:shd w:val="clear" w:color="auto" w:fill="auto"/>
            <w:noWrap/>
            <w:vAlign w:val="center"/>
          </w:tcPr>
          <w:p>
            <w:pPr>
              <w:jc w:val="right"/>
              <w:rPr>
                <w:sz w:val="21"/>
                <w:szCs w:val="21"/>
              </w:rPr>
            </w:pPr>
            <w:r>
              <w:rPr>
                <w:sz w:val="21"/>
                <w:szCs w:val="21"/>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5 405,20000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Приобретение специального оборудования для муниципальных музеев</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55199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55199</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25" w:hRule="atLeast"/>
        </w:trPr>
        <w:tc>
          <w:tcPr>
            <w:tcW w:w="3485" w:type="dxa"/>
            <w:shd w:val="clear" w:color="auto" w:fill="auto"/>
            <w:noWrap w:val="0"/>
            <w:vAlign w:val="center"/>
          </w:tcPr>
          <w:p>
            <w:pPr>
              <w:rPr>
                <w:sz w:val="21"/>
                <w:szCs w:val="21"/>
              </w:rPr>
            </w:pPr>
            <w:r>
              <w:rPr>
                <w:sz w:val="21"/>
                <w:szCs w:val="21"/>
              </w:rPr>
              <w:t>Техническое оснащение муниципальных музеев</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55900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5 405,20000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55900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5 405,20000</w:t>
            </w:r>
          </w:p>
        </w:tc>
        <w:tc>
          <w:tcPr>
            <w:tcW w:w="158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Другие вопросы в области культуры, кинематографии</w:t>
            </w:r>
          </w:p>
        </w:tc>
        <w:tc>
          <w:tcPr>
            <w:tcW w:w="660" w:type="dxa"/>
            <w:shd w:val="clear" w:color="auto" w:fill="auto"/>
            <w:noWrap w:val="0"/>
            <w:vAlign w:val="center"/>
          </w:tcPr>
          <w:p>
            <w:pPr>
              <w:jc w:val="center"/>
              <w:rPr>
                <w:b/>
                <w:bCs/>
                <w:sz w:val="21"/>
                <w:szCs w:val="21"/>
              </w:rPr>
            </w:pPr>
            <w:r>
              <w:rPr>
                <w:b/>
                <w:bCs/>
                <w:sz w:val="21"/>
                <w:szCs w:val="21"/>
              </w:rPr>
              <w:t>0804</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24 829,69984</w:t>
            </w:r>
          </w:p>
        </w:tc>
        <w:tc>
          <w:tcPr>
            <w:tcW w:w="1580" w:type="dxa"/>
            <w:shd w:val="clear" w:color="auto" w:fill="auto"/>
            <w:noWrap/>
            <w:vAlign w:val="center"/>
          </w:tcPr>
          <w:p>
            <w:pPr>
              <w:jc w:val="right"/>
              <w:rPr>
                <w:b/>
                <w:bCs/>
                <w:sz w:val="21"/>
                <w:szCs w:val="21"/>
              </w:rPr>
            </w:pPr>
            <w:r>
              <w:rPr>
                <w:b/>
                <w:bCs/>
                <w:sz w:val="21"/>
                <w:szCs w:val="21"/>
              </w:rPr>
              <w:t>24 829,74500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24 829,69984</w:t>
            </w:r>
          </w:p>
        </w:tc>
        <w:tc>
          <w:tcPr>
            <w:tcW w:w="1580" w:type="dxa"/>
            <w:shd w:val="clear" w:color="auto" w:fill="auto"/>
            <w:noWrap/>
            <w:vAlign w:val="center"/>
          </w:tcPr>
          <w:p>
            <w:pPr>
              <w:jc w:val="right"/>
              <w:rPr>
                <w:sz w:val="21"/>
                <w:szCs w:val="21"/>
              </w:rPr>
            </w:pPr>
            <w:r>
              <w:rPr>
                <w:sz w:val="21"/>
                <w:szCs w:val="21"/>
              </w:rPr>
              <w:t>24 829,74500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24 829,69984</w:t>
            </w:r>
          </w:p>
        </w:tc>
        <w:tc>
          <w:tcPr>
            <w:tcW w:w="1580" w:type="dxa"/>
            <w:shd w:val="clear" w:color="auto" w:fill="auto"/>
            <w:noWrap/>
            <w:vAlign w:val="center"/>
          </w:tcPr>
          <w:p>
            <w:pPr>
              <w:jc w:val="right"/>
              <w:rPr>
                <w:sz w:val="21"/>
                <w:szCs w:val="21"/>
              </w:rPr>
            </w:pPr>
            <w:r>
              <w:rPr>
                <w:sz w:val="21"/>
                <w:szCs w:val="21"/>
              </w:rPr>
              <w:t>24 829,74500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"Обеспечение деятельности Управления по делам культуры и искусства"</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8 856,33686</w:t>
            </w:r>
          </w:p>
        </w:tc>
        <w:tc>
          <w:tcPr>
            <w:tcW w:w="1580" w:type="dxa"/>
            <w:shd w:val="clear" w:color="auto" w:fill="auto"/>
            <w:noWrap/>
            <w:vAlign w:val="center"/>
          </w:tcPr>
          <w:p>
            <w:pPr>
              <w:jc w:val="right"/>
              <w:rPr>
                <w:sz w:val="21"/>
                <w:szCs w:val="21"/>
              </w:rPr>
            </w:pPr>
            <w:r>
              <w:rPr>
                <w:sz w:val="21"/>
                <w:szCs w:val="21"/>
              </w:rPr>
              <w:t>8 856,38202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4 061,92496</w:t>
            </w:r>
          </w:p>
        </w:tc>
        <w:tc>
          <w:tcPr>
            <w:tcW w:w="1580" w:type="dxa"/>
            <w:shd w:val="clear" w:color="auto" w:fill="auto"/>
            <w:noWrap/>
            <w:vAlign w:val="center"/>
          </w:tcPr>
          <w:p>
            <w:pPr>
              <w:jc w:val="right"/>
              <w:rPr>
                <w:sz w:val="21"/>
                <w:szCs w:val="21"/>
              </w:rPr>
            </w:pPr>
            <w:r>
              <w:rPr>
                <w:sz w:val="21"/>
                <w:szCs w:val="21"/>
              </w:rPr>
              <w:t>4 061,92496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3 880,95412</w:t>
            </w:r>
          </w:p>
        </w:tc>
        <w:tc>
          <w:tcPr>
            <w:tcW w:w="1580" w:type="dxa"/>
            <w:shd w:val="clear" w:color="auto" w:fill="auto"/>
            <w:noWrap/>
            <w:vAlign w:val="center"/>
          </w:tcPr>
          <w:p>
            <w:pPr>
              <w:jc w:val="right"/>
              <w:rPr>
                <w:sz w:val="21"/>
                <w:szCs w:val="21"/>
              </w:rPr>
            </w:pPr>
            <w:r>
              <w:rPr>
                <w:sz w:val="21"/>
                <w:szCs w:val="21"/>
              </w:rPr>
              <w:t>3 880,95412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180,97084</w:t>
            </w:r>
          </w:p>
        </w:tc>
        <w:tc>
          <w:tcPr>
            <w:tcW w:w="1580" w:type="dxa"/>
            <w:shd w:val="clear" w:color="auto" w:fill="auto"/>
            <w:noWrap/>
            <w:vAlign w:val="center"/>
          </w:tcPr>
          <w:p>
            <w:pPr>
              <w:jc w:val="right"/>
              <w:rPr>
                <w:sz w:val="21"/>
                <w:szCs w:val="21"/>
              </w:rPr>
            </w:pPr>
            <w:r>
              <w:rPr>
                <w:sz w:val="21"/>
                <w:szCs w:val="21"/>
              </w:rPr>
              <w:t>180,97084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4 794,41190</w:t>
            </w:r>
          </w:p>
        </w:tc>
        <w:tc>
          <w:tcPr>
            <w:tcW w:w="1580" w:type="dxa"/>
            <w:shd w:val="clear" w:color="auto" w:fill="auto"/>
            <w:noWrap/>
            <w:vAlign w:val="center"/>
          </w:tcPr>
          <w:p>
            <w:pPr>
              <w:jc w:val="right"/>
              <w:rPr>
                <w:sz w:val="21"/>
                <w:szCs w:val="21"/>
              </w:rPr>
            </w:pPr>
            <w:r>
              <w:rPr>
                <w:sz w:val="21"/>
                <w:szCs w:val="21"/>
              </w:rPr>
              <w:t>4 794,45706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4 544,05454</w:t>
            </w:r>
          </w:p>
        </w:tc>
        <w:tc>
          <w:tcPr>
            <w:tcW w:w="1580" w:type="dxa"/>
            <w:shd w:val="clear" w:color="auto" w:fill="auto"/>
            <w:noWrap/>
            <w:vAlign w:val="center"/>
          </w:tcPr>
          <w:p>
            <w:pPr>
              <w:jc w:val="right"/>
              <w:rPr>
                <w:sz w:val="21"/>
                <w:szCs w:val="21"/>
              </w:rPr>
            </w:pPr>
            <w:r>
              <w:rPr>
                <w:sz w:val="21"/>
                <w:szCs w:val="21"/>
              </w:rPr>
              <w:t>4 544,05454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250,35736</w:t>
            </w:r>
          </w:p>
        </w:tc>
        <w:tc>
          <w:tcPr>
            <w:tcW w:w="1580" w:type="dxa"/>
            <w:shd w:val="clear" w:color="auto" w:fill="auto"/>
            <w:noWrap/>
            <w:vAlign w:val="center"/>
          </w:tcPr>
          <w:p>
            <w:pPr>
              <w:jc w:val="right"/>
              <w:rPr>
                <w:sz w:val="21"/>
                <w:szCs w:val="21"/>
              </w:rPr>
            </w:pPr>
            <w:r>
              <w:rPr>
                <w:sz w:val="21"/>
                <w:szCs w:val="21"/>
              </w:rPr>
              <w:t>250,40252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Основное мероприятие "Обеспечение деятельности учреждений культуры"</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15 973,36298</w:t>
            </w:r>
          </w:p>
        </w:tc>
        <w:tc>
          <w:tcPr>
            <w:tcW w:w="1580" w:type="dxa"/>
            <w:shd w:val="clear" w:color="auto" w:fill="auto"/>
            <w:noWrap/>
            <w:vAlign w:val="center"/>
          </w:tcPr>
          <w:p>
            <w:pPr>
              <w:jc w:val="right"/>
              <w:rPr>
                <w:sz w:val="21"/>
                <w:szCs w:val="21"/>
              </w:rPr>
            </w:pPr>
            <w:r>
              <w:rPr>
                <w:sz w:val="21"/>
                <w:szCs w:val="21"/>
              </w:rPr>
              <w:t>15 973,36298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15 973,36298</w:t>
            </w:r>
          </w:p>
        </w:tc>
        <w:tc>
          <w:tcPr>
            <w:tcW w:w="1580" w:type="dxa"/>
            <w:shd w:val="clear" w:color="auto" w:fill="auto"/>
            <w:noWrap/>
            <w:vAlign w:val="center"/>
          </w:tcPr>
          <w:p>
            <w:pPr>
              <w:jc w:val="right"/>
              <w:rPr>
                <w:sz w:val="21"/>
                <w:szCs w:val="21"/>
              </w:rPr>
            </w:pPr>
            <w:r>
              <w:rPr>
                <w:sz w:val="21"/>
                <w:szCs w:val="21"/>
              </w:rPr>
              <w:t>15 973,36298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15 945,32446</w:t>
            </w:r>
          </w:p>
        </w:tc>
        <w:tc>
          <w:tcPr>
            <w:tcW w:w="1580" w:type="dxa"/>
            <w:shd w:val="clear" w:color="auto" w:fill="auto"/>
            <w:noWrap/>
            <w:vAlign w:val="center"/>
          </w:tcPr>
          <w:p>
            <w:pPr>
              <w:jc w:val="right"/>
              <w:rPr>
                <w:sz w:val="21"/>
                <w:szCs w:val="21"/>
              </w:rPr>
            </w:pPr>
            <w:r>
              <w:rPr>
                <w:sz w:val="21"/>
                <w:szCs w:val="21"/>
              </w:rPr>
              <w:t>15 945,32446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28,03852</w:t>
            </w:r>
          </w:p>
        </w:tc>
        <w:tc>
          <w:tcPr>
            <w:tcW w:w="1580" w:type="dxa"/>
            <w:shd w:val="clear" w:color="auto" w:fill="auto"/>
            <w:noWrap/>
            <w:vAlign w:val="center"/>
          </w:tcPr>
          <w:p>
            <w:pPr>
              <w:jc w:val="right"/>
              <w:rPr>
                <w:sz w:val="21"/>
                <w:szCs w:val="21"/>
              </w:rPr>
            </w:pPr>
            <w:r>
              <w:rPr>
                <w:sz w:val="21"/>
                <w:szCs w:val="21"/>
              </w:rPr>
              <w:t>28,03852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75" w:hRule="atLeast"/>
        </w:trPr>
        <w:tc>
          <w:tcPr>
            <w:tcW w:w="3485" w:type="dxa"/>
            <w:shd w:val="clear" w:color="auto" w:fill="auto"/>
            <w:noWrap w:val="0"/>
            <w:vAlign w:val="center"/>
          </w:tcPr>
          <w:p>
            <w:pPr>
              <w:rPr>
                <w:b/>
                <w:bCs/>
                <w:sz w:val="21"/>
                <w:szCs w:val="21"/>
              </w:rPr>
            </w:pPr>
            <w:r>
              <w:rPr>
                <w:b/>
                <w:bCs/>
                <w:sz w:val="21"/>
                <w:szCs w:val="21"/>
              </w:rPr>
              <w:t>СОЦИАЛЬНАЯ ПОЛИТИКА</w:t>
            </w:r>
          </w:p>
        </w:tc>
        <w:tc>
          <w:tcPr>
            <w:tcW w:w="6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115 442,24443</w:t>
            </w:r>
          </w:p>
        </w:tc>
        <w:tc>
          <w:tcPr>
            <w:tcW w:w="1580" w:type="dxa"/>
            <w:shd w:val="clear" w:color="auto" w:fill="auto"/>
            <w:noWrap/>
            <w:vAlign w:val="center"/>
          </w:tcPr>
          <w:p>
            <w:pPr>
              <w:jc w:val="right"/>
              <w:rPr>
                <w:b/>
                <w:bCs/>
                <w:sz w:val="21"/>
                <w:szCs w:val="21"/>
              </w:rPr>
            </w:pPr>
            <w:r>
              <w:rPr>
                <w:b/>
                <w:bCs/>
                <w:sz w:val="21"/>
                <w:szCs w:val="21"/>
              </w:rPr>
              <w:t>115 118,07725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95" w:hRule="atLeast"/>
        </w:trPr>
        <w:tc>
          <w:tcPr>
            <w:tcW w:w="3485" w:type="dxa"/>
            <w:shd w:val="clear" w:color="auto" w:fill="auto"/>
            <w:noWrap w:val="0"/>
            <w:vAlign w:val="center"/>
          </w:tcPr>
          <w:p>
            <w:pPr>
              <w:rPr>
                <w:b/>
                <w:bCs/>
                <w:sz w:val="21"/>
                <w:szCs w:val="21"/>
              </w:rPr>
            </w:pPr>
            <w:r>
              <w:rPr>
                <w:b/>
                <w:bCs/>
                <w:sz w:val="21"/>
                <w:szCs w:val="21"/>
              </w:rPr>
              <w:t>Пенсионное обеспечение</w:t>
            </w:r>
          </w:p>
        </w:tc>
        <w:tc>
          <w:tcPr>
            <w:tcW w:w="660" w:type="dxa"/>
            <w:shd w:val="clear" w:color="auto" w:fill="auto"/>
            <w:noWrap w:val="0"/>
            <w:vAlign w:val="center"/>
          </w:tcPr>
          <w:p>
            <w:pPr>
              <w:jc w:val="center"/>
              <w:rPr>
                <w:b/>
                <w:bCs/>
                <w:sz w:val="21"/>
                <w:szCs w:val="21"/>
              </w:rPr>
            </w:pPr>
            <w:r>
              <w:rPr>
                <w:b/>
                <w:bCs/>
                <w:sz w:val="21"/>
                <w:szCs w:val="21"/>
              </w:rPr>
              <w:t>1001</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10 470,46052</w:t>
            </w:r>
          </w:p>
        </w:tc>
        <w:tc>
          <w:tcPr>
            <w:tcW w:w="1580" w:type="dxa"/>
            <w:shd w:val="clear" w:color="auto" w:fill="auto"/>
            <w:noWrap/>
            <w:vAlign w:val="center"/>
          </w:tcPr>
          <w:p>
            <w:pPr>
              <w:jc w:val="right"/>
              <w:rPr>
                <w:b/>
                <w:bCs/>
                <w:sz w:val="21"/>
                <w:szCs w:val="21"/>
              </w:rPr>
            </w:pPr>
            <w:r>
              <w:rPr>
                <w:b/>
                <w:bCs/>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10 470,46052</w:t>
            </w:r>
          </w:p>
        </w:tc>
        <w:tc>
          <w:tcPr>
            <w:tcW w:w="1580" w:type="dxa"/>
            <w:shd w:val="clear" w:color="auto" w:fill="auto"/>
            <w:noWrap/>
            <w:vAlign w:val="center"/>
          </w:tcPr>
          <w:p>
            <w:pPr>
              <w:jc w:val="right"/>
              <w:rPr>
                <w:sz w:val="21"/>
                <w:szCs w:val="21"/>
              </w:rPr>
            </w:pPr>
            <w:r>
              <w:rPr>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890" w:hRule="atLeast"/>
        </w:trPr>
        <w:tc>
          <w:tcPr>
            <w:tcW w:w="348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10 470,46052</w:t>
            </w:r>
          </w:p>
        </w:tc>
        <w:tc>
          <w:tcPr>
            <w:tcW w:w="1580" w:type="dxa"/>
            <w:shd w:val="clear" w:color="auto" w:fill="auto"/>
            <w:noWrap/>
            <w:vAlign w:val="center"/>
          </w:tcPr>
          <w:p>
            <w:pPr>
              <w:jc w:val="right"/>
              <w:rPr>
                <w:sz w:val="21"/>
                <w:szCs w:val="21"/>
              </w:rPr>
            </w:pPr>
            <w:r>
              <w:rPr>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10 470,46052</w:t>
            </w:r>
          </w:p>
        </w:tc>
        <w:tc>
          <w:tcPr>
            <w:tcW w:w="1580" w:type="dxa"/>
            <w:shd w:val="clear" w:color="auto" w:fill="auto"/>
            <w:noWrap/>
            <w:vAlign w:val="center"/>
          </w:tcPr>
          <w:p>
            <w:pPr>
              <w:jc w:val="right"/>
              <w:rPr>
                <w:sz w:val="21"/>
                <w:szCs w:val="21"/>
              </w:rPr>
            </w:pPr>
            <w:r>
              <w:rPr>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50" w:hRule="atLeast"/>
        </w:trPr>
        <w:tc>
          <w:tcPr>
            <w:tcW w:w="348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14 443,05754</w:t>
            </w:r>
          </w:p>
        </w:tc>
        <w:tc>
          <w:tcPr>
            <w:tcW w:w="1580" w:type="dxa"/>
            <w:shd w:val="clear" w:color="auto" w:fill="auto"/>
            <w:noWrap/>
            <w:vAlign w:val="center"/>
          </w:tcPr>
          <w:p>
            <w:pPr>
              <w:jc w:val="right"/>
              <w:rPr>
                <w:b/>
                <w:bCs/>
                <w:sz w:val="21"/>
                <w:szCs w:val="21"/>
              </w:rPr>
            </w:pPr>
            <w:r>
              <w:rPr>
                <w:b/>
                <w:bCs/>
                <w:sz w:val="21"/>
                <w:szCs w:val="21"/>
              </w:rPr>
              <w:t>13 931,82568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96,00000</w:t>
            </w:r>
          </w:p>
        </w:tc>
        <w:tc>
          <w:tcPr>
            <w:tcW w:w="158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96,00000</w:t>
            </w:r>
          </w:p>
        </w:tc>
        <w:tc>
          <w:tcPr>
            <w:tcW w:w="158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96,00000</w:t>
            </w:r>
          </w:p>
        </w:tc>
        <w:tc>
          <w:tcPr>
            <w:tcW w:w="158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200" w:hRule="atLeast"/>
        </w:trPr>
        <w:tc>
          <w:tcPr>
            <w:tcW w:w="3485" w:type="dxa"/>
            <w:shd w:val="clear" w:color="auto" w:fill="auto"/>
            <w:noWrap w:val="0"/>
            <w:vAlign w:val="center"/>
          </w:tcPr>
          <w:p>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18 1 01 71230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96,00000</w:t>
            </w:r>
          </w:p>
        </w:tc>
        <w:tc>
          <w:tcPr>
            <w:tcW w:w="158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18 1 01 71230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96,00000</w:t>
            </w:r>
          </w:p>
        </w:tc>
        <w:tc>
          <w:tcPr>
            <w:tcW w:w="158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Муниципальная программа "Обеспечение жильём молодых семей"</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21 0 00 00000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3 921,23781</w:t>
            </w:r>
          </w:p>
        </w:tc>
        <w:tc>
          <w:tcPr>
            <w:tcW w:w="158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95" w:hRule="atLeast"/>
        </w:trPr>
        <w:tc>
          <w:tcPr>
            <w:tcW w:w="3485" w:type="dxa"/>
            <w:shd w:val="clear" w:color="auto" w:fill="auto"/>
            <w:noWrap w:val="0"/>
            <w:vAlign w:val="center"/>
          </w:tcPr>
          <w:p>
            <w:pPr>
              <w:rPr>
                <w:sz w:val="21"/>
                <w:szCs w:val="21"/>
              </w:rPr>
            </w:pPr>
            <w:r>
              <w:rPr>
                <w:sz w:val="21"/>
                <w:szCs w:val="21"/>
              </w:rPr>
              <w:t>Основное мероприятие "Оплата свидетельств"</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3 921,23781</w:t>
            </w:r>
          </w:p>
        </w:tc>
        <w:tc>
          <w:tcPr>
            <w:tcW w:w="158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Реализация мероприятий по обеспечению жильем молодых семей</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L4970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3 921,23781</w:t>
            </w:r>
          </w:p>
        </w:tc>
        <w:tc>
          <w:tcPr>
            <w:tcW w:w="158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L4970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3 921,23781</w:t>
            </w:r>
          </w:p>
        </w:tc>
        <w:tc>
          <w:tcPr>
            <w:tcW w:w="158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62,88557</w:t>
            </w:r>
          </w:p>
        </w:tc>
        <w:tc>
          <w:tcPr>
            <w:tcW w:w="1580" w:type="dxa"/>
            <w:shd w:val="clear" w:color="auto" w:fill="auto"/>
            <w:noWrap/>
            <w:vAlign w:val="center"/>
          </w:tcPr>
          <w:p>
            <w:pPr>
              <w:jc w:val="right"/>
              <w:rPr>
                <w:sz w:val="21"/>
                <w:szCs w:val="21"/>
              </w:rPr>
            </w:pPr>
            <w:r>
              <w:rPr>
                <w:sz w:val="21"/>
                <w:szCs w:val="21"/>
              </w:rPr>
              <w:t>30,94527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62,88557</w:t>
            </w:r>
          </w:p>
        </w:tc>
        <w:tc>
          <w:tcPr>
            <w:tcW w:w="1580" w:type="dxa"/>
            <w:shd w:val="clear" w:color="auto" w:fill="auto"/>
            <w:noWrap/>
            <w:vAlign w:val="center"/>
          </w:tcPr>
          <w:p>
            <w:pPr>
              <w:jc w:val="right"/>
              <w:rPr>
                <w:sz w:val="21"/>
                <w:szCs w:val="21"/>
              </w:rPr>
            </w:pPr>
            <w:r>
              <w:rPr>
                <w:sz w:val="21"/>
                <w:szCs w:val="21"/>
              </w:rPr>
              <w:t>30,94527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62,88557</w:t>
            </w:r>
          </w:p>
        </w:tc>
        <w:tc>
          <w:tcPr>
            <w:tcW w:w="1580" w:type="dxa"/>
            <w:shd w:val="clear" w:color="auto" w:fill="auto"/>
            <w:noWrap/>
            <w:vAlign w:val="center"/>
          </w:tcPr>
          <w:p>
            <w:pPr>
              <w:jc w:val="right"/>
              <w:rPr>
                <w:sz w:val="21"/>
                <w:szCs w:val="21"/>
              </w:rPr>
            </w:pPr>
            <w:r>
              <w:rPr>
                <w:sz w:val="21"/>
                <w:szCs w:val="21"/>
              </w:rPr>
              <w:t>30,94527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00" w:hRule="atLeast"/>
        </w:trPr>
        <w:tc>
          <w:tcPr>
            <w:tcW w:w="348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23 2 01 71210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40,00000</w:t>
            </w:r>
          </w:p>
        </w:tc>
        <w:tc>
          <w:tcPr>
            <w:tcW w:w="1580" w:type="dxa"/>
            <w:shd w:val="clear" w:color="auto" w:fill="auto"/>
            <w:noWrap/>
            <w:vAlign w:val="center"/>
          </w:tcPr>
          <w:p>
            <w:pPr>
              <w:jc w:val="right"/>
              <w:rPr>
                <w:sz w:val="21"/>
                <w:szCs w:val="21"/>
              </w:rPr>
            </w:pPr>
            <w:r>
              <w:rPr>
                <w:sz w:val="21"/>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23 2 01 71210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40,00000</w:t>
            </w:r>
          </w:p>
        </w:tc>
        <w:tc>
          <w:tcPr>
            <w:tcW w:w="1580" w:type="dxa"/>
            <w:shd w:val="clear" w:color="auto" w:fill="auto"/>
            <w:noWrap/>
            <w:vAlign w:val="center"/>
          </w:tcPr>
          <w:p>
            <w:pPr>
              <w:jc w:val="right"/>
              <w:rPr>
                <w:sz w:val="21"/>
                <w:szCs w:val="21"/>
              </w:rPr>
            </w:pPr>
            <w:r>
              <w:rPr>
                <w:sz w:val="21"/>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40" w:hRule="atLeast"/>
        </w:trPr>
        <w:tc>
          <w:tcPr>
            <w:tcW w:w="348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22,88557</w:t>
            </w:r>
          </w:p>
        </w:tc>
        <w:tc>
          <w:tcPr>
            <w:tcW w:w="1580" w:type="dxa"/>
            <w:shd w:val="clear" w:color="auto" w:fill="auto"/>
            <w:noWrap/>
            <w:vAlign w:val="center"/>
          </w:tcPr>
          <w:p>
            <w:pPr>
              <w:jc w:val="right"/>
              <w:rPr>
                <w:sz w:val="21"/>
                <w:szCs w:val="21"/>
              </w:rPr>
            </w:pPr>
            <w:r>
              <w:rPr>
                <w:sz w:val="21"/>
                <w:szCs w:val="21"/>
              </w:rPr>
              <w:t>10,94527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23 2 01 71230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22,88557</w:t>
            </w:r>
          </w:p>
        </w:tc>
        <w:tc>
          <w:tcPr>
            <w:tcW w:w="1580" w:type="dxa"/>
            <w:shd w:val="clear" w:color="auto" w:fill="auto"/>
            <w:noWrap/>
            <w:vAlign w:val="center"/>
          </w:tcPr>
          <w:p>
            <w:pPr>
              <w:jc w:val="right"/>
              <w:rPr>
                <w:sz w:val="21"/>
                <w:szCs w:val="21"/>
              </w:rPr>
            </w:pPr>
            <w:r>
              <w:rPr>
                <w:sz w:val="21"/>
                <w:szCs w:val="21"/>
              </w:rPr>
              <w:t>10,94527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10 362,93416</w:t>
            </w:r>
          </w:p>
        </w:tc>
        <w:tc>
          <w:tcPr>
            <w:tcW w:w="1580" w:type="dxa"/>
            <w:shd w:val="clear" w:color="auto" w:fill="auto"/>
            <w:noWrap/>
            <w:vAlign w:val="center"/>
          </w:tcPr>
          <w:p>
            <w:pPr>
              <w:jc w:val="right"/>
              <w:rPr>
                <w:sz w:val="21"/>
                <w:szCs w:val="21"/>
              </w:rPr>
            </w:pPr>
            <w:r>
              <w:rPr>
                <w:sz w:val="21"/>
                <w:szCs w:val="21"/>
              </w:rPr>
              <w:t>10 166,23416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Положение о муниципальных наградах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243,50000</w:t>
            </w:r>
          </w:p>
        </w:tc>
        <w:tc>
          <w:tcPr>
            <w:tcW w:w="1580" w:type="dxa"/>
            <w:shd w:val="clear" w:color="auto" w:fill="auto"/>
            <w:noWrap/>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50 0 00 00502</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243,50000</w:t>
            </w:r>
          </w:p>
        </w:tc>
        <w:tc>
          <w:tcPr>
            <w:tcW w:w="1580" w:type="dxa"/>
            <w:shd w:val="clear" w:color="auto" w:fill="auto"/>
            <w:noWrap/>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50 0 00 00550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10 119,43416</w:t>
            </w:r>
          </w:p>
        </w:tc>
        <w:tc>
          <w:tcPr>
            <w:tcW w:w="1580" w:type="dxa"/>
            <w:shd w:val="clear" w:color="auto" w:fill="auto"/>
            <w:noWrap/>
            <w:vAlign w:val="center"/>
          </w:tcPr>
          <w:p>
            <w:pPr>
              <w:jc w:val="right"/>
              <w:rPr>
                <w:sz w:val="21"/>
                <w:szCs w:val="21"/>
              </w:rPr>
            </w:pPr>
            <w:r>
              <w:rPr>
                <w:sz w:val="21"/>
                <w:szCs w:val="21"/>
              </w:rPr>
              <w:t>9 922,73416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50 0 00 00550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10 119,43416</w:t>
            </w:r>
          </w:p>
        </w:tc>
        <w:tc>
          <w:tcPr>
            <w:tcW w:w="1580" w:type="dxa"/>
            <w:shd w:val="clear" w:color="auto" w:fill="auto"/>
            <w:noWrap/>
            <w:vAlign w:val="center"/>
          </w:tcPr>
          <w:p>
            <w:pPr>
              <w:jc w:val="right"/>
              <w:rPr>
                <w:sz w:val="21"/>
                <w:szCs w:val="21"/>
              </w:rPr>
            </w:pPr>
            <w:r>
              <w:rPr>
                <w:sz w:val="21"/>
                <w:szCs w:val="21"/>
              </w:rPr>
              <w:t>9 922,73416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85" w:hRule="atLeast"/>
        </w:trPr>
        <w:tc>
          <w:tcPr>
            <w:tcW w:w="3485" w:type="dxa"/>
            <w:shd w:val="clear" w:color="auto" w:fill="auto"/>
            <w:noWrap w:val="0"/>
            <w:vAlign w:val="center"/>
          </w:tcPr>
          <w:p>
            <w:pPr>
              <w:rPr>
                <w:b/>
                <w:bCs/>
                <w:sz w:val="21"/>
                <w:szCs w:val="21"/>
              </w:rPr>
            </w:pPr>
            <w:r>
              <w:rPr>
                <w:b/>
                <w:bCs/>
                <w:sz w:val="21"/>
                <w:szCs w:val="21"/>
              </w:rPr>
              <w:t>Охрана семьи и детства</w:t>
            </w:r>
          </w:p>
        </w:tc>
        <w:tc>
          <w:tcPr>
            <w:tcW w:w="660" w:type="dxa"/>
            <w:shd w:val="clear" w:color="auto" w:fill="auto"/>
            <w:noWrap w:val="0"/>
            <w:vAlign w:val="center"/>
          </w:tcPr>
          <w:p>
            <w:pPr>
              <w:jc w:val="center"/>
              <w:rPr>
                <w:b/>
                <w:bCs/>
                <w:sz w:val="21"/>
                <w:szCs w:val="21"/>
              </w:rPr>
            </w:pPr>
            <w:r>
              <w:rPr>
                <w:b/>
                <w:bCs/>
                <w:sz w:val="21"/>
                <w:szCs w:val="21"/>
              </w:rPr>
              <w:t>1004</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84 694,72637</w:t>
            </w:r>
          </w:p>
        </w:tc>
        <w:tc>
          <w:tcPr>
            <w:tcW w:w="1580" w:type="dxa"/>
            <w:shd w:val="clear" w:color="auto" w:fill="auto"/>
            <w:noWrap/>
            <w:vAlign w:val="center"/>
          </w:tcPr>
          <w:p>
            <w:pPr>
              <w:jc w:val="right"/>
              <w:rPr>
                <w:b/>
                <w:bCs/>
                <w:sz w:val="21"/>
                <w:szCs w:val="21"/>
              </w:rPr>
            </w:pPr>
            <w:r>
              <w:rPr>
                <w:b/>
                <w:bCs/>
                <w:sz w:val="21"/>
                <w:szCs w:val="21"/>
              </w:rPr>
              <w:t>84 881,79105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30" w:hRule="atLeast"/>
        </w:trPr>
        <w:tc>
          <w:tcPr>
            <w:tcW w:w="34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12 687,76119</w:t>
            </w:r>
          </w:p>
        </w:tc>
        <w:tc>
          <w:tcPr>
            <w:tcW w:w="1580" w:type="dxa"/>
            <w:shd w:val="clear" w:color="auto" w:fill="auto"/>
            <w:noWrap/>
            <w:vAlign w:val="center"/>
          </w:tcPr>
          <w:p>
            <w:pPr>
              <w:jc w:val="right"/>
              <w:rPr>
                <w:sz w:val="21"/>
                <w:szCs w:val="21"/>
              </w:rPr>
            </w:pPr>
            <w:r>
              <w:rPr>
                <w:sz w:val="21"/>
                <w:szCs w:val="21"/>
              </w:rPr>
              <w:t>12 787,66169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30" w:hRule="atLeast"/>
        </w:trPr>
        <w:tc>
          <w:tcPr>
            <w:tcW w:w="34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12 687,76119</w:t>
            </w:r>
          </w:p>
        </w:tc>
        <w:tc>
          <w:tcPr>
            <w:tcW w:w="1580" w:type="dxa"/>
            <w:shd w:val="clear" w:color="auto" w:fill="auto"/>
            <w:noWrap/>
            <w:vAlign w:val="center"/>
          </w:tcPr>
          <w:p>
            <w:pPr>
              <w:jc w:val="right"/>
              <w:rPr>
                <w:sz w:val="21"/>
                <w:szCs w:val="21"/>
              </w:rPr>
            </w:pPr>
            <w:r>
              <w:rPr>
                <w:sz w:val="21"/>
                <w:szCs w:val="21"/>
              </w:rPr>
              <w:t>12 787,66169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25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11 853,37867</w:t>
            </w:r>
          </w:p>
        </w:tc>
        <w:tc>
          <w:tcPr>
            <w:tcW w:w="1580" w:type="dxa"/>
            <w:shd w:val="clear" w:color="auto" w:fill="auto"/>
            <w:noWrap/>
            <w:vAlign w:val="center"/>
          </w:tcPr>
          <w:p>
            <w:pPr>
              <w:jc w:val="right"/>
              <w:rPr>
                <w:sz w:val="21"/>
                <w:szCs w:val="21"/>
              </w:rPr>
            </w:pPr>
            <w:r>
              <w:rPr>
                <w:sz w:val="21"/>
                <w:szCs w:val="21"/>
              </w:rPr>
              <w:t>11 947,43846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190" w:hRule="atLeast"/>
        </w:trPr>
        <w:tc>
          <w:tcPr>
            <w:tcW w:w="348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23 1 01 71220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11 853,37867</w:t>
            </w:r>
          </w:p>
        </w:tc>
        <w:tc>
          <w:tcPr>
            <w:tcW w:w="1580" w:type="dxa"/>
            <w:shd w:val="clear" w:color="auto" w:fill="auto"/>
            <w:noWrap/>
            <w:vAlign w:val="center"/>
          </w:tcPr>
          <w:p>
            <w:pPr>
              <w:jc w:val="right"/>
              <w:rPr>
                <w:sz w:val="21"/>
                <w:szCs w:val="21"/>
              </w:rPr>
            </w:pPr>
            <w:r>
              <w:rPr>
                <w:sz w:val="21"/>
                <w:szCs w:val="21"/>
              </w:rPr>
              <w:t>11 947,43846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45"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23 1 01 71220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11 853,37867</w:t>
            </w:r>
          </w:p>
        </w:tc>
        <w:tc>
          <w:tcPr>
            <w:tcW w:w="1580" w:type="dxa"/>
            <w:shd w:val="clear" w:color="auto" w:fill="auto"/>
            <w:noWrap/>
            <w:vAlign w:val="center"/>
          </w:tcPr>
          <w:p>
            <w:pPr>
              <w:jc w:val="right"/>
              <w:rPr>
                <w:sz w:val="21"/>
                <w:szCs w:val="21"/>
              </w:rPr>
            </w:pPr>
            <w:r>
              <w:rPr>
                <w:sz w:val="21"/>
                <w:szCs w:val="21"/>
              </w:rPr>
              <w:t>11 947,43846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30" w:hRule="atLeast"/>
        </w:trPr>
        <w:tc>
          <w:tcPr>
            <w:tcW w:w="34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834,38252</w:t>
            </w:r>
          </w:p>
        </w:tc>
        <w:tc>
          <w:tcPr>
            <w:tcW w:w="1580" w:type="dxa"/>
            <w:shd w:val="clear" w:color="auto" w:fill="auto"/>
            <w:noWrap/>
            <w:vAlign w:val="center"/>
          </w:tcPr>
          <w:p>
            <w:pPr>
              <w:jc w:val="right"/>
              <w:rPr>
                <w:sz w:val="21"/>
                <w:szCs w:val="21"/>
              </w:rPr>
            </w:pPr>
            <w:r>
              <w:rPr>
                <w:sz w:val="21"/>
                <w:szCs w:val="21"/>
              </w:rPr>
              <w:t>840,22323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85" w:hRule="atLeast"/>
        </w:trPr>
        <w:tc>
          <w:tcPr>
            <w:tcW w:w="348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23 1 02 71220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834,38252</w:t>
            </w:r>
          </w:p>
        </w:tc>
        <w:tc>
          <w:tcPr>
            <w:tcW w:w="1580" w:type="dxa"/>
            <w:shd w:val="clear" w:color="auto" w:fill="auto"/>
            <w:noWrap/>
            <w:vAlign w:val="center"/>
          </w:tcPr>
          <w:p>
            <w:pPr>
              <w:jc w:val="right"/>
              <w:rPr>
                <w:sz w:val="21"/>
                <w:szCs w:val="21"/>
              </w:rPr>
            </w:pPr>
            <w:r>
              <w:rPr>
                <w:sz w:val="21"/>
                <w:szCs w:val="21"/>
              </w:rPr>
              <w:t>840,22323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45"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23 1 02 71220</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834,38252</w:t>
            </w:r>
          </w:p>
        </w:tc>
        <w:tc>
          <w:tcPr>
            <w:tcW w:w="1580" w:type="dxa"/>
            <w:shd w:val="clear" w:color="auto" w:fill="auto"/>
            <w:noWrap/>
            <w:vAlign w:val="center"/>
          </w:tcPr>
          <w:p>
            <w:pPr>
              <w:jc w:val="right"/>
              <w:rPr>
                <w:sz w:val="21"/>
                <w:szCs w:val="21"/>
              </w:rPr>
            </w:pPr>
            <w:r>
              <w:rPr>
                <w:sz w:val="21"/>
                <w:szCs w:val="21"/>
              </w:rPr>
              <w:t>840,22323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72 006,96518</w:t>
            </w:r>
          </w:p>
        </w:tc>
        <w:tc>
          <w:tcPr>
            <w:tcW w:w="1580" w:type="dxa"/>
            <w:shd w:val="clear" w:color="auto" w:fill="auto"/>
            <w:noWrap/>
            <w:vAlign w:val="center"/>
          </w:tcPr>
          <w:p>
            <w:pPr>
              <w:jc w:val="right"/>
              <w:rPr>
                <w:sz w:val="21"/>
                <w:szCs w:val="21"/>
              </w:rPr>
            </w:pPr>
            <w:r>
              <w:rPr>
                <w:sz w:val="21"/>
                <w:szCs w:val="21"/>
              </w:rPr>
              <w:t>72 094,12936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970" w:hRule="atLeast"/>
        </w:trPr>
        <w:tc>
          <w:tcPr>
            <w:tcW w:w="348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50 0 00 71040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1 965,47264</w:t>
            </w:r>
          </w:p>
        </w:tc>
        <w:tc>
          <w:tcPr>
            <w:tcW w:w="1580" w:type="dxa"/>
            <w:shd w:val="clear" w:color="auto" w:fill="auto"/>
            <w:noWrap/>
            <w:vAlign w:val="center"/>
          </w:tcPr>
          <w:p>
            <w:pPr>
              <w:jc w:val="right"/>
              <w:rPr>
                <w:sz w:val="21"/>
                <w:szCs w:val="21"/>
              </w:rPr>
            </w:pPr>
            <w:r>
              <w:rPr>
                <w:sz w:val="21"/>
                <w:szCs w:val="21"/>
              </w:rPr>
              <w:t>1 965,47264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0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50 0 00 71040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1 965,47264</w:t>
            </w:r>
          </w:p>
        </w:tc>
        <w:tc>
          <w:tcPr>
            <w:tcW w:w="1580" w:type="dxa"/>
            <w:shd w:val="clear" w:color="auto" w:fill="auto"/>
            <w:noWrap/>
            <w:vAlign w:val="center"/>
          </w:tcPr>
          <w:p>
            <w:pPr>
              <w:jc w:val="right"/>
              <w:rPr>
                <w:sz w:val="21"/>
                <w:szCs w:val="21"/>
              </w:rPr>
            </w:pPr>
            <w:r>
              <w:rPr>
                <w:sz w:val="21"/>
                <w:szCs w:val="21"/>
              </w:rPr>
              <w:t>1 965,47264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350" w:hRule="atLeast"/>
        </w:trPr>
        <w:tc>
          <w:tcPr>
            <w:tcW w:w="348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70 041,49254</w:t>
            </w:r>
          </w:p>
        </w:tc>
        <w:tc>
          <w:tcPr>
            <w:tcW w:w="1580" w:type="dxa"/>
            <w:shd w:val="clear" w:color="auto" w:fill="auto"/>
            <w:noWrap/>
            <w:vAlign w:val="center"/>
          </w:tcPr>
          <w:p>
            <w:pPr>
              <w:jc w:val="right"/>
              <w:rPr>
                <w:sz w:val="21"/>
                <w:szCs w:val="21"/>
              </w:rPr>
            </w:pPr>
            <w:r>
              <w:rPr>
                <w:sz w:val="21"/>
                <w:szCs w:val="21"/>
              </w:rPr>
              <w:t>70 128,65672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7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20 541,49254</w:t>
            </w:r>
          </w:p>
        </w:tc>
        <w:tc>
          <w:tcPr>
            <w:tcW w:w="1580" w:type="dxa"/>
            <w:shd w:val="clear" w:color="auto" w:fill="auto"/>
            <w:noWrap/>
            <w:vAlign w:val="center"/>
          </w:tcPr>
          <w:p>
            <w:pPr>
              <w:jc w:val="right"/>
              <w:rPr>
                <w:sz w:val="21"/>
                <w:szCs w:val="21"/>
              </w:rPr>
            </w:pPr>
            <w:r>
              <w:rPr>
                <w:sz w:val="21"/>
                <w:szCs w:val="21"/>
              </w:rPr>
              <w:t>20 628,65672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3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49 500,00000</w:t>
            </w:r>
          </w:p>
        </w:tc>
        <w:tc>
          <w:tcPr>
            <w:tcW w:w="1580" w:type="dxa"/>
            <w:shd w:val="clear" w:color="auto" w:fill="auto"/>
            <w:noWrap/>
            <w:vAlign w:val="center"/>
          </w:tcPr>
          <w:p>
            <w:pPr>
              <w:jc w:val="right"/>
              <w:rPr>
                <w:sz w:val="21"/>
                <w:szCs w:val="21"/>
              </w:rPr>
            </w:pPr>
            <w:r>
              <w:rPr>
                <w:sz w:val="21"/>
                <w:szCs w:val="21"/>
              </w:rPr>
              <w:t>49 500,00000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Другие вопросы в области социальной политики</w:t>
            </w:r>
          </w:p>
        </w:tc>
        <w:tc>
          <w:tcPr>
            <w:tcW w:w="660" w:type="dxa"/>
            <w:shd w:val="clear" w:color="auto" w:fill="auto"/>
            <w:noWrap w:val="0"/>
            <w:vAlign w:val="center"/>
          </w:tcPr>
          <w:p>
            <w:pPr>
              <w:jc w:val="center"/>
              <w:rPr>
                <w:b/>
                <w:bCs/>
                <w:sz w:val="21"/>
                <w:szCs w:val="21"/>
              </w:rPr>
            </w:pPr>
            <w:r>
              <w:rPr>
                <w:b/>
                <w:bCs/>
                <w:sz w:val="21"/>
                <w:szCs w:val="21"/>
              </w:rPr>
              <w:t>1006</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5 834,00000</w:t>
            </w:r>
          </w:p>
        </w:tc>
        <w:tc>
          <w:tcPr>
            <w:tcW w:w="1580" w:type="dxa"/>
            <w:shd w:val="clear" w:color="auto" w:fill="auto"/>
            <w:noWrap/>
            <w:vAlign w:val="center"/>
          </w:tcPr>
          <w:p>
            <w:pPr>
              <w:jc w:val="right"/>
              <w:rPr>
                <w:b/>
                <w:bCs/>
                <w:sz w:val="21"/>
                <w:szCs w:val="21"/>
              </w:rPr>
            </w:pPr>
            <w:r>
              <w:rPr>
                <w:b/>
                <w:bCs/>
                <w:sz w:val="21"/>
                <w:szCs w:val="21"/>
              </w:rPr>
              <w:t>5 834,00000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22 0 00 00000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1 050,00000</w:t>
            </w:r>
          </w:p>
        </w:tc>
        <w:tc>
          <w:tcPr>
            <w:tcW w:w="1580" w:type="dxa"/>
            <w:shd w:val="clear" w:color="auto" w:fill="auto"/>
            <w:noWrap/>
            <w:vAlign w:val="center"/>
          </w:tcPr>
          <w:p>
            <w:pPr>
              <w:jc w:val="right"/>
              <w:rPr>
                <w:sz w:val="21"/>
                <w:szCs w:val="21"/>
              </w:rPr>
            </w:pPr>
            <w:r>
              <w:rPr>
                <w:sz w:val="21"/>
                <w:szCs w:val="21"/>
              </w:rPr>
              <w:t>1 050,00000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22 0 01 00000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1 050,00000</w:t>
            </w:r>
          </w:p>
        </w:tc>
        <w:tc>
          <w:tcPr>
            <w:tcW w:w="1580" w:type="dxa"/>
            <w:shd w:val="clear" w:color="auto" w:fill="auto"/>
            <w:noWrap/>
            <w:vAlign w:val="center"/>
          </w:tcPr>
          <w:p>
            <w:pPr>
              <w:jc w:val="right"/>
              <w:rPr>
                <w:sz w:val="21"/>
                <w:szCs w:val="21"/>
              </w:rPr>
            </w:pPr>
            <w:r>
              <w:rPr>
                <w:sz w:val="21"/>
                <w:szCs w:val="21"/>
              </w:rPr>
              <w:t>1 050,00000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22 0 01 70260</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sz w:val="21"/>
                <w:szCs w:val="21"/>
              </w:rPr>
            </w:pPr>
            <w:r>
              <w:rPr>
                <w:sz w:val="21"/>
                <w:szCs w:val="21"/>
              </w:rPr>
              <w:t>525,00000</w:t>
            </w:r>
          </w:p>
        </w:tc>
        <w:tc>
          <w:tcPr>
            <w:tcW w:w="158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22 0 01 70260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525,00000</w:t>
            </w:r>
          </w:p>
        </w:tc>
        <w:tc>
          <w:tcPr>
            <w:tcW w:w="158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S0260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525,00000</w:t>
            </w:r>
          </w:p>
        </w:tc>
        <w:tc>
          <w:tcPr>
            <w:tcW w:w="158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S0260</w:t>
            </w:r>
          </w:p>
        </w:tc>
        <w:tc>
          <w:tcPr>
            <w:tcW w:w="620" w:type="dxa"/>
            <w:shd w:val="clear" w:color="auto" w:fill="auto"/>
            <w:noWrap w:val="0"/>
            <w:vAlign w:val="center"/>
          </w:tcPr>
          <w:p>
            <w:pPr>
              <w:jc w:val="center"/>
              <w:rPr>
                <w:sz w:val="21"/>
                <w:szCs w:val="21"/>
              </w:rPr>
            </w:pPr>
            <w:r>
              <w:rPr>
                <w:sz w:val="21"/>
                <w:szCs w:val="21"/>
              </w:rPr>
              <w:t>300</w:t>
            </w:r>
          </w:p>
        </w:tc>
        <w:tc>
          <w:tcPr>
            <w:tcW w:w="1720" w:type="dxa"/>
            <w:shd w:val="clear" w:color="auto" w:fill="auto"/>
            <w:noWrap/>
            <w:vAlign w:val="center"/>
          </w:tcPr>
          <w:p>
            <w:pPr>
              <w:jc w:val="right"/>
              <w:rPr>
                <w:sz w:val="21"/>
                <w:szCs w:val="21"/>
              </w:rPr>
            </w:pPr>
            <w:r>
              <w:rPr>
                <w:sz w:val="21"/>
                <w:szCs w:val="21"/>
              </w:rPr>
              <w:t>525,00000</w:t>
            </w:r>
          </w:p>
        </w:tc>
        <w:tc>
          <w:tcPr>
            <w:tcW w:w="158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4 784,00000</w:t>
            </w:r>
          </w:p>
        </w:tc>
        <w:tc>
          <w:tcPr>
            <w:tcW w:w="1580" w:type="dxa"/>
            <w:shd w:val="clear" w:color="auto" w:fill="auto"/>
            <w:noWrap/>
            <w:vAlign w:val="center"/>
          </w:tcPr>
          <w:p>
            <w:pPr>
              <w:jc w:val="right"/>
              <w:rPr>
                <w:sz w:val="21"/>
                <w:szCs w:val="21"/>
              </w:rPr>
            </w:pPr>
            <w:r>
              <w:rPr>
                <w:sz w:val="21"/>
                <w:szCs w:val="21"/>
              </w:rPr>
              <w:t>4 784,00000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Опека и попечительство в отношении несовершеннолетних</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4 784,00000</w:t>
            </w:r>
          </w:p>
        </w:tc>
        <w:tc>
          <w:tcPr>
            <w:tcW w:w="1580" w:type="dxa"/>
            <w:shd w:val="clear" w:color="auto" w:fill="auto"/>
            <w:noWrap/>
            <w:vAlign w:val="center"/>
          </w:tcPr>
          <w:p>
            <w:pPr>
              <w:jc w:val="right"/>
              <w:rPr>
                <w:sz w:val="21"/>
                <w:szCs w:val="21"/>
              </w:rPr>
            </w:pPr>
            <w:r>
              <w:rPr>
                <w:sz w:val="21"/>
                <w:szCs w:val="21"/>
              </w:rPr>
              <w:t>4 784,00000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4 180,74522</w:t>
            </w:r>
          </w:p>
        </w:tc>
        <w:tc>
          <w:tcPr>
            <w:tcW w:w="1580" w:type="dxa"/>
            <w:shd w:val="clear" w:color="auto" w:fill="auto"/>
            <w:noWrap/>
            <w:vAlign w:val="center"/>
          </w:tcPr>
          <w:p>
            <w:pPr>
              <w:jc w:val="right"/>
              <w:rPr>
                <w:sz w:val="21"/>
                <w:szCs w:val="21"/>
              </w:rPr>
            </w:pPr>
            <w:r>
              <w:rPr>
                <w:sz w:val="21"/>
                <w:szCs w:val="21"/>
              </w:rPr>
              <w:t>4 180,74522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600,19478</w:t>
            </w:r>
          </w:p>
        </w:tc>
        <w:tc>
          <w:tcPr>
            <w:tcW w:w="1580" w:type="dxa"/>
            <w:shd w:val="clear" w:color="auto" w:fill="auto"/>
            <w:noWrap/>
            <w:vAlign w:val="center"/>
          </w:tcPr>
          <w:p>
            <w:pPr>
              <w:jc w:val="right"/>
              <w:rPr>
                <w:sz w:val="21"/>
                <w:szCs w:val="21"/>
              </w:rPr>
            </w:pPr>
            <w:r>
              <w:rPr>
                <w:sz w:val="21"/>
                <w:szCs w:val="21"/>
              </w:rPr>
              <w:t>600,19478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70" w:hRule="atLeast"/>
        </w:trPr>
        <w:tc>
          <w:tcPr>
            <w:tcW w:w="3485" w:type="dxa"/>
            <w:shd w:val="clear" w:color="auto" w:fill="auto"/>
            <w:noWrap w:val="0"/>
            <w:vAlign w:val="center"/>
          </w:tcPr>
          <w:p>
            <w:pPr>
              <w:rPr>
                <w:sz w:val="21"/>
                <w:szCs w:val="21"/>
              </w:rPr>
            </w:pPr>
            <w:r>
              <w:rPr>
                <w:sz w:val="21"/>
                <w:szCs w:val="21"/>
              </w:rPr>
              <w:t>Иные бюджетные ассигнования</w:t>
            </w:r>
          </w:p>
        </w:tc>
        <w:tc>
          <w:tcPr>
            <w:tcW w:w="6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20" w:type="dxa"/>
            <w:shd w:val="clear" w:color="auto" w:fill="auto"/>
            <w:noWrap w:val="0"/>
            <w:vAlign w:val="center"/>
          </w:tcPr>
          <w:p>
            <w:pPr>
              <w:jc w:val="center"/>
              <w:rPr>
                <w:sz w:val="21"/>
                <w:szCs w:val="21"/>
              </w:rPr>
            </w:pPr>
            <w:r>
              <w:rPr>
                <w:sz w:val="21"/>
                <w:szCs w:val="21"/>
              </w:rPr>
              <w:t>800</w:t>
            </w:r>
          </w:p>
        </w:tc>
        <w:tc>
          <w:tcPr>
            <w:tcW w:w="1720" w:type="dxa"/>
            <w:shd w:val="clear" w:color="auto" w:fill="auto"/>
            <w:noWrap/>
            <w:vAlign w:val="center"/>
          </w:tcPr>
          <w:p>
            <w:pPr>
              <w:jc w:val="right"/>
              <w:rPr>
                <w:sz w:val="21"/>
                <w:szCs w:val="21"/>
              </w:rPr>
            </w:pPr>
            <w:r>
              <w:rPr>
                <w:sz w:val="21"/>
                <w:szCs w:val="21"/>
              </w:rPr>
              <w:t>3,06000</w:t>
            </w:r>
          </w:p>
        </w:tc>
        <w:tc>
          <w:tcPr>
            <w:tcW w:w="1580" w:type="dxa"/>
            <w:shd w:val="clear" w:color="auto" w:fill="auto"/>
            <w:noWrap/>
            <w:vAlign w:val="center"/>
          </w:tcPr>
          <w:p>
            <w:pPr>
              <w:jc w:val="right"/>
              <w:rPr>
                <w:sz w:val="21"/>
                <w:szCs w:val="21"/>
              </w:rPr>
            </w:pPr>
            <w:r>
              <w:rPr>
                <w:sz w:val="21"/>
                <w:szCs w:val="21"/>
              </w:rPr>
              <w:t>3,06000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60" w:hRule="atLeast"/>
        </w:trPr>
        <w:tc>
          <w:tcPr>
            <w:tcW w:w="3485" w:type="dxa"/>
            <w:shd w:val="clear" w:color="auto" w:fill="auto"/>
            <w:noWrap w:val="0"/>
            <w:vAlign w:val="center"/>
          </w:tcPr>
          <w:p>
            <w:pPr>
              <w:rPr>
                <w:b/>
                <w:bCs/>
                <w:sz w:val="21"/>
                <w:szCs w:val="21"/>
              </w:rPr>
            </w:pPr>
            <w:r>
              <w:rPr>
                <w:b/>
                <w:bCs/>
                <w:sz w:val="21"/>
                <w:szCs w:val="21"/>
              </w:rPr>
              <w:t>ФИЗИЧЕСКАЯ КУЛЬТУРА И СПОРТ</w:t>
            </w:r>
          </w:p>
        </w:tc>
        <w:tc>
          <w:tcPr>
            <w:tcW w:w="660" w:type="dxa"/>
            <w:shd w:val="clear" w:color="auto" w:fill="auto"/>
            <w:noWrap w:val="0"/>
            <w:vAlign w:val="center"/>
          </w:tcPr>
          <w:p>
            <w:pPr>
              <w:jc w:val="center"/>
              <w:rPr>
                <w:b/>
                <w:bCs/>
                <w:sz w:val="21"/>
                <w:szCs w:val="21"/>
              </w:rPr>
            </w:pPr>
            <w:r>
              <w:rPr>
                <w:b/>
                <w:bCs/>
                <w:sz w:val="21"/>
                <w:szCs w:val="21"/>
              </w:rPr>
              <w:t>1100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80 781,30000</w:t>
            </w:r>
          </w:p>
        </w:tc>
        <w:tc>
          <w:tcPr>
            <w:tcW w:w="1580" w:type="dxa"/>
            <w:shd w:val="clear" w:color="auto" w:fill="auto"/>
            <w:noWrap/>
            <w:vAlign w:val="center"/>
          </w:tcPr>
          <w:p>
            <w:pPr>
              <w:jc w:val="right"/>
              <w:rPr>
                <w:b/>
                <w:bCs/>
                <w:sz w:val="21"/>
                <w:szCs w:val="21"/>
              </w:rPr>
            </w:pPr>
            <w:r>
              <w:rPr>
                <w:b/>
                <w:bCs/>
                <w:sz w:val="21"/>
                <w:szCs w:val="21"/>
              </w:rPr>
              <w:t>80 090,60000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60" w:hRule="atLeast"/>
        </w:trPr>
        <w:tc>
          <w:tcPr>
            <w:tcW w:w="3485" w:type="dxa"/>
            <w:shd w:val="clear" w:color="auto" w:fill="auto"/>
            <w:noWrap w:val="0"/>
            <w:vAlign w:val="center"/>
          </w:tcPr>
          <w:p>
            <w:pPr>
              <w:rPr>
                <w:b/>
                <w:bCs/>
                <w:sz w:val="21"/>
                <w:szCs w:val="21"/>
              </w:rPr>
            </w:pPr>
            <w:r>
              <w:rPr>
                <w:b/>
                <w:bCs/>
                <w:sz w:val="21"/>
                <w:szCs w:val="21"/>
              </w:rPr>
              <w:t>Физическая культура</w:t>
            </w:r>
          </w:p>
        </w:tc>
        <w:tc>
          <w:tcPr>
            <w:tcW w:w="660" w:type="dxa"/>
            <w:shd w:val="clear" w:color="auto" w:fill="auto"/>
            <w:noWrap w:val="0"/>
            <w:vAlign w:val="center"/>
          </w:tcPr>
          <w:p>
            <w:pPr>
              <w:jc w:val="center"/>
              <w:rPr>
                <w:b/>
                <w:bCs/>
                <w:sz w:val="21"/>
                <w:szCs w:val="21"/>
              </w:rPr>
            </w:pPr>
            <w:r>
              <w:rPr>
                <w:b/>
                <w:bCs/>
                <w:sz w:val="21"/>
                <w:szCs w:val="21"/>
              </w:rPr>
              <w:t>1101</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72 208,25436</w:t>
            </w:r>
          </w:p>
        </w:tc>
        <w:tc>
          <w:tcPr>
            <w:tcW w:w="1580" w:type="dxa"/>
            <w:shd w:val="clear" w:color="auto" w:fill="auto"/>
            <w:noWrap/>
            <w:vAlign w:val="center"/>
          </w:tcPr>
          <w:p>
            <w:pPr>
              <w:jc w:val="right"/>
              <w:rPr>
                <w:b/>
                <w:bCs/>
                <w:sz w:val="21"/>
                <w:szCs w:val="21"/>
              </w:rPr>
            </w:pPr>
            <w:r>
              <w:rPr>
                <w:b/>
                <w:bCs/>
                <w:sz w:val="21"/>
                <w:szCs w:val="21"/>
              </w:rPr>
              <w:t>71 408,88619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20" w:hRule="atLeast"/>
        </w:trPr>
        <w:tc>
          <w:tcPr>
            <w:tcW w:w="34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72 208,25436</w:t>
            </w:r>
          </w:p>
        </w:tc>
        <w:tc>
          <w:tcPr>
            <w:tcW w:w="1580" w:type="dxa"/>
            <w:shd w:val="clear" w:color="auto" w:fill="auto"/>
            <w:noWrap/>
            <w:vAlign w:val="center"/>
          </w:tcPr>
          <w:p>
            <w:pPr>
              <w:jc w:val="right"/>
              <w:rPr>
                <w:sz w:val="21"/>
                <w:szCs w:val="21"/>
              </w:rPr>
            </w:pPr>
            <w:r>
              <w:rPr>
                <w:sz w:val="21"/>
                <w:szCs w:val="21"/>
              </w:rPr>
              <w:t>71 408,88619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90" w:hRule="atLeast"/>
        </w:trPr>
        <w:tc>
          <w:tcPr>
            <w:tcW w:w="348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72 208,25436</w:t>
            </w:r>
          </w:p>
        </w:tc>
        <w:tc>
          <w:tcPr>
            <w:tcW w:w="1580" w:type="dxa"/>
            <w:shd w:val="clear" w:color="auto" w:fill="auto"/>
            <w:noWrap/>
            <w:vAlign w:val="center"/>
          </w:tcPr>
          <w:p>
            <w:pPr>
              <w:jc w:val="right"/>
              <w:rPr>
                <w:sz w:val="21"/>
                <w:szCs w:val="21"/>
              </w:rPr>
            </w:pPr>
            <w:r>
              <w:rPr>
                <w:sz w:val="21"/>
                <w:szCs w:val="21"/>
              </w:rPr>
              <w:t>71 408,88619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18 0 01 00097</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21 484,56848</w:t>
            </w:r>
          </w:p>
        </w:tc>
        <w:tc>
          <w:tcPr>
            <w:tcW w:w="1580" w:type="dxa"/>
            <w:shd w:val="clear" w:color="auto" w:fill="auto"/>
            <w:noWrap/>
            <w:vAlign w:val="center"/>
          </w:tcPr>
          <w:p>
            <w:pPr>
              <w:jc w:val="right"/>
              <w:rPr>
                <w:sz w:val="21"/>
                <w:szCs w:val="21"/>
              </w:rPr>
            </w:pPr>
            <w:r>
              <w:rPr>
                <w:sz w:val="21"/>
                <w:szCs w:val="21"/>
              </w:rPr>
              <w:t>21 280,95525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05"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18 0 01 00097</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21 484,56848</w:t>
            </w:r>
          </w:p>
        </w:tc>
        <w:tc>
          <w:tcPr>
            <w:tcW w:w="1580" w:type="dxa"/>
            <w:shd w:val="clear" w:color="auto" w:fill="auto"/>
            <w:noWrap/>
            <w:vAlign w:val="center"/>
          </w:tcPr>
          <w:p>
            <w:pPr>
              <w:jc w:val="right"/>
              <w:rPr>
                <w:sz w:val="21"/>
                <w:szCs w:val="21"/>
              </w:rPr>
            </w:pPr>
            <w:r>
              <w:rPr>
                <w:sz w:val="21"/>
                <w:szCs w:val="21"/>
              </w:rPr>
              <w:t>21 280,95525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50" w:hRule="atLeast"/>
        </w:trPr>
        <w:tc>
          <w:tcPr>
            <w:tcW w:w="34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39 991,56444</w:t>
            </w:r>
          </w:p>
        </w:tc>
        <w:tc>
          <w:tcPr>
            <w:tcW w:w="1580" w:type="dxa"/>
            <w:shd w:val="clear" w:color="auto" w:fill="auto"/>
            <w:noWrap/>
            <w:vAlign w:val="center"/>
          </w:tcPr>
          <w:p>
            <w:pPr>
              <w:jc w:val="right"/>
              <w:rPr>
                <w:sz w:val="21"/>
                <w:szCs w:val="21"/>
              </w:rPr>
            </w:pPr>
            <w:r>
              <w:rPr>
                <w:sz w:val="21"/>
                <w:szCs w:val="21"/>
              </w:rPr>
              <w:t>39 526,45248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35" w:hRule="atLeast"/>
        </w:trPr>
        <w:tc>
          <w:tcPr>
            <w:tcW w:w="34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18 0 01 00098</w:t>
            </w:r>
          </w:p>
        </w:tc>
        <w:tc>
          <w:tcPr>
            <w:tcW w:w="620" w:type="dxa"/>
            <w:shd w:val="clear" w:color="auto" w:fill="auto"/>
            <w:noWrap w:val="0"/>
            <w:vAlign w:val="center"/>
          </w:tcPr>
          <w:p>
            <w:pPr>
              <w:jc w:val="center"/>
              <w:rPr>
                <w:sz w:val="21"/>
                <w:szCs w:val="21"/>
              </w:rPr>
            </w:pPr>
            <w:r>
              <w:rPr>
                <w:sz w:val="21"/>
                <w:szCs w:val="21"/>
              </w:rPr>
              <w:t>600</w:t>
            </w:r>
          </w:p>
        </w:tc>
        <w:tc>
          <w:tcPr>
            <w:tcW w:w="1720" w:type="dxa"/>
            <w:shd w:val="clear" w:color="auto" w:fill="auto"/>
            <w:noWrap/>
            <w:vAlign w:val="center"/>
          </w:tcPr>
          <w:p>
            <w:pPr>
              <w:jc w:val="right"/>
              <w:rPr>
                <w:sz w:val="21"/>
                <w:szCs w:val="21"/>
              </w:rPr>
            </w:pPr>
            <w:r>
              <w:rPr>
                <w:sz w:val="21"/>
                <w:szCs w:val="21"/>
              </w:rPr>
              <w:t>39 991,56444</w:t>
            </w:r>
          </w:p>
        </w:tc>
        <w:tc>
          <w:tcPr>
            <w:tcW w:w="1580" w:type="dxa"/>
            <w:shd w:val="clear" w:color="auto" w:fill="auto"/>
            <w:noWrap/>
            <w:vAlign w:val="center"/>
          </w:tcPr>
          <w:p>
            <w:pPr>
              <w:jc w:val="right"/>
              <w:rPr>
                <w:sz w:val="21"/>
                <w:szCs w:val="21"/>
              </w:rPr>
            </w:pPr>
            <w:r>
              <w:rPr>
                <w:sz w:val="21"/>
                <w:szCs w:val="21"/>
              </w:rPr>
              <w:t>39 526,45248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45" w:hRule="atLeast"/>
        </w:trPr>
        <w:tc>
          <w:tcPr>
            <w:tcW w:w="34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10 732,12144</w:t>
            </w:r>
          </w:p>
        </w:tc>
        <w:tc>
          <w:tcPr>
            <w:tcW w:w="1580" w:type="dxa"/>
            <w:shd w:val="clear" w:color="auto" w:fill="auto"/>
            <w:noWrap/>
            <w:vAlign w:val="center"/>
          </w:tcPr>
          <w:p>
            <w:pPr>
              <w:jc w:val="right"/>
              <w:rPr>
                <w:sz w:val="21"/>
                <w:szCs w:val="21"/>
              </w:rPr>
            </w:pPr>
            <w:r>
              <w:rPr>
                <w:sz w:val="21"/>
                <w:szCs w:val="21"/>
              </w:rPr>
              <w:t>10 601,47846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785"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10 517,73505</w:t>
            </w:r>
          </w:p>
        </w:tc>
        <w:tc>
          <w:tcPr>
            <w:tcW w:w="1580" w:type="dxa"/>
            <w:shd w:val="clear" w:color="auto" w:fill="auto"/>
            <w:noWrap/>
            <w:vAlign w:val="center"/>
          </w:tcPr>
          <w:p>
            <w:pPr>
              <w:jc w:val="right"/>
              <w:rPr>
                <w:sz w:val="21"/>
                <w:szCs w:val="21"/>
              </w:rPr>
            </w:pPr>
            <w:r>
              <w:rPr>
                <w:sz w:val="21"/>
                <w:szCs w:val="21"/>
              </w:rPr>
              <w:t>10 387,09207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9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214,38639</w:t>
            </w:r>
          </w:p>
        </w:tc>
        <w:tc>
          <w:tcPr>
            <w:tcW w:w="1580" w:type="dxa"/>
            <w:shd w:val="clear" w:color="auto" w:fill="auto"/>
            <w:noWrap/>
            <w:vAlign w:val="center"/>
          </w:tcPr>
          <w:p>
            <w:pPr>
              <w:jc w:val="right"/>
              <w:rPr>
                <w:sz w:val="21"/>
                <w:szCs w:val="21"/>
              </w:rPr>
            </w:pPr>
            <w:r>
              <w:rPr>
                <w:sz w:val="21"/>
                <w:szCs w:val="21"/>
              </w:rPr>
              <w:t>214,38639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5" w:hRule="atLeast"/>
        </w:trPr>
        <w:tc>
          <w:tcPr>
            <w:tcW w:w="3485" w:type="dxa"/>
            <w:shd w:val="clear" w:color="auto" w:fill="auto"/>
            <w:noWrap w:val="0"/>
            <w:vAlign w:val="center"/>
          </w:tcPr>
          <w:p>
            <w:pPr>
              <w:rPr>
                <w:b/>
                <w:bCs/>
                <w:sz w:val="21"/>
                <w:szCs w:val="21"/>
              </w:rPr>
            </w:pPr>
            <w:r>
              <w:rPr>
                <w:b/>
                <w:bCs/>
                <w:sz w:val="21"/>
                <w:szCs w:val="21"/>
              </w:rPr>
              <w:t>Массовый спорт</w:t>
            </w:r>
          </w:p>
        </w:tc>
        <w:tc>
          <w:tcPr>
            <w:tcW w:w="660" w:type="dxa"/>
            <w:shd w:val="clear" w:color="auto" w:fill="auto"/>
            <w:noWrap w:val="0"/>
            <w:vAlign w:val="center"/>
          </w:tcPr>
          <w:p>
            <w:pPr>
              <w:jc w:val="center"/>
              <w:rPr>
                <w:b/>
                <w:bCs/>
                <w:sz w:val="21"/>
                <w:szCs w:val="21"/>
              </w:rPr>
            </w:pPr>
            <w:r>
              <w:rPr>
                <w:b/>
                <w:bCs/>
                <w:sz w:val="21"/>
                <w:szCs w:val="21"/>
              </w:rPr>
              <w:t>1102</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0,00000</w:t>
            </w:r>
          </w:p>
        </w:tc>
        <w:tc>
          <w:tcPr>
            <w:tcW w:w="1580" w:type="dxa"/>
            <w:shd w:val="clear" w:color="auto" w:fill="auto"/>
            <w:noWrap/>
            <w:vAlign w:val="center"/>
          </w:tcPr>
          <w:p>
            <w:pPr>
              <w:jc w:val="right"/>
              <w:rPr>
                <w:b/>
                <w:bCs/>
                <w:sz w:val="21"/>
                <w:szCs w:val="21"/>
              </w:rPr>
            </w:pPr>
            <w:r>
              <w:rPr>
                <w:b/>
                <w:bCs/>
                <w:sz w:val="21"/>
                <w:szCs w:val="21"/>
              </w:rPr>
              <w:t>256,63158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15" w:hRule="atLeast"/>
        </w:trPr>
        <w:tc>
          <w:tcPr>
            <w:tcW w:w="34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256,63158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560" w:hRule="atLeast"/>
        </w:trPr>
        <w:tc>
          <w:tcPr>
            <w:tcW w:w="348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256,63158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45" w:hRule="atLeast"/>
        </w:trPr>
        <w:tc>
          <w:tcPr>
            <w:tcW w:w="3485" w:type="dxa"/>
            <w:shd w:val="clear" w:color="auto" w:fill="auto"/>
            <w:noWrap w:val="0"/>
            <w:vAlign w:val="center"/>
          </w:tcPr>
          <w:p>
            <w:pPr>
              <w:rPr>
                <w:sz w:val="21"/>
                <w:szCs w:val="21"/>
              </w:rPr>
            </w:pPr>
            <w:r>
              <w:rPr>
                <w:sz w:val="21"/>
                <w:szCs w:val="21"/>
              </w:rPr>
              <w:t>Оснащение объектов спортивной инфраструктуры спортивно-технологическим оборудованием</w:t>
            </w:r>
          </w:p>
        </w:tc>
        <w:tc>
          <w:tcPr>
            <w:tcW w:w="6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52280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256,63158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45"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52280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0,00000</w:t>
            </w:r>
          </w:p>
        </w:tc>
        <w:tc>
          <w:tcPr>
            <w:tcW w:w="1580" w:type="dxa"/>
            <w:shd w:val="clear" w:color="auto" w:fill="auto"/>
            <w:noWrap/>
            <w:vAlign w:val="center"/>
          </w:tcPr>
          <w:p>
            <w:pPr>
              <w:jc w:val="right"/>
              <w:rPr>
                <w:sz w:val="21"/>
                <w:szCs w:val="21"/>
              </w:rPr>
            </w:pPr>
            <w:r>
              <w:rPr>
                <w:sz w:val="21"/>
                <w:szCs w:val="21"/>
              </w:rPr>
              <w:t>256,63158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Спорт высших достижений</w:t>
            </w:r>
          </w:p>
        </w:tc>
        <w:tc>
          <w:tcPr>
            <w:tcW w:w="660" w:type="dxa"/>
            <w:shd w:val="clear" w:color="auto" w:fill="auto"/>
            <w:noWrap w:val="0"/>
            <w:vAlign w:val="center"/>
          </w:tcPr>
          <w:p>
            <w:pPr>
              <w:jc w:val="center"/>
              <w:rPr>
                <w:b/>
                <w:bCs/>
                <w:sz w:val="21"/>
                <w:szCs w:val="21"/>
              </w:rPr>
            </w:pPr>
            <w:r>
              <w:rPr>
                <w:b/>
                <w:bCs/>
                <w:sz w:val="21"/>
                <w:szCs w:val="21"/>
              </w:rPr>
              <w:t>1103</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0"/>
            <w:vAlign w:val="center"/>
          </w:tcPr>
          <w:p>
            <w:pPr>
              <w:jc w:val="right"/>
              <w:rPr>
                <w:b/>
                <w:bCs/>
                <w:sz w:val="21"/>
                <w:szCs w:val="21"/>
              </w:rPr>
            </w:pPr>
            <w:r>
              <w:rPr>
                <w:b/>
                <w:bCs/>
                <w:sz w:val="21"/>
                <w:szCs w:val="21"/>
              </w:rPr>
              <w:t>1 052,63158</w:t>
            </w:r>
          </w:p>
        </w:tc>
        <w:tc>
          <w:tcPr>
            <w:tcW w:w="1580" w:type="dxa"/>
            <w:shd w:val="clear" w:color="auto" w:fill="auto"/>
            <w:noWrap w:val="0"/>
            <w:vAlign w:val="center"/>
          </w:tcPr>
          <w:p>
            <w:pPr>
              <w:jc w:val="right"/>
              <w:rPr>
                <w:b/>
                <w:bCs/>
                <w:sz w:val="21"/>
                <w:szCs w:val="21"/>
              </w:rPr>
            </w:pPr>
            <w:r>
              <w:rPr>
                <w:b/>
                <w:bCs/>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930" w:hRule="atLeast"/>
        </w:trPr>
        <w:tc>
          <w:tcPr>
            <w:tcW w:w="34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18 0 00 00000</w:t>
            </w:r>
          </w:p>
        </w:tc>
        <w:tc>
          <w:tcPr>
            <w:tcW w:w="0" w:type="auto"/>
            <w:shd w:val="clear" w:color="auto" w:fill="auto"/>
            <w:noWrap/>
            <w:vAlign w:val="bottom"/>
          </w:tcPr>
          <w:p>
            <w:pPr>
              <w:rPr>
                <w:rFonts w:ascii="Arial" w:hAnsi="Arial"/>
                <w:sz w:val="21"/>
                <w:szCs w:val="21"/>
              </w:rPr>
            </w:pPr>
          </w:p>
        </w:tc>
        <w:tc>
          <w:tcPr>
            <w:tcW w:w="1720" w:type="dxa"/>
            <w:shd w:val="clear" w:color="auto" w:fill="auto"/>
            <w:noWrap w:val="0"/>
            <w:vAlign w:val="center"/>
          </w:tcPr>
          <w:p>
            <w:pPr>
              <w:jc w:val="right"/>
              <w:rPr>
                <w:sz w:val="21"/>
                <w:szCs w:val="21"/>
              </w:rPr>
            </w:pPr>
            <w:r>
              <w:rPr>
                <w:sz w:val="21"/>
                <w:szCs w:val="21"/>
              </w:rPr>
              <w:t>1 052,63158</w:t>
            </w:r>
          </w:p>
        </w:tc>
        <w:tc>
          <w:tcPr>
            <w:tcW w:w="158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25" w:hRule="atLeast"/>
        </w:trPr>
        <w:tc>
          <w:tcPr>
            <w:tcW w:w="348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0"/>
            <w:vAlign w:val="center"/>
          </w:tcPr>
          <w:p>
            <w:pPr>
              <w:jc w:val="right"/>
              <w:rPr>
                <w:sz w:val="21"/>
                <w:szCs w:val="21"/>
              </w:rPr>
            </w:pPr>
            <w:r>
              <w:rPr>
                <w:sz w:val="21"/>
                <w:szCs w:val="21"/>
              </w:rPr>
              <w:t>1 052,63158</w:t>
            </w:r>
          </w:p>
        </w:tc>
        <w:tc>
          <w:tcPr>
            <w:tcW w:w="158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170" w:hRule="atLeast"/>
        </w:trPr>
        <w:tc>
          <w:tcPr>
            <w:tcW w:w="3485" w:type="dxa"/>
            <w:shd w:val="clear" w:color="auto" w:fill="auto"/>
            <w:noWrap w:val="0"/>
            <w:vAlign w:val="center"/>
          </w:tcPr>
          <w:p>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50810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0"/>
            <w:vAlign w:val="center"/>
          </w:tcPr>
          <w:p>
            <w:pPr>
              <w:jc w:val="right"/>
              <w:rPr>
                <w:sz w:val="21"/>
                <w:szCs w:val="21"/>
              </w:rPr>
            </w:pPr>
            <w:r>
              <w:rPr>
                <w:sz w:val="21"/>
                <w:szCs w:val="21"/>
              </w:rPr>
              <w:t>1 052,63158</w:t>
            </w:r>
          </w:p>
        </w:tc>
        <w:tc>
          <w:tcPr>
            <w:tcW w:w="158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50810</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1 052,63158</w:t>
            </w:r>
          </w:p>
        </w:tc>
        <w:tc>
          <w:tcPr>
            <w:tcW w:w="1580" w:type="dxa"/>
            <w:shd w:val="clear" w:color="auto" w:fill="auto"/>
            <w:noWrap/>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Другие вопросы в области физической культуры и спорта</w:t>
            </w:r>
          </w:p>
        </w:tc>
        <w:tc>
          <w:tcPr>
            <w:tcW w:w="660" w:type="dxa"/>
            <w:shd w:val="clear" w:color="auto" w:fill="auto"/>
            <w:noWrap w:val="0"/>
            <w:vAlign w:val="center"/>
          </w:tcPr>
          <w:p>
            <w:pPr>
              <w:jc w:val="center"/>
              <w:rPr>
                <w:b/>
                <w:bCs/>
                <w:sz w:val="21"/>
                <w:szCs w:val="21"/>
              </w:rPr>
            </w:pPr>
            <w:r>
              <w:rPr>
                <w:b/>
                <w:bCs/>
                <w:sz w:val="21"/>
                <w:szCs w:val="21"/>
              </w:rPr>
              <w:t>1105</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7 520,41406</w:t>
            </w:r>
          </w:p>
        </w:tc>
        <w:tc>
          <w:tcPr>
            <w:tcW w:w="1580" w:type="dxa"/>
            <w:shd w:val="clear" w:color="auto" w:fill="auto"/>
            <w:noWrap/>
            <w:vAlign w:val="center"/>
          </w:tcPr>
          <w:p>
            <w:pPr>
              <w:jc w:val="right"/>
              <w:rPr>
                <w:b/>
                <w:bCs/>
                <w:sz w:val="21"/>
                <w:szCs w:val="21"/>
              </w:rPr>
            </w:pPr>
            <w:r>
              <w:rPr>
                <w:b/>
                <w:bCs/>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7 520,41406</w:t>
            </w:r>
          </w:p>
        </w:tc>
        <w:tc>
          <w:tcPr>
            <w:tcW w:w="1580" w:type="dxa"/>
            <w:shd w:val="clear" w:color="auto" w:fill="auto"/>
            <w:noWrap/>
            <w:vAlign w:val="center"/>
          </w:tcPr>
          <w:p>
            <w:pPr>
              <w:jc w:val="right"/>
              <w:rPr>
                <w:sz w:val="21"/>
                <w:szCs w:val="21"/>
              </w:rPr>
            </w:pPr>
            <w:r>
              <w:rPr>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7 520,41406</w:t>
            </w:r>
          </w:p>
        </w:tc>
        <w:tc>
          <w:tcPr>
            <w:tcW w:w="1580" w:type="dxa"/>
            <w:shd w:val="clear" w:color="auto" w:fill="auto"/>
            <w:noWrap/>
            <w:vAlign w:val="center"/>
          </w:tcPr>
          <w:p>
            <w:pPr>
              <w:jc w:val="right"/>
              <w:rPr>
                <w:sz w:val="21"/>
                <w:szCs w:val="21"/>
              </w:rPr>
            </w:pPr>
            <w:r>
              <w:rPr>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7 520,41406</w:t>
            </w:r>
          </w:p>
        </w:tc>
        <w:tc>
          <w:tcPr>
            <w:tcW w:w="1580" w:type="dxa"/>
            <w:shd w:val="clear" w:color="auto" w:fill="auto"/>
            <w:noWrap/>
            <w:vAlign w:val="center"/>
          </w:tcPr>
          <w:p>
            <w:pPr>
              <w:jc w:val="right"/>
              <w:rPr>
                <w:sz w:val="21"/>
                <w:szCs w:val="21"/>
              </w:rPr>
            </w:pPr>
            <w:r>
              <w:rPr>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4 677,56930</w:t>
            </w:r>
          </w:p>
        </w:tc>
        <w:tc>
          <w:tcPr>
            <w:tcW w:w="1580" w:type="dxa"/>
            <w:shd w:val="clear" w:color="auto" w:fill="auto"/>
            <w:noWrap/>
            <w:vAlign w:val="center"/>
          </w:tcPr>
          <w:p>
            <w:pPr>
              <w:jc w:val="right"/>
              <w:rPr>
                <w:sz w:val="21"/>
                <w:szCs w:val="21"/>
              </w:rPr>
            </w:pPr>
            <w:r>
              <w:rPr>
                <w:sz w:val="21"/>
                <w:szCs w:val="21"/>
              </w:rPr>
              <w:t>4 618,50864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4 646,72309</w:t>
            </w:r>
          </w:p>
        </w:tc>
        <w:tc>
          <w:tcPr>
            <w:tcW w:w="1580" w:type="dxa"/>
            <w:shd w:val="clear" w:color="auto" w:fill="auto"/>
            <w:noWrap/>
            <w:vAlign w:val="center"/>
          </w:tcPr>
          <w:p>
            <w:pPr>
              <w:jc w:val="right"/>
              <w:rPr>
                <w:sz w:val="21"/>
                <w:szCs w:val="21"/>
              </w:rPr>
            </w:pPr>
            <w:r>
              <w:rPr>
                <w:sz w:val="21"/>
                <w:szCs w:val="21"/>
              </w:rPr>
              <w:t>4 589,00517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30,84621</w:t>
            </w:r>
          </w:p>
        </w:tc>
        <w:tc>
          <w:tcPr>
            <w:tcW w:w="1580" w:type="dxa"/>
            <w:shd w:val="clear" w:color="auto" w:fill="auto"/>
            <w:noWrap/>
            <w:vAlign w:val="center"/>
          </w:tcPr>
          <w:p>
            <w:pPr>
              <w:jc w:val="right"/>
              <w:rPr>
                <w:sz w:val="21"/>
                <w:szCs w:val="21"/>
              </w:rPr>
            </w:pPr>
            <w:r>
              <w:rPr>
                <w:sz w:val="21"/>
                <w:szCs w:val="21"/>
              </w:rPr>
              <w:t>29,50347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2 842,84476</w:t>
            </w:r>
          </w:p>
        </w:tc>
        <w:tc>
          <w:tcPr>
            <w:tcW w:w="1580" w:type="dxa"/>
            <w:shd w:val="clear" w:color="auto" w:fill="auto"/>
            <w:noWrap/>
            <w:vAlign w:val="center"/>
          </w:tcPr>
          <w:p>
            <w:pPr>
              <w:jc w:val="right"/>
              <w:rPr>
                <w:sz w:val="21"/>
                <w:szCs w:val="21"/>
              </w:rPr>
            </w:pPr>
            <w:r>
              <w:rPr>
                <w:sz w:val="21"/>
                <w:szCs w:val="21"/>
              </w:rPr>
              <w:t>2 806,57359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620" w:hRule="atLeast"/>
        </w:trPr>
        <w:tc>
          <w:tcPr>
            <w:tcW w:w="34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20" w:type="dxa"/>
            <w:shd w:val="clear" w:color="auto" w:fill="auto"/>
            <w:noWrap w:val="0"/>
            <w:vAlign w:val="center"/>
          </w:tcPr>
          <w:p>
            <w:pPr>
              <w:jc w:val="center"/>
              <w:rPr>
                <w:sz w:val="21"/>
                <w:szCs w:val="21"/>
              </w:rPr>
            </w:pPr>
            <w:r>
              <w:rPr>
                <w:sz w:val="21"/>
                <w:szCs w:val="21"/>
              </w:rPr>
              <w:t>100</w:t>
            </w:r>
          </w:p>
        </w:tc>
        <w:tc>
          <w:tcPr>
            <w:tcW w:w="1720" w:type="dxa"/>
            <w:shd w:val="clear" w:color="auto" w:fill="auto"/>
            <w:noWrap/>
            <w:vAlign w:val="center"/>
          </w:tcPr>
          <w:p>
            <w:pPr>
              <w:jc w:val="right"/>
              <w:rPr>
                <w:sz w:val="21"/>
                <w:szCs w:val="21"/>
              </w:rPr>
            </w:pPr>
            <w:r>
              <w:rPr>
                <w:sz w:val="21"/>
                <w:szCs w:val="21"/>
              </w:rPr>
              <w:t>2 811,99855</w:t>
            </w:r>
          </w:p>
        </w:tc>
        <w:tc>
          <w:tcPr>
            <w:tcW w:w="1580" w:type="dxa"/>
            <w:shd w:val="clear" w:color="auto" w:fill="auto"/>
            <w:noWrap/>
            <w:vAlign w:val="center"/>
          </w:tcPr>
          <w:p>
            <w:pPr>
              <w:jc w:val="right"/>
              <w:rPr>
                <w:sz w:val="21"/>
                <w:szCs w:val="21"/>
              </w:rPr>
            </w:pPr>
            <w:r>
              <w:rPr>
                <w:sz w:val="21"/>
                <w:szCs w:val="21"/>
              </w:rPr>
              <w:t>2 777,07012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20" w:type="dxa"/>
            <w:shd w:val="clear" w:color="auto" w:fill="auto"/>
            <w:noWrap w:val="0"/>
            <w:vAlign w:val="center"/>
          </w:tcPr>
          <w:p>
            <w:pPr>
              <w:jc w:val="center"/>
              <w:rPr>
                <w:sz w:val="21"/>
                <w:szCs w:val="21"/>
              </w:rPr>
            </w:pPr>
            <w:r>
              <w:rPr>
                <w:sz w:val="21"/>
                <w:szCs w:val="21"/>
              </w:rPr>
              <w:t>200</w:t>
            </w:r>
          </w:p>
        </w:tc>
        <w:tc>
          <w:tcPr>
            <w:tcW w:w="1720" w:type="dxa"/>
            <w:shd w:val="clear" w:color="auto" w:fill="auto"/>
            <w:noWrap/>
            <w:vAlign w:val="center"/>
          </w:tcPr>
          <w:p>
            <w:pPr>
              <w:jc w:val="right"/>
              <w:rPr>
                <w:sz w:val="21"/>
                <w:szCs w:val="21"/>
              </w:rPr>
            </w:pPr>
            <w:r>
              <w:rPr>
                <w:sz w:val="21"/>
                <w:szCs w:val="21"/>
              </w:rPr>
              <w:t>30,84621</w:t>
            </w:r>
          </w:p>
        </w:tc>
        <w:tc>
          <w:tcPr>
            <w:tcW w:w="1580" w:type="dxa"/>
            <w:shd w:val="clear" w:color="auto" w:fill="auto"/>
            <w:noWrap/>
            <w:vAlign w:val="center"/>
          </w:tcPr>
          <w:p>
            <w:pPr>
              <w:jc w:val="right"/>
              <w:rPr>
                <w:sz w:val="21"/>
                <w:szCs w:val="21"/>
              </w:rPr>
            </w:pPr>
            <w:r>
              <w:rPr>
                <w:sz w:val="21"/>
                <w:szCs w:val="21"/>
              </w:rPr>
              <w:t>29,50347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60" w:type="dxa"/>
            <w:shd w:val="clear" w:color="auto" w:fill="auto"/>
            <w:noWrap w:val="0"/>
            <w:vAlign w:val="center"/>
          </w:tcPr>
          <w:p>
            <w:pPr>
              <w:jc w:val="center"/>
              <w:rPr>
                <w:b/>
                <w:bCs/>
                <w:sz w:val="21"/>
                <w:szCs w:val="21"/>
              </w:rPr>
            </w:pPr>
            <w:r>
              <w:rPr>
                <w:b/>
                <w:bCs/>
                <w:sz w:val="21"/>
                <w:szCs w:val="21"/>
              </w:rPr>
              <w:t>1300</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45 993,53017</w:t>
            </w:r>
          </w:p>
        </w:tc>
        <w:tc>
          <w:tcPr>
            <w:tcW w:w="1580" w:type="dxa"/>
            <w:shd w:val="clear" w:color="auto" w:fill="auto"/>
            <w:noWrap/>
            <w:vAlign w:val="center"/>
          </w:tcPr>
          <w:p>
            <w:pPr>
              <w:jc w:val="right"/>
              <w:rPr>
                <w:b/>
                <w:bCs/>
                <w:sz w:val="21"/>
                <w:szCs w:val="21"/>
              </w:rPr>
            </w:pPr>
            <w:r>
              <w:rPr>
                <w:b/>
                <w:bCs/>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60" w:type="dxa"/>
            <w:shd w:val="clear" w:color="auto" w:fill="auto"/>
            <w:noWrap w:val="0"/>
            <w:vAlign w:val="center"/>
          </w:tcPr>
          <w:p>
            <w:pPr>
              <w:jc w:val="center"/>
              <w:rPr>
                <w:b/>
                <w:bCs/>
                <w:sz w:val="21"/>
                <w:szCs w:val="21"/>
              </w:rPr>
            </w:pPr>
            <w:r>
              <w:rPr>
                <w:b/>
                <w:bCs/>
                <w:sz w:val="21"/>
                <w:szCs w:val="21"/>
              </w:rPr>
              <w:t>1301</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45 993,53017</w:t>
            </w:r>
          </w:p>
        </w:tc>
        <w:tc>
          <w:tcPr>
            <w:tcW w:w="1580" w:type="dxa"/>
            <w:shd w:val="clear" w:color="auto" w:fill="auto"/>
            <w:noWrap/>
            <w:vAlign w:val="center"/>
          </w:tcPr>
          <w:p>
            <w:pPr>
              <w:jc w:val="right"/>
              <w:rPr>
                <w:b/>
                <w:bCs/>
                <w:sz w:val="21"/>
                <w:szCs w:val="21"/>
              </w:rPr>
            </w:pPr>
            <w:r>
              <w:rPr>
                <w:b/>
                <w:bCs/>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80" w:hRule="atLeast"/>
        </w:trPr>
        <w:tc>
          <w:tcPr>
            <w:tcW w:w="348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29 0 00 00000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45 993,53017</w:t>
            </w:r>
          </w:p>
        </w:tc>
        <w:tc>
          <w:tcPr>
            <w:tcW w:w="1580" w:type="dxa"/>
            <w:shd w:val="clear" w:color="auto" w:fill="auto"/>
            <w:noWrap/>
            <w:vAlign w:val="center"/>
          </w:tcPr>
          <w:p>
            <w:pPr>
              <w:jc w:val="right"/>
              <w:rPr>
                <w:sz w:val="21"/>
                <w:szCs w:val="21"/>
              </w:rPr>
            </w:pPr>
            <w:r>
              <w:rPr>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29 1 00 00000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45 993,53017</w:t>
            </w:r>
          </w:p>
        </w:tc>
        <w:tc>
          <w:tcPr>
            <w:tcW w:w="1580" w:type="dxa"/>
            <w:shd w:val="clear" w:color="auto" w:fill="auto"/>
            <w:noWrap/>
            <w:vAlign w:val="center"/>
          </w:tcPr>
          <w:p>
            <w:pPr>
              <w:jc w:val="right"/>
              <w:rPr>
                <w:sz w:val="21"/>
                <w:szCs w:val="21"/>
              </w:rPr>
            </w:pPr>
            <w:r>
              <w:rPr>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29 1 01 00000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45 993,53017</w:t>
            </w:r>
          </w:p>
        </w:tc>
        <w:tc>
          <w:tcPr>
            <w:tcW w:w="1580" w:type="dxa"/>
            <w:shd w:val="clear" w:color="auto" w:fill="auto"/>
            <w:noWrap/>
            <w:vAlign w:val="center"/>
          </w:tcPr>
          <w:p>
            <w:pPr>
              <w:jc w:val="right"/>
              <w:rPr>
                <w:sz w:val="21"/>
                <w:szCs w:val="21"/>
              </w:rPr>
            </w:pPr>
            <w:r>
              <w:rPr>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810" w:hRule="atLeast"/>
        </w:trPr>
        <w:tc>
          <w:tcPr>
            <w:tcW w:w="3485"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31 425,58925</w:t>
            </w:r>
          </w:p>
        </w:tc>
        <w:tc>
          <w:tcPr>
            <w:tcW w:w="1580" w:type="dxa"/>
            <w:shd w:val="clear" w:color="auto" w:fill="auto"/>
            <w:noWrap/>
            <w:vAlign w:val="center"/>
          </w:tcPr>
          <w:p>
            <w:pPr>
              <w:jc w:val="right"/>
              <w:rPr>
                <w:sz w:val="21"/>
                <w:szCs w:val="21"/>
              </w:rPr>
            </w:pPr>
            <w:r>
              <w:rPr>
                <w:sz w:val="21"/>
                <w:szCs w:val="21"/>
              </w:rPr>
              <w:t>32 055,63761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20" w:type="dxa"/>
            <w:shd w:val="clear" w:color="auto" w:fill="auto"/>
            <w:noWrap w:val="0"/>
            <w:vAlign w:val="center"/>
          </w:tcPr>
          <w:p>
            <w:pPr>
              <w:jc w:val="center"/>
              <w:rPr>
                <w:sz w:val="21"/>
                <w:szCs w:val="21"/>
              </w:rPr>
            </w:pPr>
            <w:r>
              <w:rPr>
                <w:sz w:val="21"/>
                <w:szCs w:val="21"/>
              </w:rPr>
              <w:t>700</w:t>
            </w:r>
          </w:p>
        </w:tc>
        <w:tc>
          <w:tcPr>
            <w:tcW w:w="1720" w:type="dxa"/>
            <w:shd w:val="clear" w:color="auto" w:fill="auto"/>
            <w:noWrap/>
            <w:vAlign w:val="center"/>
          </w:tcPr>
          <w:p>
            <w:pPr>
              <w:jc w:val="right"/>
              <w:rPr>
                <w:sz w:val="21"/>
                <w:szCs w:val="21"/>
              </w:rPr>
            </w:pPr>
            <w:r>
              <w:rPr>
                <w:sz w:val="21"/>
                <w:szCs w:val="21"/>
              </w:rPr>
              <w:t>31 425,58925</w:t>
            </w:r>
          </w:p>
        </w:tc>
        <w:tc>
          <w:tcPr>
            <w:tcW w:w="1580" w:type="dxa"/>
            <w:shd w:val="clear" w:color="auto" w:fill="auto"/>
            <w:noWrap/>
            <w:vAlign w:val="center"/>
          </w:tcPr>
          <w:p>
            <w:pPr>
              <w:jc w:val="right"/>
              <w:rPr>
                <w:sz w:val="21"/>
                <w:szCs w:val="21"/>
              </w:rPr>
            </w:pPr>
            <w:r>
              <w:rPr>
                <w:sz w:val="21"/>
                <w:szCs w:val="21"/>
              </w:rPr>
              <w:t>32 055,63761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890" w:hRule="atLeast"/>
        </w:trPr>
        <w:tc>
          <w:tcPr>
            <w:tcW w:w="3485" w:type="dxa"/>
            <w:shd w:val="clear" w:color="auto" w:fill="auto"/>
            <w:noWrap w:val="0"/>
            <w:vAlign w:val="center"/>
          </w:tcPr>
          <w:p>
            <w:pPr>
              <w:rPr>
                <w:sz w:val="21"/>
                <w:szCs w:val="21"/>
              </w:rPr>
            </w:pPr>
            <w:r>
              <w:rPr>
                <w:sz w:val="21"/>
                <w:szCs w:val="21"/>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29 1 01 65030</w:t>
            </w:r>
          </w:p>
        </w:tc>
        <w:tc>
          <w:tcPr>
            <w:tcW w:w="620" w:type="dxa"/>
            <w:shd w:val="clear" w:color="auto" w:fill="auto"/>
            <w:noWrap w:val="0"/>
            <w:vAlign w:val="center"/>
          </w:tcPr>
          <w:p>
            <w:pPr>
              <w:jc w:val="center"/>
              <w:rPr>
                <w:sz w:val="21"/>
                <w:szCs w:val="21"/>
              </w:rPr>
            </w:pPr>
            <w:r>
              <w:rPr>
                <w:sz w:val="21"/>
                <w:szCs w:val="21"/>
              </w:rPr>
              <w:t> </w:t>
            </w:r>
          </w:p>
        </w:tc>
        <w:tc>
          <w:tcPr>
            <w:tcW w:w="1720" w:type="dxa"/>
            <w:shd w:val="clear" w:color="auto" w:fill="auto"/>
            <w:noWrap/>
            <w:vAlign w:val="center"/>
          </w:tcPr>
          <w:p>
            <w:pPr>
              <w:jc w:val="right"/>
              <w:rPr>
                <w:sz w:val="21"/>
                <w:szCs w:val="21"/>
              </w:rPr>
            </w:pPr>
            <w:r>
              <w:rPr>
                <w:sz w:val="21"/>
                <w:szCs w:val="21"/>
              </w:rPr>
              <w:t>14 567,94092</w:t>
            </w:r>
          </w:p>
        </w:tc>
        <w:tc>
          <w:tcPr>
            <w:tcW w:w="1580" w:type="dxa"/>
            <w:shd w:val="clear" w:color="auto" w:fill="auto"/>
            <w:noWrap/>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40" w:hRule="atLeast"/>
        </w:trPr>
        <w:tc>
          <w:tcPr>
            <w:tcW w:w="348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29 1 01 65030</w:t>
            </w:r>
          </w:p>
        </w:tc>
        <w:tc>
          <w:tcPr>
            <w:tcW w:w="620" w:type="dxa"/>
            <w:shd w:val="clear" w:color="auto" w:fill="auto"/>
            <w:noWrap w:val="0"/>
            <w:vAlign w:val="center"/>
          </w:tcPr>
          <w:p>
            <w:pPr>
              <w:jc w:val="center"/>
              <w:rPr>
                <w:sz w:val="21"/>
                <w:szCs w:val="21"/>
              </w:rPr>
            </w:pPr>
            <w:r>
              <w:rPr>
                <w:sz w:val="21"/>
                <w:szCs w:val="21"/>
              </w:rPr>
              <w:t>700</w:t>
            </w:r>
          </w:p>
        </w:tc>
        <w:tc>
          <w:tcPr>
            <w:tcW w:w="1720" w:type="dxa"/>
            <w:shd w:val="clear" w:color="auto" w:fill="auto"/>
            <w:noWrap/>
            <w:vAlign w:val="center"/>
          </w:tcPr>
          <w:p>
            <w:pPr>
              <w:jc w:val="right"/>
              <w:rPr>
                <w:sz w:val="21"/>
                <w:szCs w:val="21"/>
              </w:rPr>
            </w:pPr>
            <w:r>
              <w:rPr>
                <w:sz w:val="21"/>
                <w:szCs w:val="21"/>
              </w:rPr>
              <w:t>14 567,94092</w:t>
            </w:r>
          </w:p>
        </w:tc>
        <w:tc>
          <w:tcPr>
            <w:tcW w:w="1580" w:type="dxa"/>
            <w:shd w:val="clear" w:color="auto" w:fill="auto"/>
            <w:noWrap/>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33" w:hRule="atLeast"/>
        </w:trPr>
        <w:tc>
          <w:tcPr>
            <w:tcW w:w="3485" w:type="dxa"/>
            <w:shd w:val="clear" w:color="auto" w:fill="auto"/>
            <w:noWrap w:val="0"/>
            <w:vAlign w:val="center"/>
          </w:tcPr>
          <w:p>
            <w:pPr>
              <w:rPr>
                <w:b/>
                <w:bCs/>
                <w:sz w:val="21"/>
                <w:szCs w:val="21"/>
              </w:rPr>
            </w:pPr>
            <w:r>
              <w:rPr>
                <w:b/>
                <w:bCs/>
                <w:sz w:val="21"/>
                <w:szCs w:val="21"/>
              </w:rPr>
              <w:t>Всего</w:t>
            </w:r>
          </w:p>
        </w:tc>
        <w:tc>
          <w:tcPr>
            <w:tcW w:w="6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20" w:type="dxa"/>
            <w:shd w:val="clear" w:color="auto" w:fill="auto"/>
            <w:noWrap w:val="0"/>
            <w:vAlign w:val="center"/>
          </w:tcPr>
          <w:p>
            <w:pPr>
              <w:jc w:val="center"/>
              <w:rPr>
                <w:b/>
                <w:bCs/>
                <w:sz w:val="21"/>
                <w:szCs w:val="21"/>
              </w:rPr>
            </w:pPr>
            <w:r>
              <w:rPr>
                <w:b/>
                <w:bCs/>
                <w:sz w:val="21"/>
                <w:szCs w:val="21"/>
              </w:rPr>
              <w:t> </w:t>
            </w:r>
          </w:p>
        </w:tc>
        <w:tc>
          <w:tcPr>
            <w:tcW w:w="1720" w:type="dxa"/>
            <w:shd w:val="clear" w:color="auto" w:fill="auto"/>
            <w:noWrap/>
            <w:vAlign w:val="center"/>
          </w:tcPr>
          <w:p>
            <w:pPr>
              <w:jc w:val="right"/>
              <w:rPr>
                <w:b/>
                <w:bCs/>
                <w:sz w:val="21"/>
                <w:szCs w:val="21"/>
              </w:rPr>
            </w:pPr>
            <w:r>
              <w:rPr>
                <w:b/>
                <w:bCs/>
                <w:sz w:val="21"/>
                <w:szCs w:val="21"/>
              </w:rPr>
              <w:t>2 736 126,40554</w:t>
            </w:r>
          </w:p>
        </w:tc>
        <w:tc>
          <w:tcPr>
            <w:tcW w:w="1580" w:type="dxa"/>
            <w:shd w:val="clear" w:color="auto" w:fill="auto"/>
            <w:noWrap/>
            <w:vAlign w:val="center"/>
          </w:tcPr>
          <w:p>
            <w:pPr>
              <w:jc w:val="right"/>
              <w:rPr>
                <w:b/>
                <w:bCs/>
                <w:sz w:val="21"/>
                <w:szCs w:val="21"/>
              </w:rPr>
            </w:pPr>
            <w:r>
              <w:rPr>
                <w:b/>
                <w:bCs/>
                <w:sz w:val="21"/>
                <w:szCs w:val="21"/>
              </w:rPr>
              <w:t>2 735 928,79698</w:t>
            </w:r>
          </w:p>
        </w:tc>
      </w:tr>
    </w:tbl>
    <w:p>
      <w:pPr>
        <w:spacing w:after="120"/>
        <w:jc w:val="center"/>
        <w:rPr>
          <w:color w:val="000000"/>
          <w:sz w:val="23"/>
          <w:szCs w:val="23"/>
        </w:rPr>
      </w:pPr>
      <w:r>
        <w:rPr>
          <w:b/>
          <w:bCs/>
          <w:sz w:val="26"/>
          <w:szCs w:val="26"/>
        </w:rPr>
        <w:br w:type="page"/>
      </w:r>
      <w:r>
        <w:rPr>
          <w:b/>
          <w:bCs/>
          <w:sz w:val="26"/>
          <w:szCs w:val="26"/>
          <w:lang/>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38735</wp:posOffset>
                </wp:positionV>
                <wp:extent cx="3124200" cy="1943100"/>
                <wp:effectExtent l="0" t="0" r="0" b="0"/>
                <wp:wrapNone/>
                <wp:docPr id="5" name="Прямоугольник 100"/>
                <wp:cNvGraphicFramePr/>
                <a:graphic xmlns:a="http://schemas.openxmlformats.org/drawingml/2006/main">
                  <a:graphicData uri="http://schemas.microsoft.com/office/word/2010/wordprocessingShape">
                    <wps:wsp>
                      <wps:cNvSpPr/>
                      <wps:spPr>
                        <a:xfrm>
                          <a:off x="0" y="0"/>
                          <a:ext cx="3124200" cy="1943100"/>
                        </a:xfrm>
                        <a:prstGeom prst="rect">
                          <a:avLst/>
                        </a:prstGeom>
                        <a:noFill/>
                        <a:ln>
                          <a:noFill/>
                        </a:ln>
                      </wps:spPr>
                      <wps:txbx>
                        <w:txbxContent>
                          <w:p>
                            <w:pPr>
                              <w:rPr>
                                <w:color w:val="000000"/>
                              </w:rPr>
                            </w:pPr>
                            <w:r>
                              <w:rPr>
                                <w:color w:val="000000"/>
                              </w:rPr>
                              <w:t>ПРИЛОЖЕНИЕ 5</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5</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0" o:spid="_x0000_s1026" o:spt="1" style="position:absolute;left:0pt;margin-left:270pt;margin-top:3.05pt;height:153pt;width:246pt;z-index:251664384;mso-width-relative:page;mso-height-relative:page;" filled="f" stroked="f" coordsize="21600,21600" o:gfxdata="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2tuZ9gAAAAKAQAADwAAAAAAAAAB&#10;ACAAAAAiAAAAZHJzL2Rvd25yZXYueG1sUEsBAhQAFAAAAAgAh07iQKGHsfPXAQAAmgMAAA4AAAAA&#10;AAAAAQAgAAAAJwEAAGRycy9lMm9Eb2MueG1sUEsFBgAAAAAGAAYAWQEAAHA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5</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5</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spacing w:after="120"/>
      </w:pPr>
    </w:p>
    <w:p>
      <w:pPr>
        <w:spacing w:after="120"/>
      </w:pPr>
    </w:p>
    <w:p>
      <w:pPr>
        <w:spacing w:after="120"/>
      </w:pPr>
    </w:p>
    <w:p>
      <w:pPr>
        <w:spacing w:after="120"/>
      </w:pPr>
    </w:p>
    <w:p/>
    <w:p>
      <w:pPr>
        <w:rPr>
          <w:b/>
          <w:bCs/>
          <w:sz w:val="26"/>
          <w:szCs w:val="26"/>
        </w:rPr>
      </w:pPr>
    </w:p>
    <w:p>
      <w:pPr>
        <w:rPr>
          <w:b/>
          <w:bCs/>
          <w:sz w:val="26"/>
          <w:szCs w:val="26"/>
        </w:rPr>
      </w:pPr>
    </w:p>
    <w:p>
      <w:pPr>
        <w:jc w:val="center"/>
        <w:rPr>
          <w:b/>
          <w:bCs/>
          <w:sz w:val="26"/>
          <w:szCs w:val="26"/>
        </w:rPr>
      </w:pPr>
      <w:r>
        <w:rPr>
          <w:b/>
          <w:bCs/>
          <w:sz w:val="26"/>
          <w:szCs w:val="26"/>
        </w:rPr>
        <w:t>Ведомственная структура расходов бюджета города Димитровграда Ульяновской области на 2022 год</w:t>
      </w:r>
    </w:p>
    <w:p>
      <w:pPr>
        <w:jc w:val="right"/>
        <w:rPr>
          <w:sz w:val="20"/>
          <w:szCs w:val="20"/>
        </w:rPr>
      </w:pPr>
      <w:r>
        <w:rPr>
          <w:sz w:val="20"/>
          <w:szCs w:val="20"/>
        </w:rPr>
        <w:t>руб.</w:t>
      </w:r>
    </w:p>
    <w:tbl>
      <w:tblPr>
        <w:tblStyle w:val="4"/>
        <w:tblW w:w="972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5"/>
        <w:gridCol w:w="640"/>
        <w:gridCol w:w="760"/>
        <w:gridCol w:w="1560"/>
        <w:gridCol w:w="64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vMerge w:val="restart"/>
            <w:shd w:val="clear" w:color="auto" w:fill="auto"/>
            <w:noWrap w:val="0"/>
            <w:vAlign w:val="center"/>
          </w:tcPr>
          <w:p>
            <w:pPr>
              <w:jc w:val="center"/>
              <w:rPr>
                <w:b/>
                <w:bCs/>
                <w:sz w:val="21"/>
                <w:szCs w:val="21"/>
              </w:rPr>
            </w:pPr>
            <w:r>
              <w:rPr>
                <w:b/>
                <w:bCs/>
                <w:sz w:val="21"/>
                <w:szCs w:val="21"/>
              </w:rPr>
              <w:t>Наименование</w:t>
            </w:r>
          </w:p>
        </w:tc>
        <w:tc>
          <w:tcPr>
            <w:tcW w:w="640" w:type="dxa"/>
            <w:vMerge w:val="restart"/>
            <w:shd w:val="clear" w:color="auto" w:fill="auto"/>
            <w:noWrap w:val="0"/>
            <w:vAlign w:val="center"/>
          </w:tcPr>
          <w:p>
            <w:pPr>
              <w:jc w:val="center"/>
              <w:rPr>
                <w:b/>
                <w:bCs/>
                <w:sz w:val="21"/>
                <w:szCs w:val="21"/>
              </w:rPr>
            </w:pPr>
            <w:r>
              <w:rPr>
                <w:b/>
                <w:bCs/>
                <w:sz w:val="21"/>
                <w:szCs w:val="21"/>
              </w:rPr>
              <w:t>КВ  СР</w:t>
            </w:r>
          </w:p>
        </w:tc>
        <w:tc>
          <w:tcPr>
            <w:tcW w:w="760" w:type="dxa"/>
            <w:vMerge w:val="restart"/>
            <w:shd w:val="clear" w:color="auto" w:fill="auto"/>
            <w:noWrap w:val="0"/>
            <w:vAlign w:val="center"/>
          </w:tcPr>
          <w:p>
            <w:pPr>
              <w:jc w:val="center"/>
              <w:rPr>
                <w:b/>
                <w:bCs/>
                <w:sz w:val="21"/>
                <w:szCs w:val="21"/>
              </w:rPr>
            </w:pPr>
            <w:r>
              <w:rPr>
                <w:b/>
                <w:bCs/>
                <w:sz w:val="21"/>
                <w:szCs w:val="21"/>
              </w:rPr>
              <w:t>КФ   СР</w:t>
            </w:r>
          </w:p>
        </w:tc>
        <w:tc>
          <w:tcPr>
            <w:tcW w:w="1560" w:type="dxa"/>
            <w:vMerge w:val="restart"/>
            <w:shd w:val="clear" w:color="auto" w:fill="auto"/>
            <w:noWrap w:val="0"/>
            <w:vAlign w:val="center"/>
          </w:tcPr>
          <w:p>
            <w:pPr>
              <w:jc w:val="center"/>
              <w:rPr>
                <w:b/>
                <w:bCs/>
                <w:sz w:val="21"/>
                <w:szCs w:val="21"/>
              </w:rPr>
            </w:pPr>
            <w:r>
              <w:rPr>
                <w:b/>
                <w:bCs/>
                <w:sz w:val="21"/>
                <w:szCs w:val="21"/>
              </w:rPr>
              <w:t>КЦСР</w:t>
            </w:r>
          </w:p>
        </w:tc>
        <w:tc>
          <w:tcPr>
            <w:tcW w:w="640" w:type="dxa"/>
            <w:vMerge w:val="restart"/>
            <w:shd w:val="clear" w:color="auto" w:fill="auto"/>
            <w:noWrap w:val="0"/>
            <w:vAlign w:val="center"/>
          </w:tcPr>
          <w:p>
            <w:pPr>
              <w:jc w:val="center"/>
              <w:rPr>
                <w:b/>
                <w:bCs/>
                <w:sz w:val="21"/>
                <w:szCs w:val="21"/>
              </w:rPr>
            </w:pPr>
            <w:r>
              <w:rPr>
                <w:b/>
                <w:bCs/>
                <w:sz w:val="21"/>
                <w:szCs w:val="21"/>
              </w:rPr>
              <w:t>КВР</w:t>
            </w:r>
          </w:p>
        </w:tc>
        <w:tc>
          <w:tcPr>
            <w:tcW w:w="1920" w:type="dxa"/>
            <w:vMerge w:val="restart"/>
            <w:shd w:val="clear" w:color="auto" w:fill="auto"/>
            <w:noWrap w:val="0"/>
            <w:vAlign w:val="center"/>
          </w:tcPr>
          <w:p>
            <w:pPr>
              <w:jc w:val="center"/>
              <w:rPr>
                <w:b/>
                <w:bCs/>
                <w:sz w:val="21"/>
                <w:szCs w:val="21"/>
              </w:rPr>
            </w:pPr>
            <w:r>
              <w:rPr>
                <w:b/>
                <w:bCs/>
                <w:sz w:val="21"/>
                <w:szCs w:val="21"/>
              </w:rPr>
              <w:t>Уточненный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vMerge w:val="continue"/>
            <w:shd w:val="clear" w:color="auto" w:fill="auto"/>
            <w:noWrap w:val="0"/>
            <w:vAlign w:val="center"/>
          </w:tcPr>
          <w:p>
            <w:pPr>
              <w:rPr>
                <w:b/>
                <w:bCs/>
                <w:sz w:val="21"/>
                <w:szCs w:val="21"/>
              </w:rPr>
            </w:pPr>
          </w:p>
        </w:tc>
        <w:tc>
          <w:tcPr>
            <w:tcW w:w="640" w:type="dxa"/>
            <w:vMerge w:val="continue"/>
            <w:shd w:val="clear" w:color="auto" w:fill="auto"/>
            <w:noWrap w:val="0"/>
            <w:vAlign w:val="center"/>
          </w:tcPr>
          <w:p>
            <w:pPr>
              <w:rPr>
                <w:b/>
                <w:bCs/>
                <w:sz w:val="21"/>
                <w:szCs w:val="21"/>
              </w:rPr>
            </w:pPr>
          </w:p>
        </w:tc>
        <w:tc>
          <w:tcPr>
            <w:tcW w:w="760" w:type="dxa"/>
            <w:vMerge w:val="continue"/>
            <w:shd w:val="clear" w:color="auto" w:fill="auto"/>
            <w:noWrap w:val="0"/>
            <w:vAlign w:val="center"/>
          </w:tcPr>
          <w:p>
            <w:pPr>
              <w:rPr>
                <w:b/>
                <w:bCs/>
                <w:sz w:val="21"/>
                <w:szCs w:val="21"/>
              </w:rPr>
            </w:pPr>
          </w:p>
        </w:tc>
        <w:tc>
          <w:tcPr>
            <w:tcW w:w="1560" w:type="dxa"/>
            <w:vMerge w:val="continue"/>
            <w:shd w:val="clear" w:color="auto" w:fill="auto"/>
            <w:noWrap w:val="0"/>
            <w:vAlign w:val="center"/>
          </w:tcPr>
          <w:p>
            <w:pPr>
              <w:rPr>
                <w:b/>
                <w:bCs/>
                <w:sz w:val="21"/>
                <w:szCs w:val="21"/>
              </w:rPr>
            </w:pPr>
          </w:p>
        </w:tc>
        <w:tc>
          <w:tcPr>
            <w:tcW w:w="640" w:type="dxa"/>
            <w:vMerge w:val="continue"/>
            <w:shd w:val="clear" w:color="auto" w:fill="auto"/>
            <w:noWrap w:val="0"/>
            <w:vAlign w:val="center"/>
          </w:tcPr>
          <w:p>
            <w:pPr>
              <w:rPr>
                <w:b/>
                <w:bCs/>
                <w:sz w:val="21"/>
                <w:szCs w:val="21"/>
              </w:rPr>
            </w:pPr>
          </w:p>
        </w:tc>
        <w:tc>
          <w:tcPr>
            <w:tcW w:w="1920" w:type="dxa"/>
            <w:vMerge w:val="continue"/>
            <w:shd w:val="clear" w:color="auto" w:fill="auto"/>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b/>
                <w:bCs/>
                <w:sz w:val="21"/>
                <w:szCs w:val="21"/>
              </w:rPr>
            </w:pPr>
            <w:r>
              <w:rPr>
                <w:b/>
                <w:bCs/>
                <w:sz w:val="21"/>
                <w:szCs w:val="21"/>
              </w:rPr>
              <w:t>ГОРОДСКАЯ ДУМА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23 466 555,78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21 882 295,26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0103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21 844 972,36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21 844 972,36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9 921 615,91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7 620 551,80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2 301 064,11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Депутаты Городской Думы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2 630 552,35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50 0 00 00104</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2 630 552,35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Председатель Городской Думы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2 356 694,88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50 0 00 00105</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2 356 694,88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1 782 000,00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50 0 00 00111</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1 782 000,00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2 024 870,40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50 0 00 00113</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2 024 870,40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2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b/>
                <w:bCs/>
                <w:sz w:val="21"/>
                <w:szCs w:val="21"/>
              </w:rPr>
            </w:pPr>
            <w:r>
              <w:rPr>
                <w:b/>
                <w:bCs/>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20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205" w:type="dxa"/>
            <w:shd w:val="clear" w:color="auto" w:fill="auto"/>
            <w:noWrap w:val="0"/>
            <w:vAlign w:val="center"/>
          </w:tcPr>
          <w:p>
            <w:pPr>
              <w:rPr>
                <w:b/>
                <w:bCs/>
                <w:sz w:val="21"/>
                <w:szCs w:val="21"/>
              </w:rPr>
            </w:pPr>
            <w:r>
              <w:rPr>
                <w:b/>
                <w:bCs/>
                <w:sz w:val="21"/>
                <w:szCs w:val="21"/>
              </w:rPr>
              <w:t>Пенсионное обеспечение</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1001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20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4205" w:type="dxa"/>
            <w:shd w:val="clear" w:color="auto" w:fill="auto"/>
            <w:noWrap w:val="0"/>
            <w:vAlign w:val="center"/>
          </w:tcPr>
          <w:p>
            <w:pPr>
              <w:rPr>
                <w:b/>
                <w:bCs/>
                <w:sz w:val="21"/>
                <w:szCs w:val="21"/>
              </w:rPr>
            </w:pPr>
            <w:r>
              <w:rPr>
                <w:b/>
                <w:bCs/>
                <w:sz w:val="21"/>
                <w:szCs w:val="21"/>
              </w:rPr>
              <w:t>КОНТРОЛЬНО-СЧЕТНАЯ ПАЛАТА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7 195 330,82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20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7 195 330,82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0106</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7 176 330,82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7 176 330,82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4 490 783,82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4 110 453,00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380 330,82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Председатель Контрольно-счётной палаты города Димитровграда Ульяновской области и его заместитель</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2 685 547,00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50 0 00 00103</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2 685 547,00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2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b/>
                <w:bCs/>
                <w:sz w:val="21"/>
                <w:szCs w:val="21"/>
              </w:rPr>
            </w:pPr>
            <w:r>
              <w:rPr>
                <w:b/>
                <w:bCs/>
                <w:sz w:val="21"/>
                <w:szCs w:val="21"/>
              </w:rPr>
              <w:t>УПРАВЛЕНИЕ ФИНАНСОВ И МУНИЦИПАЛЬНЫХ ЗАКУПОК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59 537 283,16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20 324 984,18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0106</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17 437 116,87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17 437 116,87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2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17 437 116,87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17 437 116,87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17 437 116,87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16 423 888,53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1 013 228,34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42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2 887 867,31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29 2 01 00304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29 2 01 00304</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117 624,25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117 624,25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117 624,25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20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420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20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420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205"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1300</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39 211 103,98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1301</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39 211 103,98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39 211 103,98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39 211 103,98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39 211 103,98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24 643 163,06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40" w:type="dxa"/>
            <w:shd w:val="clear" w:color="auto" w:fill="auto"/>
            <w:noWrap w:val="0"/>
            <w:vAlign w:val="center"/>
          </w:tcPr>
          <w:p>
            <w:pPr>
              <w:jc w:val="center"/>
              <w:rPr>
                <w:sz w:val="21"/>
                <w:szCs w:val="21"/>
              </w:rPr>
            </w:pPr>
            <w:r>
              <w:rPr>
                <w:sz w:val="21"/>
                <w:szCs w:val="21"/>
              </w:rPr>
              <w:t>700</w:t>
            </w:r>
          </w:p>
        </w:tc>
        <w:tc>
          <w:tcPr>
            <w:tcW w:w="1920" w:type="dxa"/>
            <w:shd w:val="clear" w:color="auto" w:fill="auto"/>
            <w:noWrap w:val="0"/>
            <w:vAlign w:val="center"/>
          </w:tcPr>
          <w:p>
            <w:pPr>
              <w:jc w:val="center"/>
              <w:rPr>
                <w:sz w:val="21"/>
                <w:szCs w:val="21"/>
              </w:rPr>
            </w:pPr>
            <w:r>
              <w:rPr>
                <w:sz w:val="21"/>
                <w:szCs w:val="21"/>
              </w:rPr>
              <w:t>24 643 163,06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Расходные обязательства, связанные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29 1 01 65030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29 1 01 65030</w:t>
            </w:r>
          </w:p>
        </w:tc>
        <w:tc>
          <w:tcPr>
            <w:tcW w:w="640" w:type="dxa"/>
            <w:shd w:val="clear" w:color="auto" w:fill="auto"/>
            <w:noWrap w:val="0"/>
            <w:vAlign w:val="center"/>
          </w:tcPr>
          <w:p>
            <w:pPr>
              <w:jc w:val="center"/>
              <w:rPr>
                <w:sz w:val="21"/>
                <w:szCs w:val="21"/>
              </w:rPr>
            </w:pPr>
            <w:r>
              <w:rPr>
                <w:sz w:val="21"/>
                <w:szCs w:val="21"/>
              </w:rPr>
              <w:t>700</w:t>
            </w:r>
          </w:p>
        </w:tc>
        <w:tc>
          <w:tcPr>
            <w:tcW w:w="1920" w:type="dxa"/>
            <w:shd w:val="clear" w:color="auto" w:fill="auto"/>
            <w:noWrap w:val="0"/>
            <w:vAlign w:val="center"/>
          </w:tcPr>
          <w:p>
            <w:pPr>
              <w:jc w:val="center"/>
              <w:rPr>
                <w:sz w:val="21"/>
                <w:szCs w:val="21"/>
              </w:rPr>
            </w:pPr>
            <w:r>
              <w:rPr>
                <w:sz w:val="21"/>
                <w:szCs w:val="21"/>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b/>
                <w:bCs/>
                <w:sz w:val="21"/>
                <w:szCs w:val="21"/>
              </w:rPr>
            </w:pPr>
            <w:r>
              <w:rPr>
                <w:b/>
                <w:bCs/>
                <w:sz w:val="21"/>
                <w:szCs w:val="21"/>
              </w:rPr>
              <w:t>КОМИТЕТ ПО УПРАВЛЕНИЮ ИМУЩЕСТВОМ ГОРОДА ДИМИТРОВГРАДА</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229 591 086,71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ign w:val="center"/>
          </w:tcPr>
          <w:p>
            <w:pPr>
              <w:jc w:val="right"/>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44 300 956,29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44 300 956,29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13 882 076,03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13 100 525,29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13 100 525,29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12 317 840,59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775 069,50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7 615,20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781 550,74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459 550,00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02 0 02 00301</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459 550,00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322 000,74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320 128,74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1 872,00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30 418 880,26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22 781 474,92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22 781 474,92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7 637 405,34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7 637 405,34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205" w:type="dxa"/>
            <w:shd w:val="clear" w:color="auto" w:fill="auto"/>
            <w:noWrap w:val="0"/>
            <w:vAlign w:val="center"/>
          </w:tcPr>
          <w:p>
            <w:pPr>
              <w:rPr>
                <w:b/>
                <w:bCs/>
                <w:sz w:val="21"/>
                <w:szCs w:val="21"/>
              </w:rPr>
            </w:pPr>
            <w:r>
              <w:rPr>
                <w:b/>
                <w:bCs/>
                <w:sz w:val="21"/>
                <w:szCs w:val="21"/>
              </w:rPr>
              <w:t>НАЦИОНАЛЬНАЯ ЭКОНОМИКА</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0400</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473 726,98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Другие вопросы в области национальной экономики</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0412</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473 726,98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425 246,98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425 246,98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02 0 02 00303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425 246,98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02 0 02 00303</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425 246,98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"Проведение мероприятий в целях благоустройства территорий"</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25 0 05 00000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Постановка на кадастровый учет границ придомовых территорий, не имеющих границ</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25 0 05 00346</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25 0 05 00346</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205" w:type="dxa"/>
            <w:shd w:val="clear" w:color="auto" w:fill="auto"/>
            <w:noWrap w:val="0"/>
            <w:vAlign w:val="center"/>
          </w:tcPr>
          <w:p>
            <w:pPr>
              <w:rPr>
                <w:b/>
                <w:bCs/>
                <w:sz w:val="21"/>
                <w:szCs w:val="21"/>
              </w:rPr>
            </w:pPr>
            <w:r>
              <w:rPr>
                <w:b/>
                <w:bCs/>
                <w:sz w:val="21"/>
                <w:szCs w:val="21"/>
              </w:rPr>
              <w:t>ЖИЛИЩНО-КОММУНАЛЬНОЕ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0500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184 815 208,44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205" w:type="dxa"/>
            <w:shd w:val="clear" w:color="auto" w:fill="auto"/>
            <w:noWrap w:val="0"/>
            <w:vAlign w:val="center"/>
          </w:tcPr>
          <w:p>
            <w:pPr>
              <w:rPr>
                <w:b/>
                <w:bCs/>
                <w:sz w:val="21"/>
                <w:szCs w:val="21"/>
              </w:rPr>
            </w:pPr>
            <w:r>
              <w:rPr>
                <w:b/>
                <w:bCs/>
                <w:sz w:val="21"/>
                <w:szCs w:val="21"/>
              </w:rPr>
              <w:t>Жилищное хозяйство</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0501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184 815 208,44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184 786 029,68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"Снос аварийного жилищного фонда"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634 700,45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4205" w:type="dxa"/>
            <w:shd w:val="clear" w:color="auto" w:fill="auto"/>
            <w:noWrap w:val="0"/>
            <w:vAlign w:val="center"/>
          </w:tcPr>
          <w:p>
            <w:pPr>
              <w:rPr>
                <w:sz w:val="21"/>
                <w:szCs w:val="21"/>
              </w:rPr>
            </w:pPr>
            <w:r>
              <w:rPr>
                <w:sz w:val="21"/>
                <w:szCs w:val="21"/>
              </w:rPr>
              <w:t>Софинансирование расходных обязательств, связанных со сносом аварийных расселённых многоквартирных домов, расположенных на территории города Димитровграда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S0470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634 700,45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S0470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634 700,45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4205" w:type="dxa"/>
            <w:shd w:val="clear" w:color="auto" w:fill="auto"/>
            <w:noWrap w:val="0"/>
            <w:vAlign w:val="center"/>
          </w:tcPr>
          <w:p>
            <w:pPr>
              <w:rPr>
                <w:sz w:val="21"/>
                <w:szCs w:val="21"/>
              </w:rPr>
            </w:pPr>
            <w:r>
              <w:rPr>
                <w:sz w:val="21"/>
                <w:szCs w:val="21"/>
              </w:rPr>
              <w:t>Основное мероприятие "Определение рыночной стоимости жилых помещений (квартир)"</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11 0 04 00000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4205" w:type="dxa"/>
            <w:shd w:val="clear" w:color="auto" w:fill="auto"/>
            <w:noWrap w:val="0"/>
            <w:vAlign w:val="center"/>
          </w:tcPr>
          <w:p>
            <w:pPr>
              <w:rPr>
                <w:sz w:val="21"/>
                <w:szCs w:val="21"/>
              </w:rPr>
            </w:pPr>
            <w:r>
              <w:rPr>
                <w:sz w:val="21"/>
                <w:szCs w:val="21"/>
              </w:rPr>
              <w:t>Определение рыночной стоимости жилых помещений (квартир) аварийного жилищного фонда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11 0 04 00308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11 0 04 00308</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52 500,00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205"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184 098 829,23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20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115 902 951,89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67483</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0"/>
            <w:vAlign w:val="center"/>
          </w:tcPr>
          <w:p>
            <w:pPr>
              <w:jc w:val="center"/>
              <w:rPr>
                <w:sz w:val="21"/>
                <w:szCs w:val="21"/>
              </w:rPr>
            </w:pPr>
            <w:r>
              <w:rPr>
                <w:sz w:val="21"/>
                <w:szCs w:val="21"/>
              </w:rPr>
              <w:t>99 123 883,73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67483</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16 779 068,16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5" w:hRule="atLeast"/>
        </w:trPr>
        <w:tc>
          <w:tcPr>
            <w:tcW w:w="420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57 454 499,38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0"/>
            <w:vAlign w:val="center"/>
          </w:tcPr>
          <w:p>
            <w:pPr>
              <w:jc w:val="center"/>
              <w:rPr>
                <w:sz w:val="21"/>
                <w:szCs w:val="21"/>
              </w:rPr>
            </w:pPr>
            <w:r>
              <w:rPr>
                <w:sz w:val="21"/>
                <w:szCs w:val="21"/>
              </w:rPr>
              <w:t>42 752 736,80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14 701 762,58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205" w:type="dxa"/>
            <w:shd w:val="clear" w:color="auto" w:fill="auto"/>
            <w:noWrap w:val="0"/>
            <w:vAlign w:val="center"/>
          </w:tcPr>
          <w:p>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10 741 377,96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0"/>
            <w:vAlign w:val="center"/>
          </w:tcPr>
          <w:p>
            <w:pPr>
              <w:jc w:val="center"/>
              <w:rPr>
                <w:sz w:val="21"/>
                <w:szCs w:val="21"/>
              </w:rPr>
            </w:pPr>
            <w:r>
              <w:rPr>
                <w:sz w:val="21"/>
                <w:szCs w:val="21"/>
              </w:rPr>
              <w:t>10 688 184,20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53 193,76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29 178,76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Уплата взносов на капитальный ремонт общего имущества многоквартирного дома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29 178,76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50 0 00 00360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29 178,76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20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5" w:hRule="atLeast"/>
        </w:trPr>
        <w:tc>
          <w:tcPr>
            <w:tcW w:w="4205" w:type="dxa"/>
            <w:shd w:val="clear" w:color="auto" w:fill="auto"/>
            <w:noWrap w:val="0"/>
            <w:vAlign w:val="center"/>
          </w:tcPr>
          <w:p>
            <w:pPr>
              <w:rPr>
                <w:b/>
                <w:bCs/>
                <w:sz w:val="21"/>
                <w:szCs w:val="21"/>
              </w:rPr>
            </w:pPr>
            <w:r>
              <w:rPr>
                <w:b/>
                <w:bCs/>
                <w:sz w:val="21"/>
                <w:szCs w:val="21"/>
              </w:rPr>
              <w:t>АДМИНИСТРАЦИЯ ГОРОДА ДИМИТРОВГРАДА УЛЬЯНОВСКОЙ ОБЛАСТИ</w:t>
            </w:r>
          </w:p>
        </w:tc>
        <w:tc>
          <w:tcPr>
            <w:tcW w:w="640" w:type="dxa"/>
            <w:shd w:val="clear" w:color="auto" w:fill="auto"/>
            <w:noWrap/>
            <w:vAlign w:val="center"/>
          </w:tcPr>
          <w:p>
            <w:pPr>
              <w:jc w:val="center"/>
              <w:rPr>
                <w:b/>
                <w:bCs/>
                <w:sz w:val="21"/>
                <w:szCs w:val="21"/>
              </w:rPr>
            </w:pPr>
            <w:r>
              <w:rPr>
                <w:b/>
                <w:bCs/>
                <w:sz w:val="21"/>
                <w:szCs w:val="21"/>
              </w:rPr>
              <w:t>446</w:t>
            </w:r>
          </w:p>
        </w:tc>
        <w:tc>
          <w:tcPr>
            <w:tcW w:w="760" w:type="dxa"/>
            <w:shd w:val="clear" w:color="auto" w:fill="auto"/>
            <w:noWrap/>
            <w:vAlign w:val="bottom"/>
          </w:tcPr>
          <w:p>
            <w:pPr>
              <w:rPr>
                <w:rFonts w:ascii="Arial" w:hAnsi="Arial"/>
                <w:b/>
                <w:bCs/>
                <w:sz w:val="21"/>
                <w:szCs w:val="21"/>
              </w:rPr>
            </w:pPr>
            <w:r>
              <w:rPr>
                <w:rFonts w:ascii="Arial" w:hAnsi="Arial"/>
                <w:b/>
                <w:bCs/>
                <w:sz w:val="21"/>
                <w:szCs w:val="21"/>
              </w:rPr>
              <w:t> </w:t>
            </w:r>
          </w:p>
        </w:tc>
        <w:tc>
          <w:tcPr>
            <w:tcW w:w="1560" w:type="dxa"/>
            <w:shd w:val="clear" w:color="auto" w:fill="auto"/>
            <w:noWrap/>
            <w:vAlign w:val="bottom"/>
          </w:tcPr>
          <w:p>
            <w:pPr>
              <w:rPr>
                <w:rFonts w:ascii="Arial" w:hAnsi="Arial"/>
                <w:b/>
                <w:bCs/>
                <w:sz w:val="21"/>
                <w:szCs w:val="21"/>
              </w:rPr>
            </w:pPr>
            <w:r>
              <w:rPr>
                <w:rFonts w:ascii="Arial" w:hAnsi="Arial"/>
                <w:b/>
                <w:bCs/>
                <w:sz w:val="21"/>
                <w:szCs w:val="21"/>
              </w:rPr>
              <w:t> </w:t>
            </w:r>
          </w:p>
        </w:tc>
        <w:tc>
          <w:tcPr>
            <w:tcW w:w="640" w:type="dxa"/>
            <w:shd w:val="clear" w:color="auto" w:fill="auto"/>
            <w:noWrap/>
            <w:vAlign w:val="bottom"/>
          </w:tcPr>
          <w:p>
            <w:pPr>
              <w:rPr>
                <w:rFonts w:ascii="Arial" w:hAnsi="Arial"/>
                <w:b/>
                <w:bCs/>
                <w:sz w:val="21"/>
                <w:szCs w:val="21"/>
              </w:rPr>
            </w:pPr>
            <w:r>
              <w:rPr>
                <w:rFonts w:ascii="Arial" w:hAnsi="Arial"/>
                <w:b/>
                <w:bCs/>
                <w:sz w:val="21"/>
                <w:szCs w:val="21"/>
              </w:rPr>
              <w:t> </w:t>
            </w:r>
          </w:p>
        </w:tc>
        <w:tc>
          <w:tcPr>
            <w:tcW w:w="1920" w:type="dxa"/>
            <w:shd w:val="clear" w:color="auto" w:fill="auto"/>
            <w:noWrap/>
            <w:vAlign w:val="center"/>
          </w:tcPr>
          <w:p>
            <w:pPr>
              <w:jc w:val="center"/>
              <w:rPr>
                <w:b/>
                <w:bCs/>
                <w:sz w:val="21"/>
                <w:szCs w:val="21"/>
              </w:rPr>
            </w:pPr>
            <w:r>
              <w:rPr>
                <w:b/>
                <w:bCs/>
                <w:sz w:val="21"/>
                <w:szCs w:val="21"/>
              </w:rPr>
              <w:t>261 611 973,03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20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142 302 786,69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0102</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Глава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50 0 00 00101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50 0 00 00101</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0104</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48 680 480,24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48 680 480,24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44 680 480,24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44 416 390,24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264 090,00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4 000 000,00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Резервные фонды</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0111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9 462 675,00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205" w:type="dxa"/>
            <w:shd w:val="clear" w:color="auto" w:fill="auto"/>
            <w:noWrap w:val="0"/>
            <w:vAlign w:val="center"/>
          </w:tcPr>
          <w:p>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33 0 00 00000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0" w:hRule="atLeast"/>
        </w:trPr>
        <w:tc>
          <w:tcPr>
            <w:tcW w:w="4205" w:type="dxa"/>
            <w:shd w:val="clear" w:color="auto" w:fill="auto"/>
            <w:noWrap w:val="0"/>
            <w:vAlign w:val="center"/>
          </w:tcPr>
          <w:p>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33 0 00 90190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33 0 00 90190</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7 462 675,00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Резервный фонд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50 0 00 00201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7 462 675,00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50 0 00 00201</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7 462 675,00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2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81 919 850,82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3 857 896,64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"Профилактика правонарушений"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1 447 860,24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Обеспечение бесперебойной работы видеокамер АПК "Безопасный город"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28 0 01 00398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1 447 860,24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28 0 01 00398</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1 447 860,24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"Гражданская оборона и предупреждение ЧС"</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28 0 04 00000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2 410 036,40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Капитальный ремонт защитного сооружения по адресу г.Димитровград, ул.Хмельницкого, 93</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28 0 04 00390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2 410 036,40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28 0 04 00390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2 410 036,40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78 061 954,18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15 281 454,69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13 826 540,95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1 423 485,98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31 427,76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4 679 495,96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4 679 495,96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43 933 049,50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18 209 032,16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25 648 118,00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75 899,34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50 0 00 51200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335 600,00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50 0 00 51200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335 600,00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2 062 400,00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1 945 280,00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117 120,00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5 400,00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Проведение на территории Ульяновской области публичных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7 200,00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20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50 0 00 71040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50 0 00 71040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10 811,44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385 182,59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347 778,74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37 403,85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11 360 000,00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11 360 000,00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205" w:type="dxa"/>
            <w:shd w:val="clear" w:color="auto" w:fill="auto"/>
            <w:noWrap w:val="0"/>
            <w:vAlign w:val="center"/>
          </w:tcPr>
          <w:p>
            <w:pPr>
              <w:rPr>
                <w:b/>
                <w:bCs/>
                <w:sz w:val="21"/>
                <w:szCs w:val="21"/>
              </w:rPr>
            </w:pPr>
            <w:r>
              <w:rPr>
                <w:b/>
                <w:bCs/>
                <w:sz w:val="21"/>
                <w:szCs w:val="21"/>
              </w:rPr>
              <w:t>НАЦИОНАЛЬНАЯ БЕЗОПАСНОСТЬ И ПРАВООХРАНИТЕЛЬНАЯ ДЕЯТЕЛЬНОСТЬ</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0300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15 221 324,86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b/>
                <w:bCs/>
                <w:sz w:val="21"/>
                <w:szCs w:val="21"/>
              </w:rPr>
            </w:pPr>
            <w:r>
              <w:rPr>
                <w:b/>
                <w:bCs/>
                <w:sz w:val="21"/>
                <w:szCs w:val="21"/>
              </w:rPr>
              <w:t>Гражданская оборона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0309</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15 221 324,86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sz w:val="21"/>
                <w:szCs w:val="21"/>
              </w:rPr>
            </w:pPr>
            <w:r>
              <w:rPr>
                <w:sz w:val="21"/>
                <w:szCs w:val="21"/>
              </w:rPr>
              <w:t>Основное мероприятие "Пожарная безопасность"</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28 0 05 00000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28 0 05 00341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28 0 05 00341</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15 211 324,86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8 468,00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11 702 856,86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8 818 865,42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2 838 902,44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45 089,00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3 500 000,00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ЖИЛИЩНО-КОММУНАЛЬНОЕ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0500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0505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80" w:hRule="atLeast"/>
        </w:trPr>
        <w:tc>
          <w:tcPr>
            <w:tcW w:w="4205" w:type="dxa"/>
            <w:shd w:val="clear" w:color="auto" w:fill="auto"/>
            <w:noWrap w:val="0"/>
            <w:vAlign w:val="center"/>
          </w:tcPr>
          <w:p>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50 0 00 00204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50 0 00 00204</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Установление нормативов потребления населением твёрдого топлива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20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1 878 669,82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b/>
                <w:bCs/>
                <w:sz w:val="21"/>
                <w:szCs w:val="21"/>
              </w:rPr>
            </w:pPr>
            <w:r>
              <w:rPr>
                <w:b/>
                <w:bCs/>
                <w:sz w:val="21"/>
                <w:szCs w:val="21"/>
              </w:rPr>
              <w:t xml:space="preserve">Молодежная политика </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0707</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1 863 134,82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"Противодействие коррупции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"Проведение антикоррупционных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205" w:type="dxa"/>
            <w:shd w:val="clear" w:color="auto" w:fill="auto"/>
            <w:noWrap w:val="0"/>
            <w:vAlign w:val="center"/>
          </w:tcPr>
          <w:p>
            <w:pPr>
              <w:rPr>
                <w:sz w:val="21"/>
                <w:szCs w:val="21"/>
              </w:rPr>
            </w:pPr>
            <w:r>
              <w:rPr>
                <w:sz w:val="21"/>
                <w:szCs w:val="21"/>
              </w:rPr>
              <w:t>Проведение антикоррупционных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30 0 01 00388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30 0 01 00388</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1 823 134,82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1 323 134,82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1 125 784,72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197 350,10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102 000 936,87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Пенсионное обеспечение</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20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2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6 571 549,63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жильём молодых семей"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sz w:val="21"/>
                <w:szCs w:val="21"/>
              </w:rPr>
            </w:pPr>
            <w:r>
              <w:rPr>
                <w:sz w:val="21"/>
                <w:szCs w:val="21"/>
              </w:rPr>
              <w:t>Основное мероприятие "Оплата свидетельств"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Реализация мероприятий по обеспечению жильем молодых семей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L4970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L4970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2 688 733,63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Положение о муниципальных наградах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50 0 00 00502</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Комплекс мер по социальной поддержке отдельных категорий граждан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2 445 233,63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Социальная поддержка граждан, здоровье или имущество которых пострадало в результате пожара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50 0 00 00701</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210 000,00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205" w:type="dxa"/>
            <w:shd w:val="clear" w:color="auto" w:fill="auto"/>
            <w:noWrap w:val="0"/>
            <w:vAlign w:val="center"/>
          </w:tcPr>
          <w:p>
            <w:pPr>
              <w:rPr>
                <w:sz w:val="21"/>
                <w:szCs w:val="21"/>
              </w:rPr>
            </w:pPr>
            <w:r>
              <w:rPr>
                <w:sz w:val="21"/>
                <w:szCs w:val="21"/>
              </w:rPr>
              <w:t>Предоставление услуги "Социальное такси"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525 593,63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525 593,63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дополнительное питание с 16 недель беременности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50 0 00 00703</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51 000,00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проезд до женской консультации и обратно (для женщин, проживающих далее двух остановок от женской консультации) с 16 недель беременности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50 0 00 00704</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Оказание мер социальной поддержки женщине, родившей ребенка, зарегистрированного под номером, соответствующем числу лет со дня основания города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50 0 00 00705</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Помощь к школе детям из семей, находящихся в социально опасном положении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50 0 00 00707</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Социальная поддержка семей граждан, погибших при прохождении военной службы во время участия в боевых действиях и (или) в условиях вооруженных конфликтов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134 640,00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50 0 00 00709</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134 640,00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Предоставление автономных дымовых пожарных извещателей в жилых помещениях, в которых проживают многодетные семьи, находящиеся в социально опасном положении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50 0 00 00712</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Ежегодная денежная выплата руководителю ветеранской организации (руководителю организации инвалидов), возглавляющему организацию более трех лет</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50 0 00 00716</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185 000,00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50 0 00 00716</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185 000,00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70" w:hRule="atLeast"/>
        </w:trPr>
        <w:tc>
          <w:tcPr>
            <w:tcW w:w="4205" w:type="dxa"/>
            <w:shd w:val="clear" w:color="auto" w:fill="auto"/>
            <w:noWrap w:val="0"/>
            <w:vAlign w:val="center"/>
          </w:tcPr>
          <w:p>
            <w:pPr>
              <w:rPr>
                <w:sz w:val="21"/>
                <w:szCs w:val="21"/>
              </w:rPr>
            </w:pPr>
            <w:r>
              <w:rPr>
                <w:sz w:val="21"/>
                <w:szCs w:val="21"/>
              </w:rPr>
              <w:t>Единовременная денежная выплата гражданам, являющимся членами семей военнослужащих, лиц, проходящих службу в войсках национальной гвардии Российской Федерации, погибших (умерших) в связи с исполнением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на оплату ритуальных услуг и проведение поминального обеда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1 200 000,00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50 0 00 00719</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1 200 000,00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205" w:type="dxa"/>
            <w:shd w:val="clear" w:color="auto" w:fill="auto"/>
            <w:noWrap w:val="0"/>
            <w:vAlign w:val="center"/>
          </w:tcPr>
          <w:p>
            <w:pPr>
              <w:rPr>
                <w:b/>
                <w:bCs/>
                <w:sz w:val="21"/>
                <w:szCs w:val="21"/>
              </w:rPr>
            </w:pPr>
            <w:r>
              <w:rPr>
                <w:b/>
                <w:bCs/>
                <w:sz w:val="21"/>
                <w:szCs w:val="21"/>
              </w:rPr>
              <w:t>Охрана семьи и детства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1004</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79 198 805,97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79 198 805,97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420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50 0 00 71040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2 162 288,56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50 0 00 71040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2 162 288,56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77 036 517,41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27 536 517,41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49 500 000,00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Другие вопросы в области социальной политики</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1006</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7 344 400,00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"Поддержка социально ориентированных некоммерческих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муниципальной финансовой поддержки СО НКО (на конкурсной основе)"</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17 0 01 00000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Субсидия на обеспечение деятельности некоммерческим организациям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17 0 01 00203</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17 0 01 00203</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750 000,00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750 000,00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22 0 01 70260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22 0 01 70260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S0260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S0260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5 894 400,00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Опека и попечительство в отношении несовершеннолетних</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5 294 400,00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4 691 145,22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600 194,78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3 060,00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Приобретение автомобилей для осуществления выездов в семьи в целях защиты прав и интересов детей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50 0 00 74310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50 0 00 74310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1300</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b/>
                <w:bCs/>
                <w:sz w:val="21"/>
                <w:szCs w:val="21"/>
              </w:rPr>
            </w:pPr>
            <w:r>
              <w:rPr>
                <w:b/>
                <w:bCs/>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1301</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b/>
                <w:bCs/>
                <w:sz w:val="21"/>
                <w:szCs w:val="21"/>
              </w:rPr>
            </w:pPr>
            <w:r>
              <w:rPr>
                <w:b/>
                <w:bCs/>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40" w:type="dxa"/>
            <w:shd w:val="clear" w:color="auto" w:fill="auto"/>
            <w:noWrap w:val="0"/>
            <w:vAlign w:val="center"/>
          </w:tcPr>
          <w:p>
            <w:pPr>
              <w:jc w:val="center"/>
              <w:rPr>
                <w:sz w:val="21"/>
                <w:szCs w:val="21"/>
              </w:rPr>
            </w:pPr>
            <w:r>
              <w:rPr>
                <w:sz w:val="21"/>
                <w:szCs w:val="21"/>
              </w:rPr>
              <w:t>700</w:t>
            </w:r>
          </w:p>
        </w:tc>
        <w:tc>
          <w:tcPr>
            <w:tcW w:w="192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b/>
                <w:bCs/>
                <w:sz w:val="21"/>
                <w:szCs w:val="21"/>
              </w:rPr>
            </w:pPr>
            <w:r>
              <w:rPr>
                <w:b/>
                <w:bCs/>
                <w:sz w:val="21"/>
                <w:szCs w:val="21"/>
              </w:rPr>
              <w:t>КОМИТЕТ ПО ЖИЛИЩНО-КОММУНАЛЬНОМУ КОМПЛЕКСУ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462 199 750,84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11 335 409,91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11 335 409,91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9 786 572,00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9 786 572,00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9 786 572,00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8 900 242,14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886 329,86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1 548 837,91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53 836,75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53 836,75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1 495 001,16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1 495 001,16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b/>
                <w:bCs/>
                <w:sz w:val="21"/>
                <w:szCs w:val="21"/>
              </w:rPr>
            </w:pPr>
            <w:r>
              <w:rPr>
                <w:b/>
                <w:bCs/>
                <w:sz w:val="21"/>
                <w:szCs w:val="21"/>
              </w:rPr>
              <w:t>НАЦИОНАЛЬНАЯ ЭКОНОМИКА</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0400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207 343 968,37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b/>
                <w:bCs/>
                <w:sz w:val="21"/>
                <w:szCs w:val="21"/>
              </w:rPr>
            </w:pPr>
            <w:r>
              <w:rPr>
                <w:b/>
                <w:bCs/>
                <w:sz w:val="21"/>
                <w:szCs w:val="21"/>
              </w:rPr>
              <w:t>Сельское хозяйство и рыболовство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0405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04 0 03 71100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04 0 03 71100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205" w:type="dxa"/>
            <w:shd w:val="clear" w:color="auto" w:fill="auto"/>
            <w:noWrap w:val="0"/>
            <w:vAlign w:val="center"/>
          </w:tcPr>
          <w:p>
            <w:pPr>
              <w:rPr>
                <w:b/>
                <w:bCs/>
                <w:sz w:val="21"/>
                <w:szCs w:val="21"/>
              </w:rPr>
            </w:pPr>
            <w:r>
              <w:rPr>
                <w:b/>
                <w:bCs/>
                <w:sz w:val="21"/>
                <w:szCs w:val="21"/>
              </w:rPr>
              <w:t>Дорожное хозяйство (дорожные фонды)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0409</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206 477 561,37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189 704 361,07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189 704 361,07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04 0 01 00362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13 654 535,83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04 0 01 00362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13 654 535,83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Расходные обязательства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04 0 01 57840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04 0 01 57840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04 0 01 70603</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2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87 926 698,09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04 0 01 70604</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87 926 698,09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1 316 548,40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S0603</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1 316 548,40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0" w:hRule="atLeast"/>
        </w:trPr>
        <w:tc>
          <w:tcPr>
            <w:tcW w:w="4205" w:type="dxa"/>
            <w:shd w:val="clear" w:color="auto" w:fill="auto"/>
            <w:noWrap w:val="0"/>
            <w:vAlign w:val="center"/>
          </w:tcPr>
          <w:p>
            <w:pPr>
              <w:rPr>
                <w:sz w:val="20"/>
                <w:szCs w:val="20"/>
              </w:rPr>
            </w:pPr>
            <w:r>
              <w:rPr>
                <w:sz w:val="20"/>
                <w:szCs w:val="20"/>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26 806 578,75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S0604</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26 806 578,75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11 631 996,38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"Строительство автомобильной дороги по ул.Арсенальной (от пр.Ленина до ул.Курчатова)"</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4 908 750,00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2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08 0 08 70604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4 663 312,50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08 0 08 70604</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0"/>
            <w:vAlign w:val="center"/>
          </w:tcPr>
          <w:p>
            <w:pPr>
              <w:jc w:val="center"/>
              <w:rPr>
                <w:sz w:val="21"/>
                <w:szCs w:val="21"/>
              </w:rPr>
            </w:pPr>
            <w:r>
              <w:rPr>
                <w:sz w:val="21"/>
                <w:szCs w:val="21"/>
              </w:rPr>
              <w:t>4 663 312,50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0" w:hRule="atLeast"/>
        </w:trPr>
        <w:tc>
          <w:tcPr>
            <w:tcW w:w="42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S0604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245 437,50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S0604</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0"/>
            <w:vAlign w:val="center"/>
          </w:tcPr>
          <w:p>
            <w:pPr>
              <w:jc w:val="center"/>
              <w:rPr>
                <w:sz w:val="21"/>
                <w:szCs w:val="21"/>
              </w:rPr>
            </w:pPr>
            <w:r>
              <w:rPr>
                <w:sz w:val="21"/>
                <w:szCs w:val="21"/>
              </w:rPr>
              <w:t>245 437,50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205" w:type="dxa"/>
            <w:shd w:val="clear" w:color="auto" w:fill="auto"/>
            <w:noWrap w:val="0"/>
            <w:vAlign w:val="center"/>
          </w:tcPr>
          <w:p>
            <w:pPr>
              <w:rPr>
                <w:sz w:val="21"/>
                <w:szCs w:val="21"/>
              </w:rPr>
            </w:pPr>
            <w:r>
              <w:rPr>
                <w:sz w:val="21"/>
                <w:szCs w:val="21"/>
              </w:rPr>
              <w:t>Основное мероприятие "Устройство автомобильного проезда между ул. 2-ой Пятилетки и ул. Свирская в г.Димитровграде "</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2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08 0 10 70604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570 000,00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08 0 10 70604</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ign w:val="center"/>
          </w:tcPr>
          <w:p>
            <w:pPr>
              <w:jc w:val="center"/>
              <w:rPr>
                <w:sz w:val="21"/>
                <w:szCs w:val="21"/>
              </w:rPr>
            </w:pPr>
            <w:r>
              <w:rPr>
                <w:sz w:val="21"/>
                <w:szCs w:val="21"/>
              </w:rPr>
              <w:t>570 000,00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0" w:hRule="atLeast"/>
        </w:trPr>
        <w:tc>
          <w:tcPr>
            <w:tcW w:w="42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S0604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S0604</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ign w:val="center"/>
          </w:tcPr>
          <w:p>
            <w:pPr>
              <w:jc w:val="center"/>
              <w:rPr>
                <w:sz w:val="21"/>
                <w:szCs w:val="21"/>
              </w:rPr>
            </w:pPr>
            <w:r>
              <w:rPr>
                <w:sz w:val="21"/>
                <w:szCs w:val="21"/>
              </w:rPr>
              <w:t>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"Ремонт автомобильной дороги с восстановлением электроосвещения по ул. Куйбышева до ул. Шишкина"</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6 123 246,38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2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08 0 10 70604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5 817 084,06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08 0 11 70604</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ign w:val="center"/>
          </w:tcPr>
          <w:p>
            <w:pPr>
              <w:jc w:val="center"/>
              <w:rPr>
                <w:sz w:val="21"/>
                <w:szCs w:val="21"/>
              </w:rPr>
            </w:pPr>
            <w:r>
              <w:rPr>
                <w:sz w:val="21"/>
                <w:szCs w:val="21"/>
              </w:rPr>
              <w:t>5 817 084,06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35" w:hRule="atLeast"/>
        </w:trPr>
        <w:tc>
          <w:tcPr>
            <w:tcW w:w="42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S0604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306 162,32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S0604</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ign w:val="center"/>
          </w:tcPr>
          <w:p>
            <w:pPr>
              <w:jc w:val="center"/>
              <w:rPr>
                <w:sz w:val="21"/>
                <w:szCs w:val="21"/>
              </w:rPr>
            </w:pPr>
            <w:r>
              <w:rPr>
                <w:sz w:val="21"/>
                <w:szCs w:val="21"/>
              </w:rPr>
              <w:t>306 162,32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инженерной инфраструктуры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4 760 953,00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"Строительство нового пешеходного моста через реку Мелекесс в районе Верхнего пруда"</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4 760 953,00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2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09 0 12 70604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4 522 905,35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09 0 12 70604</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0"/>
            <w:vAlign w:val="center"/>
          </w:tcPr>
          <w:p>
            <w:pPr>
              <w:jc w:val="center"/>
              <w:rPr>
                <w:sz w:val="21"/>
                <w:szCs w:val="21"/>
              </w:rPr>
            </w:pPr>
            <w:r>
              <w:rPr>
                <w:sz w:val="21"/>
                <w:szCs w:val="21"/>
              </w:rPr>
              <w:t>4 522 905,35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0" w:hRule="atLeast"/>
        </w:trPr>
        <w:tc>
          <w:tcPr>
            <w:tcW w:w="42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S0604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238 047,65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S0604</w:t>
            </w:r>
          </w:p>
        </w:tc>
        <w:tc>
          <w:tcPr>
            <w:tcW w:w="640" w:type="dxa"/>
            <w:shd w:val="clear" w:color="auto" w:fill="auto"/>
            <w:noWrap w:val="0"/>
            <w:vAlign w:val="center"/>
          </w:tcPr>
          <w:p>
            <w:pPr>
              <w:jc w:val="center"/>
              <w:rPr>
                <w:sz w:val="21"/>
                <w:szCs w:val="21"/>
              </w:rPr>
            </w:pPr>
            <w:r>
              <w:rPr>
                <w:sz w:val="21"/>
                <w:szCs w:val="21"/>
              </w:rPr>
              <w:t>400</w:t>
            </w:r>
          </w:p>
        </w:tc>
        <w:tc>
          <w:tcPr>
            <w:tcW w:w="1920" w:type="dxa"/>
            <w:shd w:val="clear" w:color="auto" w:fill="auto"/>
            <w:noWrap w:val="0"/>
            <w:vAlign w:val="center"/>
          </w:tcPr>
          <w:p>
            <w:pPr>
              <w:jc w:val="center"/>
              <w:rPr>
                <w:sz w:val="21"/>
                <w:szCs w:val="21"/>
              </w:rPr>
            </w:pPr>
            <w:r>
              <w:rPr>
                <w:sz w:val="21"/>
                <w:szCs w:val="21"/>
              </w:rPr>
              <w:t>238 047,65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380 250,92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380 250,92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380 250,92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ЖИЛИЩНО-КОММУНАЛЬНОЕ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239 589 256,85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Жилищное хозяйство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2 331 390,25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"Развитие жилищного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Мероприятия в области жилищного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04 0 02 00366</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04 0 02 00366</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96 830,84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96 830,84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96 830,84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b/>
                <w:bCs/>
                <w:sz w:val="21"/>
                <w:szCs w:val="21"/>
              </w:rPr>
            </w:pPr>
            <w:r>
              <w:rPr>
                <w:b/>
                <w:bCs/>
                <w:sz w:val="21"/>
                <w:szCs w:val="21"/>
              </w:rPr>
              <w:t>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0502</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208 598,06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31 621,88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31 621,88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04 0 03 70070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30 357,00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04 0 03 70070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30 357,00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S0070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S0070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176 976,18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176 976,18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176 976,18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205" w:type="dxa"/>
            <w:shd w:val="clear" w:color="auto" w:fill="auto"/>
            <w:noWrap w:val="0"/>
            <w:vAlign w:val="center"/>
          </w:tcPr>
          <w:p>
            <w:pPr>
              <w:rPr>
                <w:b/>
                <w:bCs/>
                <w:sz w:val="21"/>
                <w:szCs w:val="21"/>
              </w:rPr>
            </w:pPr>
            <w:r>
              <w:rPr>
                <w:b/>
                <w:bCs/>
                <w:sz w:val="21"/>
                <w:szCs w:val="21"/>
              </w:rPr>
              <w:t>Благоустройство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116 477 574,48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30 563 825,40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30 563 825,40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Уличное освещение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27 726 608,62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04 0 03 00361</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27 726 608,62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Озеленение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592 341,70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04 0 03 00363</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592 341,70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Организация и содержание мест захоронения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04 0 03 00364</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9 265,37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04 0 03 00364</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9 265,37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мероприятия по благоустройству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2 235 609,71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04 0 03 00365</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2 235 609,71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 xml:space="preserve"> 25 0 00 00000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76 869 720,39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76 869 720,39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Реализация программ формирования современной городской среды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55550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75 319 676,84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55550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75 319 676,84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Дополнительное финансирование реализации программ формирования современной городской среды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Безвозмездные перечисления от заинтересованных лиц</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Д555Г</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1 250 043,55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Д555Г</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1 250 043,55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9 044 028,69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8 449 176,53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8 449 176,53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594 852,16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594 852,16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120 571 694,06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119 280 078,43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102 510 907,59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84 843 745,30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5"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56 170 075,59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28 429 571,21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4 542,00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239 556,50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Приобретение техники и оборудования в лизинг</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04 0 04 00316</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1 367 162,29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04 0 04 00316</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1 367 162,29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Приобретение техники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04 0 04 00367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1 300 000,00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04 0 04 00367</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1 300 000,00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16 769 170,84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16 769 170,84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15 907 951,11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861 219,73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1 291 615,63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1 253 935,63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1 253 935,63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37 680,00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37 680,00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b/>
                <w:bCs/>
                <w:sz w:val="21"/>
                <w:szCs w:val="21"/>
              </w:rPr>
            </w:pPr>
            <w:r>
              <w:rPr>
                <w:b/>
                <w:bCs/>
                <w:sz w:val="21"/>
                <w:szCs w:val="21"/>
              </w:rPr>
              <w:t>ОХРАНА ОКРУЖАЮЩЕЙ СРЕДЫ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0600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2 057 269,27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Охрана объектов растительного и животного мира и среды их обитания</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0603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2 057 269,27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5" w:hRule="atLeast"/>
        </w:trPr>
        <w:tc>
          <w:tcPr>
            <w:tcW w:w="42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1 959 642,45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1 959 642,45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1 959 642,45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1 832 863,67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126 778,78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205" w:type="dxa"/>
            <w:shd w:val="clear" w:color="auto" w:fill="auto"/>
            <w:noWrap w:val="0"/>
            <w:vAlign w:val="center"/>
          </w:tcPr>
          <w:p>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97 626,82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"Повышение экологической безопасности территории города от негативного воздействия вод"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72 384,00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27 0 03 00352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72 384,00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27 0 03 00352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72 384,00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"Обеспечение сохранности природного комплекса особо охраняемых природных территорий местного значения"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27 0 04 00000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25 242,82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4205" w:type="dxa"/>
            <w:shd w:val="clear" w:color="auto" w:fill="auto"/>
            <w:noWrap w:val="0"/>
            <w:vAlign w:val="center"/>
          </w:tcPr>
          <w:p>
            <w:pPr>
              <w:rPr>
                <w:sz w:val="21"/>
                <w:szCs w:val="21"/>
              </w:rPr>
            </w:pPr>
            <w:r>
              <w:rPr>
                <w:sz w:val="21"/>
                <w:szCs w:val="21"/>
              </w:rPr>
              <w:t>Проведение мепроприятий по акарицидной обработке ООПТ города</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27 0 04 00351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25 242,82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27 0 04 00351</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25 242,82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ФИЗИЧЕСКАЯ КУЛЬТУРА И СПОРТ</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1100</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b/>
                <w:bCs/>
                <w:sz w:val="21"/>
                <w:szCs w:val="21"/>
              </w:rPr>
            </w:pPr>
            <w:r>
              <w:rPr>
                <w:b/>
                <w:bCs/>
                <w:sz w:val="21"/>
                <w:szCs w:val="21"/>
              </w:rPr>
              <w:t>1 873 846,44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Массовый спорт</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1102</w:t>
            </w:r>
          </w:p>
        </w:tc>
        <w:tc>
          <w:tcPr>
            <w:tcW w:w="1560" w:type="dxa"/>
            <w:shd w:val="clear" w:color="auto" w:fill="auto"/>
            <w:noWrap w:val="0"/>
            <w:vAlign w:val="center"/>
          </w:tcPr>
          <w:p>
            <w:pPr>
              <w:jc w:val="center"/>
              <w:rPr>
                <w:sz w:val="21"/>
                <w:szCs w:val="21"/>
              </w:rPr>
            </w:pPr>
            <w:r>
              <w:rPr>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b/>
                <w:bCs/>
                <w:sz w:val="21"/>
                <w:szCs w:val="21"/>
              </w:rPr>
            </w:pPr>
            <w:r>
              <w:rPr>
                <w:b/>
                <w:bCs/>
                <w:sz w:val="21"/>
                <w:szCs w:val="21"/>
              </w:rPr>
              <w:t>1 873 846,44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5" w:hRule="atLeast"/>
        </w:trPr>
        <w:tc>
          <w:tcPr>
            <w:tcW w:w="4205" w:type="dxa"/>
            <w:shd w:val="clear" w:color="auto" w:fill="auto"/>
            <w:noWrap w:val="0"/>
            <w:vAlign w:val="center"/>
          </w:tcPr>
          <w:p>
            <w:pPr>
              <w:rPr>
                <w:sz w:val="21"/>
                <w:szCs w:val="21"/>
              </w:rPr>
            </w:pPr>
            <w:r>
              <w:rPr>
                <w:sz w:val="21"/>
                <w:szCs w:val="21"/>
              </w:rP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sz w:val="21"/>
                <w:szCs w:val="21"/>
              </w:rPr>
            </w:pPr>
            <w:r>
              <w:rPr>
                <w:sz w:val="21"/>
                <w:szCs w:val="21"/>
              </w:rPr>
              <w:t>1 873 846,44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«Капитальный ремонт объектов социальной сферы»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sz w:val="21"/>
                <w:szCs w:val="21"/>
              </w:rPr>
            </w:pPr>
            <w:r>
              <w:rPr>
                <w:sz w:val="21"/>
                <w:szCs w:val="21"/>
              </w:rPr>
              <w:t>1 873 846,44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"Капитальный ремонт стадиона "Старт" с укладкой искусственного покрытия и легкоатлетических беговых дорожек"</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sz w:val="21"/>
                <w:szCs w:val="21"/>
              </w:rPr>
            </w:pPr>
            <w:r>
              <w:rPr>
                <w:sz w:val="21"/>
                <w:szCs w:val="21"/>
              </w:rPr>
              <w:t>1 873 846,44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205" w:type="dxa"/>
            <w:shd w:val="clear" w:color="auto" w:fill="auto"/>
            <w:noWrap w:val="0"/>
            <w:vAlign w:val="center"/>
          </w:tcPr>
          <w:p>
            <w:pPr>
              <w:rPr>
                <w:sz w:val="21"/>
                <w:szCs w:val="21"/>
              </w:rPr>
            </w:pPr>
            <w:r>
              <w:rPr>
                <w:sz w:val="21"/>
                <w:szCs w:val="21"/>
              </w:rPr>
              <w:t>Капитальный ремонт по смете</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10 3 08 00653</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sz w:val="21"/>
                <w:szCs w:val="21"/>
              </w:rPr>
            </w:pPr>
            <w:r>
              <w:rPr>
                <w:sz w:val="21"/>
                <w:szCs w:val="21"/>
              </w:rPr>
              <w:t>1 600 000,00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10 3 08 00653</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205" w:type="dxa"/>
            <w:shd w:val="clear" w:color="auto" w:fill="auto"/>
            <w:noWrap w:val="0"/>
            <w:vAlign w:val="center"/>
          </w:tcPr>
          <w:p>
            <w:pPr>
              <w:rPr>
                <w:sz w:val="21"/>
                <w:szCs w:val="21"/>
              </w:rPr>
            </w:pPr>
            <w:r>
              <w:rPr>
                <w:sz w:val="21"/>
                <w:szCs w:val="21"/>
              </w:rPr>
              <w:t>Софинансирование ремонта объектов спорта, установки спортивных кортов и плоскостных площадок, обустройства объектов городской инфраструктуры, парковых и рекреационных зон для занятий физической культурой и спортом, в том числе видами спорта, популярными в молодежной среде, а также для проведения физкультурных и спортивных мероприятий</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S0820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sz w:val="21"/>
                <w:szCs w:val="21"/>
              </w:rPr>
            </w:pPr>
            <w:r>
              <w:rPr>
                <w:sz w:val="21"/>
                <w:szCs w:val="21"/>
              </w:rPr>
              <w:t>273 846,44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S0820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b/>
                <w:bCs/>
                <w:sz w:val="21"/>
                <w:szCs w:val="21"/>
              </w:rPr>
            </w:pPr>
            <w:r>
              <w:rPr>
                <w:b/>
                <w:bCs/>
                <w:sz w:val="21"/>
                <w:szCs w:val="21"/>
              </w:rPr>
              <w:t>УПРАВЛЕНИЕ ПО ДЕЛАМ КУЛЬТУРЫ И ИСКУССТВА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222 824 728,76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3 815 024,26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b/>
                <w:bCs/>
                <w:sz w:val="21"/>
                <w:szCs w:val="21"/>
              </w:rPr>
            </w:pPr>
            <w:r>
              <w:rPr>
                <w:b/>
                <w:bCs/>
                <w:sz w:val="21"/>
                <w:szCs w:val="21"/>
              </w:rPr>
              <w:t>3 815 024,26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3 815 024,26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"Сохранение архивных фондов и архивных документов"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3 815 024,26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"Сохранение архивных фондов и архивных документов"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3 815 024,26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2 642 824,26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2 052 948,53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589 875,73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19 5 01 71320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19 5 01 71320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89 643 587,03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20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0703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89 642 392,03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89 184 853,14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89 184 853,14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79 174 919,74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60 077 545,74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60 077 545,74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19 097 374,00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19 2 01 72110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19 097 374,00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3 042 233,40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2 841 033,40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2 841 033,40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Экспертиза здания - технического состояния ДШИ №2</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19 2 02 00675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201 200,00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19 2 02 00675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201 200,00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A1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6 967 700,00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Приобретение музыкальных инструментов, оборудования и материалов для детских школ искусств и училищ</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A1 55196</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6 967 700,00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A1 55196</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6 967 700,00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457 538,89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206 294,26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206 294,26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251 244,63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251 244,63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КУЛЬТУРА, КИНЕМАТОГРАФИЯ</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0800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129 270 117,47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Культура</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0801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103 928 237,34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103 927 560,11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61 320 488,91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26 814 757,45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19 1 01 00097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18 314 757,45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19 1 01 00097</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18 314 757,45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19 1 01 72110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8 500 000,00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31 238 593,65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20 362 993,65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20 362 993,65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10 875 600,00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19 1 02 72110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10 875 600,00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3 267 137,81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Проведение ремонтных работ</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19 1 03 00317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422 107,78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19 1 03 00317</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422 107,78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22 630,03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22 630,03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L4660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2 822 400,00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L4660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2 822 400,00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"Сохранение культурного и исторического наследия"</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42 607 071,20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36 905 397,06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36 905 397,06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36 905 397,06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493 274,14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48 399,14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48 399,14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L5191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444 875,00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L5191</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444 875,00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5 208 400,00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sz w:val="21"/>
                <w:szCs w:val="21"/>
              </w:rPr>
            </w:pPr>
            <w:r>
              <w:rPr>
                <w:sz w:val="21"/>
                <w:szCs w:val="21"/>
              </w:rPr>
              <w:t>Создание модельных муниципальных библиотек</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54540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5 208 400,00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54540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5 208 400,00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677,23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Другие вопросы в области культуры, кинематографии</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0804</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25 341 880,13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25 341 880,13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25 341 880,13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"Обеспечение деятельности Управления по делам культуры и искусства"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9 298 999,57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4 129 850,90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5"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3 919 345,70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210 505,20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5 169 148,67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4 575 298,33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593 850,34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205" w:type="dxa"/>
            <w:shd w:val="clear" w:color="auto" w:fill="auto"/>
            <w:noWrap w:val="0"/>
            <w:vAlign w:val="center"/>
          </w:tcPr>
          <w:p>
            <w:pPr>
              <w:rPr>
                <w:sz w:val="21"/>
                <w:szCs w:val="21"/>
              </w:rPr>
            </w:pPr>
            <w:r>
              <w:rPr>
                <w:sz w:val="21"/>
                <w:szCs w:val="21"/>
              </w:rPr>
              <w:t>Основное мероприятие "Обеспечение деятельности учреждений культуры"</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16 042 880,56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19 4 03 00369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5 181,32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16 037 699,24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16 005 460,72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32 238,52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19 1 03 71230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19 1 03 71230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19 2 02 71230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19 2 02 71230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b/>
                <w:bCs/>
                <w:sz w:val="21"/>
                <w:szCs w:val="21"/>
              </w:rPr>
            </w:pPr>
            <w:r>
              <w:rPr>
                <w:b/>
                <w:bCs/>
                <w:sz w:val="21"/>
                <w:szCs w:val="21"/>
              </w:rPr>
              <w:t>УПРАВЛЕНИЕ ОБРАЗОВАНИЯ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1 641 054 508,97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НАЦИОНАЛЬНАЯ ЭКОНОМИКА</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0400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27 500 000,00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Транспорт</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0408</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27 500 000,00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0408</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27 500 000,00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Расходные обязательства, связанные с организацией бесплатных перевозок обучающихся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0408</w:t>
            </w:r>
          </w:p>
        </w:tc>
        <w:tc>
          <w:tcPr>
            <w:tcW w:w="1560" w:type="dxa"/>
            <w:shd w:val="clear" w:color="auto" w:fill="auto"/>
            <w:noWrap w:val="0"/>
            <w:vAlign w:val="center"/>
          </w:tcPr>
          <w:p>
            <w:pPr>
              <w:jc w:val="center"/>
              <w:rPr>
                <w:sz w:val="21"/>
                <w:szCs w:val="21"/>
              </w:rPr>
            </w:pPr>
            <w:r>
              <w:rPr>
                <w:sz w:val="21"/>
                <w:szCs w:val="21"/>
              </w:rPr>
              <w:t>50 0 00 72380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27 500 000,00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0408</w:t>
            </w:r>
          </w:p>
        </w:tc>
        <w:tc>
          <w:tcPr>
            <w:tcW w:w="1560" w:type="dxa"/>
            <w:shd w:val="clear" w:color="auto" w:fill="auto"/>
            <w:noWrap w:val="0"/>
            <w:vAlign w:val="center"/>
          </w:tcPr>
          <w:p>
            <w:pPr>
              <w:jc w:val="center"/>
              <w:rPr>
                <w:sz w:val="21"/>
                <w:szCs w:val="21"/>
              </w:rPr>
            </w:pPr>
            <w:r>
              <w:rPr>
                <w:sz w:val="21"/>
                <w:szCs w:val="21"/>
              </w:rPr>
              <w:t>50 0 00 72380</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27 500 000,00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1 568 964 110,37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Дошкольное образование</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698 346 049,15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698 301 366,88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686 412 391,65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686 412 391,65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144 348 554,76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144 348 554,76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74 008,04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74 008,04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23 1 01 71190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531 168 900,00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23 1 01 71190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531 168 900,00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23 1 01 71200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92 413,85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23 1 01 71200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92 413,85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10 728 515,00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23 1 01 72110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10 728 515,00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11 888 975,23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4205" w:type="dxa"/>
            <w:shd w:val="clear" w:color="auto" w:fill="auto"/>
            <w:noWrap w:val="0"/>
            <w:vAlign w:val="center"/>
          </w:tcPr>
          <w:p>
            <w:pPr>
              <w:rPr>
                <w:sz w:val="21"/>
                <w:szCs w:val="21"/>
              </w:rPr>
            </w:pPr>
            <w:r>
              <w:rPr>
                <w:sz w:val="21"/>
                <w:szCs w:val="21"/>
              </w:rPr>
              <w:t>Основное мероприятие "Ремонт кровель в муниципальных дошкольных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1 395 610,89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sz w:val="21"/>
                <w:szCs w:val="21"/>
              </w:rPr>
            </w:pPr>
            <w:r>
              <w:rPr>
                <w:sz w:val="21"/>
                <w:szCs w:val="21"/>
              </w:rPr>
              <w:t>Ремонт кровли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23 3 02 00671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1 395 610,89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23 3 02 00671</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1 395 610,89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4205" w:type="dxa"/>
            <w:shd w:val="clear" w:color="auto" w:fill="auto"/>
            <w:noWrap w:val="0"/>
            <w:vAlign w:val="center"/>
          </w:tcPr>
          <w:p>
            <w:pPr>
              <w:rPr>
                <w:sz w:val="21"/>
                <w:szCs w:val="21"/>
              </w:rPr>
            </w:pPr>
            <w:r>
              <w:rPr>
                <w:sz w:val="21"/>
                <w:szCs w:val="21"/>
              </w:rPr>
              <w:t>Основное мероприятие "Оснащение муниципальных образовательных организаций оборудованием, обеспечивающим антитеррористическую защищенность"</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23 3 05 00000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118 007,10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4205" w:type="dxa"/>
            <w:shd w:val="clear" w:color="auto" w:fill="auto"/>
            <w:noWrap w:val="0"/>
            <w:vAlign w:val="center"/>
          </w:tcPr>
          <w:p>
            <w:pPr>
              <w:rPr>
                <w:sz w:val="21"/>
                <w:szCs w:val="21"/>
              </w:rPr>
            </w:pPr>
            <w:r>
              <w:rPr>
                <w:sz w:val="21"/>
                <w:szCs w:val="21"/>
              </w:rPr>
              <w:t>Обеспечение безопасности и антитеррористической защищенности муниципальных образовательных учреждений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23 3 05 00347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118 007,10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23 3 05 00347</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118 007,10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4205" w:type="dxa"/>
            <w:shd w:val="clear" w:color="auto" w:fill="auto"/>
            <w:noWrap w:val="0"/>
            <w:vAlign w:val="center"/>
          </w:tcPr>
          <w:p>
            <w:pPr>
              <w:rPr>
                <w:sz w:val="21"/>
                <w:szCs w:val="21"/>
              </w:rPr>
            </w:pPr>
            <w:r>
              <w:rPr>
                <w:sz w:val="21"/>
                <w:szCs w:val="21"/>
              </w:rPr>
              <w:t>Основное мероприятие "Проведение ремонтных работ в дошкольных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9 857 575,24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205" w:type="dxa"/>
            <w:shd w:val="clear" w:color="auto" w:fill="auto"/>
            <w:noWrap w:val="0"/>
            <w:vAlign w:val="center"/>
          </w:tcPr>
          <w:p>
            <w:pPr>
              <w:rPr>
                <w:sz w:val="21"/>
                <w:szCs w:val="21"/>
              </w:rPr>
            </w:pPr>
            <w:r>
              <w:rPr>
                <w:sz w:val="21"/>
                <w:szCs w:val="21"/>
              </w:rPr>
              <w:t>Проведение ремонтных работ</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23 3 07 00317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4 804 943,24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23 3 07 00317</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4 804 943,24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4205" w:type="dxa"/>
            <w:shd w:val="clear" w:color="auto" w:fill="auto"/>
            <w:noWrap w:val="0"/>
            <w:vAlign w:val="center"/>
          </w:tcPr>
          <w:p>
            <w:pPr>
              <w:rPr>
                <w:sz w:val="21"/>
                <w:szCs w:val="21"/>
              </w:rPr>
            </w:pPr>
            <w:r>
              <w:rPr>
                <w:sz w:val="21"/>
                <w:szCs w:val="21"/>
              </w:rPr>
              <w:t>Развитие системы дошкольного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23 3 07 70930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4 800 000,00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23 3 07 70930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4 800 000,00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Софинансирование развития системы дошкольного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S0930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252 632,00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S0930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252 632,00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"Разработка проектно-сметной документации"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517 782,00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205" w:type="dxa"/>
            <w:shd w:val="clear" w:color="auto" w:fill="auto"/>
            <w:noWrap w:val="0"/>
            <w:vAlign w:val="center"/>
          </w:tcPr>
          <w:p>
            <w:pPr>
              <w:rPr>
                <w:sz w:val="21"/>
                <w:szCs w:val="21"/>
              </w:rPr>
            </w:pPr>
            <w:r>
              <w:rPr>
                <w:sz w:val="21"/>
                <w:szCs w:val="21"/>
              </w:rPr>
              <w:t>Разработка предпроектной документации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23 3 13 00370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517 782,00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23 3 13 00370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517 782,00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44 682,27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44 682,27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44 682,27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205" w:type="dxa"/>
            <w:shd w:val="clear" w:color="auto" w:fill="auto"/>
            <w:noWrap w:val="0"/>
            <w:vAlign w:val="center"/>
          </w:tcPr>
          <w:p>
            <w:pPr>
              <w:rPr>
                <w:b/>
                <w:bCs/>
                <w:sz w:val="21"/>
                <w:szCs w:val="21"/>
              </w:rPr>
            </w:pPr>
            <w:r>
              <w:rPr>
                <w:b/>
                <w:bCs/>
                <w:sz w:val="21"/>
                <w:szCs w:val="21"/>
              </w:rPr>
              <w:t>Общее образование</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0702</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767 467 755,31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766 915 380,47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765 055 715,76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765 055 715,76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64 908 558,39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64 908 558,39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23 1 02 00546</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23 1 02 00546</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9 521 893,87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23 1 02 00560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9 521 893,87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23 1 02 00603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208 000,00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23 1 02 00603</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208 000,00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Содержание муниципальных бюджетных образовательных учреждений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23 1 02 00621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23 1 02 00621</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23 1 02 53030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23 1 02 53030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20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23 1 02 71140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551 788 600,00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23 1 02 71140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551 788 600,00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20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23 1 02 71150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1 138 905,46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23 1 02 71150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1 138 905,46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20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144 607,75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23 1 02 71160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144 607,75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23 1 02 71170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326 467,66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23 1 02 71170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326 467,66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420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23 1 02 71180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10 039 207,93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23 1 02 71180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10 039 207,93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23 1 02 71200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20 475,20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23 1 02 71200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20 475,20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4 584 923,00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23 1 02 72110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4 584 923,00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L3040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76 457 124,21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L3040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76 457 124,21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20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23 2 01 71330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23 2 01 71330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1 511 207,00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4205" w:type="dxa"/>
            <w:shd w:val="clear" w:color="auto" w:fill="auto"/>
            <w:noWrap w:val="0"/>
            <w:vAlign w:val="center"/>
          </w:tcPr>
          <w:p>
            <w:pPr>
              <w:rPr>
                <w:sz w:val="21"/>
                <w:szCs w:val="21"/>
              </w:rPr>
            </w:pPr>
            <w:r>
              <w:rPr>
                <w:sz w:val="21"/>
                <w:szCs w:val="21"/>
              </w:rPr>
              <w:t>Основное мероприятие "Проведение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521 207,00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4205" w:type="dxa"/>
            <w:shd w:val="clear" w:color="auto" w:fill="auto"/>
            <w:noWrap w:val="0"/>
            <w:vAlign w:val="center"/>
          </w:tcPr>
          <w:p>
            <w:pPr>
              <w:rPr>
                <w:sz w:val="21"/>
                <w:szCs w:val="21"/>
              </w:rPr>
            </w:pPr>
            <w:r>
              <w:rPr>
                <w:sz w:val="21"/>
                <w:szCs w:val="21"/>
              </w:rP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23 3 10 00380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521 207,00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23 3 10 00380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521 207,00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"Проведение технического обследования конструкций здания общеобразовательных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23 3 15 00000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990 000,00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Проведение технического обследования  конструкций здания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23 3 15 00677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990 000,00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23 3 15 00677</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990 000,00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552 374,84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277 569,84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277 569,84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271 205,00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271 205,00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30" w:hRule="atLeast"/>
        </w:trPr>
        <w:tc>
          <w:tcPr>
            <w:tcW w:w="420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50 0 00 00560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3 600,00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50 0 00 00560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20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82 973 100,67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82 620 979,41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82 620 979,41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82 620 979,41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11 644 844,59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11 644 844,59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23 1 03 00198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23 1 03 00198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0"/>
            <w:vAlign w:val="center"/>
          </w:tcPr>
          <w:p>
            <w:pPr>
              <w:jc w:val="center"/>
              <w:rPr>
                <w:sz w:val="21"/>
                <w:szCs w:val="21"/>
              </w:rPr>
            </w:pPr>
            <w:r>
              <w:rPr>
                <w:sz w:val="21"/>
                <w:szCs w:val="21"/>
              </w:rPr>
              <w:t>311 646,82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23 1 03 00369</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311 646,82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23 1 03 00603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23 1 03 00603</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416 000,00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23 1 03 71200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23 1 03 71200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9 300,00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17 589 188,00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23 1 03 72110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17 589 188,00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352 121,26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352 121,26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352 121,26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205" w:type="dxa"/>
            <w:shd w:val="clear" w:color="auto" w:fill="auto"/>
            <w:noWrap w:val="0"/>
            <w:vAlign w:val="center"/>
          </w:tcPr>
          <w:p>
            <w:pPr>
              <w:rPr>
                <w:b/>
                <w:bCs/>
                <w:sz w:val="21"/>
                <w:szCs w:val="21"/>
              </w:rPr>
            </w:pPr>
            <w:r>
              <w:rPr>
                <w:b/>
                <w:bCs/>
                <w:sz w:val="21"/>
                <w:szCs w:val="21"/>
              </w:rPr>
              <w:t>Другие вопросы в области образования</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0709</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20 177 205,24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20 071 633,67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20 071 633,67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14 744 126,23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23 2 01 00102</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5 648 519,48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5 648 519,48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8 358 443,53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8 200 954,21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157 489,32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20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23 2 01 00369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137 906,73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23 2 01 00369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137 906,73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План общественно-значимых мероприятий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23 2 01 00617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318 500,00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23 2 01 00617</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318 500,00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20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23 2 01 71150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5 694,54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23 2 01 71150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5 694,54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20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23 2 01 71160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23 2 01 71160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23 2 01 71170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23 2 01 71170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420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23 2 01 71180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100 392,07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23 2 01 71180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100 392,07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23 2 01 71200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20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23 2 01 71210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23 2 01 71220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164 099,01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23 2 01 71220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164 099,01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4 860,70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23 2 01 71230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4 860,70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20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23 2 01 71330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23 2 01 71330</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1 742,29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5 327 507,44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5 327 507,44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5 327 507,44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105 571,57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105 571,57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105 571,57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44 590 398,60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11 770 597,61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1 178 606,96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1 178 606,96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1 178 606,96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20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206 467,66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23 2 01 71210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206 467,66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972 139,30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23 2 01 71230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972 139,30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10 591 990,65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205" w:type="dxa"/>
            <w:shd w:val="clear" w:color="auto" w:fill="auto"/>
            <w:noWrap w:val="0"/>
            <w:vAlign w:val="center"/>
          </w:tcPr>
          <w:p>
            <w:pPr>
              <w:rPr>
                <w:sz w:val="21"/>
                <w:szCs w:val="21"/>
              </w:rPr>
            </w:pPr>
            <w:r>
              <w:rPr>
                <w:sz w:val="21"/>
                <w:szCs w:val="21"/>
              </w:rP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700 077,15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700 077,15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205" w:type="dxa"/>
            <w:shd w:val="clear" w:color="auto" w:fill="auto"/>
            <w:noWrap w:val="0"/>
            <w:vAlign w:val="center"/>
          </w:tcPr>
          <w:p>
            <w:pPr>
              <w:rPr>
                <w:sz w:val="21"/>
                <w:szCs w:val="21"/>
              </w:rPr>
            </w:pPr>
            <w:r>
              <w:rPr>
                <w:sz w:val="21"/>
                <w:szCs w:val="21"/>
              </w:rPr>
              <w:t>Дополнительная мера социальной поддержки в виде наборов продуктов питания, необходимых для жизнеобеспечения отдельных категорий учащихся муниципальных общеобразовательных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965 647,69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965 647,69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50 0 00 00550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8 926 265,81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50 0 00 00550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8 926 265,81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205" w:type="dxa"/>
            <w:shd w:val="clear" w:color="auto" w:fill="auto"/>
            <w:noWrap w:val="0"/>
            <w:vAlign w:val="center"/>
          </w:tcPr>
          <w:p>
            <w:pPr>
              <w:rPr>
                <w:b/>
                <w:bCs/>
                <w:sz w:val="21"/>
                <w:szCs w:val="21"/>
              </w:rPr>
            </w:pPr>
            <w:r>
              <w:rPr>
                <w:b/>
                <w:bCs/>
                <w:sz w:val="21"/>
                <w:szCs w:val="21"/>
              </w:rPr>
              <w:t>Охрана семьи и детства</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1004</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32 819 800,99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32 819 800,99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32 819 800,99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30 490 371,25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23 1 01 71220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30 490 371,25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23 1 01 71220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30 490 371,25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2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2 329 429,74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23 1 02 71220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2 329 429,74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23 1 02 71220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2 329 429,74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b/>
                <w:bCs/>
                <w:sz w:val="21"/>
                <w:szCs w:val="21"/>
              </w:rPr>
            </w:pPr>
            <w:r>
              <w:rPr>
                <w:b/>
                <w:bCs/>
                <w:sz w:val="21"/>
                <w:szCs w:val="21"/>
              </w:rPr>
              <w:t>КОМИТЕТ ПО ФИЗИЧЕСКОЙ КУЛЬТУРЕ И СПОРТУ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97 007 043,04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18 1 01 71230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18 1 01 71230</w:t>
            </w:r>
          </w:p>
        </w:tc>
        <w:tc>
          <w:tcPr>
            <w:tcW w:w="640" w:type="dxa"/>
            <w:shd w:val="clear" w:color="auto" w:fill="auto"/>
            <w:noWrap w:val="0"/>
            <w:vAlign w:val="center"/>
          </w:tcPr>
          <w:p>
            <w:pPr>
              <w:jc w:val="center"/>
              <w:rPr>
                <w:sz w:val="21"/>
                <w:szCs w:val="21"/>
              </w:rPr>
            </w:pPr>
            <w:r>
              <w:rPr>
                <w:sz w:val="21"/>
                <w:szCs w:val="21"/>
              </w:rPr>
              <w:t>300</w:t>
            </w:r>
          </w:p>
        </w:tc>
        <w:tc>
          <w:tcPr>
            <w:tcW w:w="1920" w:type="dxa"/>
            <w:shd w:val="clear" w:color="auto" w:fill="auto"/>
            <w:noWrap w:val="0"/>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205" w:type="dxa"/>
            <w:shd w:val="clear" w:color="auto" w:fill="auto"/>
            <w:noWrap w:val="0"/>
            <w:vAlign w:val="center"/>
          </w:tcPr>
          <w:p>
            <w:pPr>
              <w:rPr>
                <w:b/>
                <w:bCs/>
                <w:sz w:val="21"/>
                <w:szCs w:val="21"/>
              </w:rPr>
            </w:pPr>
            <w:r>
              <w:rPr>
                <w:b/>
                <w:bCs/>
                <w:sz w:val="21"/>
                <w:szCs w:val="21"/>
              </w:rPr>
              <w:t>ФИЗИЧЕСКАЯ КУЛЬТУРА И СПОРТ</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1100</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96 911 043,04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205" w:type="dxa"/>
            <w:shd w:val="clear" w:color="auto" w:fill="auto"/>
            <w:noWrap w:val="0"/>
            <w:vAlign w:val="center"/>
          </w:tcPr>
          <w:p>
            <w:pPr>
              <w:rPr>
                <w:b/>
                <w:bCs/>
                <w:sz w:val="21"/>
                <w:szCs w:val="21"/>
              </w:rPr>
            </w:pPr>
            <w:r>
              <w:rPr>
                <w:b/>
                <w:bCs/>
                <w:sz w:val="21"/>
                <w:szCs w:val="21"/>
              </w:rPr>
              <w:t>Физическая культура</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1101</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83 442 533,48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79 499 560,98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79 499 560,98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18 0 01 00097</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21 023 855,00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18 0 01 00097</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21 023 855,00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38 364 161,34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18 0 01 00098</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38 364 161,34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10 361 544,64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9 526 908,25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833 929,19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20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40" w:type="dxa"/>
            <w:shd w:val="clear" w:color="auto" w:fill="auto"/>
            <w:noWrap w:val="0"/>
            <w:vAlign w:val="center"/>
          </w:tcPr>
          <w:p>
            <w:pPr>
              <w:jc w:val="center"/>
              <w:rPr>
                <w:sz w:val="21"/>
                <w:szCs w:val="21"/>
              </w:rPr>
            </w:pPr>
            <w:r>
              <w:rPr>
                <w:sz w:val="21"/>
                <w:szCs w:val="21"/>
              </w:rPr>
              <w:t>800</w:t>
            </w:r>
          </w:p>
        </w:tc>
        <w:tc>
          <w:tcPr>
            <w:tcW w:w="1920" w:type="dxa"/>
            <w:shd w:val="clear" w:color="auto" w:fill="auto"/>
            <w:noWrap w:val="0"/>
            <w:vAlign w:val="center"/>
          </w:tcPr>
          <w:p>
            <w:pPr>
              <w:jc w:val="center"/>
              <w:rPr>
                <w:sz w:val="21"/>
                <w:szCs w:val="21"/>
              </w:rPr>
            </w:pPr>
            <w:r>
              <w:rPr>
                <w:sz w:val="21"/>
                <w:szCs w:val="21"/>
              </w:rPr>
              <w:t>707,20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18 0 01 00311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750 000,00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18 0 01 00311</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250 000,00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18 0 01 00311</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9 000 000,00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18 0 01 72110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7 500 000,00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3 883 666,98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"Профилактика терроризма и экстремизма на территории города Димитровграда"</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28 0 03 00000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3 883 666,98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антитеррористической защищенности объектов спорта, находящихся в муниципальной собственности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28 0 03 00353</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3 883 666,98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28 0 03 00353</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3 883 666,98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50 0 00 00000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59 305,52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59 305,52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50 0 00 00305</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59 305,52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Массовый спорт</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1102</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3 455 473,68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18 0 00 00000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3 455 473,68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18 0 01 00000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205"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18 0 01 00311</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18 0 01 00311</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2 855 473,68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Оснащение объектов спортивной инфраструктуры спортивно-технологическим оборудованием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52280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2 855 473,68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52280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2 855 473,68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205" w:type="dxa"/>
            <w:shd w:val="clear" w:color="auto" w:fill="auto"/>
            <w:noWrap w:val="0"/>
            <w:vAlign w:val="center"/>
          </w:tcPr>
          <w:p>
            <w:pPr>
              <w:rPr>
                <w:b/>
                <w:bCs/>
                <w:sz w:val="21"/>
                <w:szCs w:val="21"/>
              </w:rPr>
            </w:pPr>
            <w:r>
              <w:rPr>
                <w:b/>
                <w:bCs/>
                <w:sz w:val="21"/>
                <w:szCs w:val="21"/>
              </w:rPr>
              <w:t>Спорт высших достижений</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1103</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18 0 00 00000</w:t>
            </w:r>
          </w:p>
        </w:tc>
        <w:tc>
          <w:tcPr>
            <w:tcW w:w="640" w:type="dxa"/>
            <w:shd w:val="clear" w:color="auto" w:fill="auto"/>
            <w:noWrap/>
            <w:vAlign w:val="bottom"/>
          </w:tcPr>
          <w:p>
            <w:pPr>
              <w:rPr>
                <w:rFonts w:ascii="Arial" w:hAnsi="Arial"/>
                <w:sz w:val="21"/>
                <w:szCs w:val="21"/>
              </w:rPr>
            </w:pPr>
          </w:p>
        </w:tc>
        <w:tc>
          <w:tcPr>
            <w:tcW w:w="1920" w:type="dxa"/>
            <w:shd w:val="clear" w:color="auto" w:fill="auto"/>
            <w:noWrap/>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00000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50810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50810</w:t>
            </w:r>
          </w:p>
        </w:tc>
        <w:tc>
          <w:tcPr>
            <w:tcW w:w="640" w:type="dxa"/>
            <w:shd w:val="clear" w:color="auto" w:fill="auto"/>
            <w:noWrap w:val="0"/>
            <w:vAlign w:val="center"/>
          </w:tcPr>
          <w:p>
            <w:pPr>
              <w:jc w:val="center"/>
              <w:rPr>
                <w:sz w:val="21"/>
                <w:szCs w:val="21"/>
              </w:rPr>
            </w:pPr>
            <w:r>
              <w:rPr>
                <w:sz w:val="21"/>
                <w:szCs w:val="21"/>
              </w:rPr>
              <w:t>600</w:t>
            </w:r>
          </w:p>
        </w:tc>
        <w:tc>
          <w:tcPr>
            <w:tcW w:w="1920" w:type="dxa"/>
            <w:shd w:val="clear" w:color="auto" w:fill="auto"/>
            <w:noWrap w:val="0"/>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b/>
                <w:bCs/>
                <w:sz w:val="21"/>
                <w:szCs w:val="21"/>
              </w:rPr>
            </w:pPr>
            <w:r>
              <w:rPr>
                <w:b/>
                <w:bCs/>
                <w:sz w:val="21"/>
                <w:szCs w:val="21"/>
              </w:rPr>
              <w:t>Другие вопросы в области физической культуры и спорта</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1105</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8 960 404,30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18 0 00 00000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8 960 404,30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18 1 00 00000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8 960 404,30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18 1 01 00000</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8 960 404,30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sz w:val="21"/>
                <w:szCs w:val="21"/>
              </w:rPr>
            </w:pPr>
            <w:r>
              <w:rPr>
                <w:sz w:val="21"/>
                <w:szCs w:val="21"/>
              </w:rPr>
              <w:t>5 053 703,99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4 861 390,45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192 313,54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20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2 906 700,31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2 581 522,38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2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40" w:type="dxa"/>
            <w:shd w:val="clear" w:color="auto" w:fill="auto"/>
            <w:noWrap w:val="0"/>
            <w:vAlign w:val="center"/>
          </w:tcPr>
          <w:p>
            <w:pPr>
              <w:jc w:val="center"/>
              <w:rPr>
                <w:sz w:val="21"/>
                <w:szCs w:val="21"/>
              </w:rPr>
            </w:pPr>
            <w:r>
              <w:rPr>
                <w:sz w:val="21"/>
                <w:szCs w:val="21"/>
              </w:rPr>
              <w:t>200</w:t>
            </w:r>
          </w:p>
        </w:tc>
        <w:tc>
          <w:tcPr>
            <w:tcW w:w="1920" w:type="dxa"/>
            <w:shd w:val="clear" w:color="auto" w:fill="auto"/>
            <w:noWrap w:val="0"/>
            <w:vAlign w:val="center"/>
          </w:tcPr>
          <w:p>
            <w:pPr>
              <w:jc w:val="center"/>
              <w:rPr>
                <w:sz w:val="21"/>
                <w:szCs w:val="21"/>
              </w:rPr>
            </w:pPr>
            <w:r>
              <w:rPr>
                <w:sz w:val="21"/>
                <w:szCs w:val="21"/>
              </w:rPr>
              <w:t>325 177,93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2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18 1 01 72110</w:t>
            </w:r>
          </w:p>
        </w:tc>
        <w:tc>
          <w:tcPr>
            <w:tcW w:w="640" w:type="dxa"/>
            <w:shd w:val="clear" w:color="auto" w:fill="auto"/>
            <w:noWrap w:val="0"/>
            <w:vAlign w:val="center"/>
          </w:tcPr>
          <w:p>
            <w:pPr>
              <w:jc w:val="center"/>
              <w:rPr>
                <w:sz w:val="21"/>
                <w:szCs w:val="21"/>
              </w:rPr>
            </w:pPr>
            <w:r>
              <w:rPr>
                <w:sz w:val="21"/>
                <w:szCs w:val="21"/>
              </w:rPr>
              <w:t> </w:t>
            </w:r>
          </w:p>
        </w:tc>
        <w:tc>
          <w:tcPr>
            <w:tcW w:w="192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2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18 1 01 72110</w:t>
            </w:r>
          </w:p>
        </w:tc>
        <w:tc>
          <w:tcPr>
            <w:tcW w:w="640" w:type="dxa"/>
            <w:shd w:val="clear" w:color="auto" w:fill="auto"/>
            <w:noWrap w:val="0"/>
            <w:vAlign w:val="center"/>
          </w:tcPr>
          <w:p>
            <w:pPr>
              <w:jc w:val="center"/>
              <w:rPr>
                <w:sz w:val="21"/>
                <w:szCs w:val="21"/>
              </w:rPr>
            </w:pPr>
            <w:r>
              <w:rPr>
                <w:sz w:val="21"/>
                <w:szCs w:val="21"/>
              </w:rPr>
              <w:t>100</w:t>
            </w:r>
          </w:p>
        </w:tc>
        <w:tc>
          <w:tcPr>
            <w:tcW w:w="1920" w:type="dxa"/>
            <w:shd w:val="clear" w:color="auto" w:fill="auto"/>
            <w:noWrap w:val="0"/>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205" w:type="dxa"/>
            <w:shd w:val="clear" w:color="auto" w:fill="auto"/>
            <w:noWrap w:val="0"/>
            <w:vAlign w:val="center"/>
          </w:tcPr>
          <w:p>
            <w:pPr>
              <w:rPr>
                <w:b/>
                <w:bCs/>
                <w:sz w:val="21"/>
                <w:szCs w:val="21"/>
              </w:rPr>
            </w:pPr>
            <w:r>
              <w:rPr>
                <w:b/>
                <w:bCs/>
                <w:sz w:val="21"/>
                <w:szCs w:val="21"/>
              </w:rPr>
              <w:t>Всего</w:t>
            </w:r>
          </w:p>
        </w:tc>
        <w:tc>
          <w:tcPr>
            <w:tcW w:w="640" w:type="dxa"/>
            <w:shd w:val="clear" w:color="auto" w:fill="auto"/>
            <w:noWrap w:val="0"/>
            <w:vAlign w:val="center"/>
          </w:tcPr>
          <w:p>
            <w:pPr>
              <w:jc w:val="center"/>
              <w:rPr>
                <w:b/>
                <w:bCs/>
                <w:sz w:val="21"/>
                <w:szCs w:val="21"/>
              </w:rPr>
            </w:pPr>
            <w:r>
              <w:rPr>
                <w:b/>
                <w:bCs/>
                <w:sz w:val="21"/>
                <w:szCs w:val="21"/>
              </w:rPr>
              <w:t> </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40" w:type="dxa"/>
            <w:shd w:val="clear" w:color="auto" w:fill="auto"/>
            <w:noWrap w:val="0"/>
            <w:vAlign w:val="center"/>
          </w:tcPr>
          <w:p>
            <w:pPr>
              <w:jc w:val="center"/>
              <w:rPr>
                <w:b/>
                <w:bCs/>
                <w:sz w:val="21"/>
                <w:szCs w:val="21"/>
              </w:rPr>
            </w:pPr>
            <w:r>
              <w:rPr>
                <w:b/>
                <w:bCs/>
                <w:sz w:val="21"/>
                <w:szCs w:val="21"/>
              </w:rPr>
              <w:t> </w:t>
            </w:r>
          </w:p>
        </w:tc>
        <w:tc>
          <w:tcPr>
            <w:tcW w:w="1920" w:type="dxa"/>
            <w:shd w:val="clear" w:color="auto" w:fill="auto"/>
            <w:noWrap/>
            <w:vAlign w:val="center"/>
          </w:tcPr>
          <w:p>
            <w:pPr>
              <w:jc w:val="center"/>
              <w:rPr>
                <w:b/>
                <w:bCs/>
                <w:sz w:val="21"/>
                <w:szCs w:val="21"/>
              </w:rPr>
            </w:pPr>
            <w:r>
              <w:rPr>
                <w:b/>
                <w:bCs/>
                <w:sz w:val="21"/>
                <w:szCs w:val="21"/>
              </w:rPr>
              <w:t>3 004 488 261,11</w:t>
            </w:r>
          </w:p>
        </w:tc>
      </w:tr>
    </w:tbl>
    <w:p>
      <w:pPr>
        <w:jc w:val="center"/>
        <w:rPr>
          <w:b/>
          <w:sz w:val="26"/>
          <w:szCs w:val="26"/>
        </w:rPr>
      </w:pPr>
      <w:r>
        <w:rPr>
          <w:b/>
          <w:sz w:val="26"/>
          <w:szCs w:val="26"/>
        </w:rPr>
        <w:br w:type="page"/>
      </w:r>
      <w:r>
        <w:rPr>
          <w:b/>
          <w:sz w:val="26"/>
          <w:szCs w:val="26"/>
          <w:lang/>
        </w:rPr>
        <mc:AlternateContent>
          <mc:Choice Requires="wps">
            <w:drawing>
              <wp:anchor distT="0" distB="0" distL="114300" distR="114300" simplePos="0" relativeHeight="251665408" behindDoc="0" locked="0" layoutInCell="1" allowOverlap="1">
                <wp:simplePos x="0" y="0"/>
                <wp:positionH relativeFrom="column">
                  <wp:posOffset>3429000</wp:posOffset>
                </wp:positionH>
                <wp:positionV relativeFrom="paragraph">
                  <wp:posOffset>-8890</wp:posOffset>
                </wp:positionV>
                <wp:extent cx="3124200" cy="2066925"/>
                <wp:effectExtent l="0" t="0" r="0" b="0"/>
                <wp:wrapNone/>
                <wp:docPr id="6" name="Прямоугольник 101"/>
                <wp:cNvGraphicFramePr/>
                <a:graphic xmlns:a="http://schemas.openxmlformats.org/drawingml/2006/main">
                  <a:graphicData uri="http://schemas.microsoft.com/office/word/2010/wordprocessingShape">
                    <wps:wsp>
                      <wps:cNvSpPr/>
                      <wps:spPr>
                        <a:xfrm>
                          <a:off x="0" y="0"/>
                          <a:ext cx="3124200" cy="2066925"/>
                        </a:xfrm>
                        <a:prstGeom prst="rect">
                          <a:avLst/>
                        </a:prstGeom>
                        <a:noFill/>
                        <a:ln>
                          <a:noFill/>
                        </a:ln>
                      </wps:spPr>
                      <wps:txbx>
                        <w:txbxContent>
                          <w:p>
                            <w:pPr>
                              <w:rPr>
                                <w:color w:val="000000"/>
                              </w:rPr>
                            </w:pPr>
                            <w:r>
                              <w:rPr>
                                <w:color w:val="000000"/>
                              </w:rPr>
                              <w:t>ПРИЛОЖЕНИЕ 6</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6</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1" o:spid="_x0000_s1026" o:spt="1" style="position:absolute;left:0pt;margin-left:270pt;margin-top:-0.7pt;height:162.75pt;width:246pt;z-index:251665408;mso-width-relative:page;mso-height-relative:page;" filled="f" stroked="f" coordsize="21600,21600" o:gfxdata="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zsqd2QAAAAsBAAAPAAAAAAAA&#10;AAEAIAAAACIAAABkcnMvZG93bnJldi54bWxQSwECFAAUAAAACACHTuJAJw5WndgBAACaAwAADgAA&#10;AAAAAAABACAAAAAoAQAAZHJzL2Uyb0RvYy54bWxQSwUGAAAAAAYABgBZAQAAcgUAAAAA&#10;">
                <v:fill on="f" focussize="0,0"/>
                <v:stroke on="f"/>
                <v:imagedata o:title=""/>
                <o:lock v:ext="edit" aspectratio="f"/>
                <v:textbox inset="1.58740157480315pt,1.58740157480315pt,1.58740157480315pt,1.58740157480315pt">
                  <w:txbxContent>
                    <w:p>
                      <w:pPr>
                        <w:rPr>
                          <w:color w:val="000000"/>
                        </w:rPr>
                      </w:pPr>
                      <w:r>
                        <w:rPr>
                          <w:color w:val="000000"/>
                        </w:rPr>
                        <w:t>ПРИЛОЖЕНИЕ 6</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6</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r>
        <w:rPr>
          <w:b/>
          <w:sz w:val="26"/>
          <w:szCs w:val="26"/>
        </w:rPr>
        <w:t>Ведомственная структура расходов бюджета города Димитровграда Ульяновской области на плановый период 2023 и 2024 годов</w:t>
      </w:r>
    </w:p>
    <w:p>
      <w:pPr>
        <w:jc w:val="right"/>
        <w:rPr>
          <w:sz w:val="20"/>
          <w:szCs w:val="20"/>
        </w:rPr>
      </w:pPr>
      <w:r>
        <w:rPr>
          <w:b/>
          <w:sz w:val="26"/>
          <w:szCs w:val="26"/>
        </w:rPr>
        <w:t xml:space="preserve"> </w:t>
      </w:r>
      <w:r>
        <w:rPr>
          <w:sz w:val="20"/>
          <w:szCs w:val="20"/>
        </w:rPr>
        <w:t>руб.</w:t>
      </w:r>
    </w:p>
    <w:p>
      <w:pPr>
        <w:jc w:val="right"/>
        <w:rPr>
          <w:sz w:val="20"/>
          <w:szCs w:val="20"/>
        </w:rPr>
      </w:pPr>
    </w:p>
    <w:tbl>
      <w:tblPr>
        <w:tblStyle w:val="4"/>
        <w:tblW w:w="972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00"/>
        <w:gridCol w:w="720"/>
        <w:gridCol w:w="1560"/>
        <w:gridCol w:w="600"/>
        <w:gridCol w:w="168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2765" w:type="dxa"/>
            <w:vMerge w:val="restart"/>
            <w:shd w:val="clear" w:color="auto" w:fill="auto"/>
            <w:noWrap w:val="0"/>
            <w:vAlign w:val="center"/>
          </w:tcPr>
          <w:p>
            <w:pPr>
              <w:jc w:val="center"/>
              <w:rPr>
                <w:b/>
                <w:bCs/>
                <w:sz w:val="20"/>
                <w:szCs w:val="20"/>
              </w:rPr>
            </w:pPr>
            <w:r>
              <w:rPr>
                <w:b/>
                <w:bCs/>
                <w:sz w:val="20"/>
                <w:szCs w:val="20"/>
              </w:rPr>
              <w:t>Наименование</w:t>
            </w:r>
          </w:p>
        </w:tc>
        <w:tc>
          <w:tcPr>
            <w:tcW w:w="600" w:type="dxa"/>
            <w:vMerge w:val="restart"/>
            <w:shd w:val="clear" w:color="auto" w:fill="auto"/>
            <w:noWrap w:val="0"/>
            <w:vAlign w:val="center"/>
          </w:tcPr>
          <w:p>
            <w:pPr>
              <w:jc w:val="center"/>
              <w:rPr>
                <w:b/>
                <w:bCs/>
                <w:sz w:val="20"/>
                <w:szCs w:val="20"/>
              </w:rPr>
            </w:pPr>
            <w:r>
              <w:rPr>
                <w:b/>
                <w:bCs/>
                <w:sz w:val="20"/>
                <w:szCs w:val="20"/>
              </w:rPr>
              <w:t>КВ  СР</w:t>
            </w:r>
          </w:p>
        </w:tc>
        <w:tc>
          <w:tcPr>
            <w:tcW w:w="720" w:type="dxa"/>
            <w:vMerge w:val="restart"/>
            <w:shd w:val="clear" w:color="auto" w:fill="auto"/>
            <w:noWrap w:val="0"/>
            <w:vAlign w:val="center"/>
          </w:tcPr>
          <w:p>
            <w:pPr>
              <w:jc w:val="center"/>
              <w:rPr>
                <w:b/>
                <w:bCs/>
                <w:sz w:val="20"/>
                <w:szCs w:val="20"/>
              </w:rPr>
            </w:pPr>
            <w:r>
              <w:rPr>
                <w:b/>
                <w:bCs/>
                <w:sz w:val="20"/>
                <w:szCs w:val="20"/>
              </w:rPr>
              <w:t>КФ   СР</w:t>
            </w:r>
          </w:p>
        </w:tc>
        <w:tc>
          <w:tcPr>
            <w:tcW w:w="1560" w:type="dxa"/>
            <w:vMerge w:val="restart"/>
            <w:shd w:val="clear" w:color="auto" w:fill="auto"/>
            <w:noWrap w:val="0"/>
            <w:vAlign w:val="center"/>
          </w:tcPr>
          <w:p>
            <w:pPr>
              <w:jc w:val="center"/>
              <w:rPr>
                <w:b/>
                <w:bCs/>
                <w:sz w:val="20"/>
                <w:szCs w:val="20"/>
              </w:rPr>
            </w:pPr>
            <w:r>
              <w:rPr>
                <w:b/>
                <w:bCs/>
                <w:sz w:val="20"/>
                <w:szCs w:val="20"/>
              </w:rPr>
              <w:t>КЦСР</w:t>
            </w:r>
          </w:p>
        </w:tc>
        <w:tc>
          <w:tcPr>
            <w:tcW w:w="600" w:type="dxa"/>
            <w:vMerge w:val="restart"/>
            <w:shd w:val="clear" w:color="auto" w:fill="auto"/>
            <w:noWrap w:val="0"/>
            <w:vAlign w:val="center"/>
          </w:tcPr>
          <w:p>
            <w:pPr>
              <w:jc w:val="center"/>
              <w:rPr>
                <w:b/>
                <w:bCs/>
                <w:sz w:val="20"/>
                <w:szCs w:val="20"/>
              </w:rPr>
            </w:pPr>
            <w:r>
              <w:rPr>
                <w:b/>
                <w:bCs/>
                <w:sz w:val="20"/>
                <w:szCs w:val="20"/>
              </w:rPr>
              <w:t>КВР</w:t>
            </w:r>
          </w:p>
        </w:tc>
        <w:tc>
          <w:tcPr>
            <w:tcW w:w="3480" w:type="dxa"/>
            <w:gridSpan w:val="2"/>
            <w:shd w:val="clear" w:color="auto" w:fill="auto"/>
            <w:noWrap/>
            <w:vAlign w:val="center"/>
          </w:tcPr>
          <w:p>
            <w:pPr>
              <w:jc w:val="center"/>
              <w:rPr>
                <w:b/>
                <w:bCs/>
                <w:sz w:val="20"/>
                <w:szCs w:val="20"/>
              </w:rPr>
            </w:pPr>
            <w:r>
              <w:rPr>
                <w:b/>
                <w:bCs/>
                <w:sz w:val="20"/>
                <w:szCs w:val="20"/>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trPr>
        <w:tc>
          <w:tcPr>
            <w:tcW w:w="2765"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720" w:type="dxa"/>
            <w:vMerge w:val="continue"/>
            <w:shd w:val="clear" w:color="auto" w:fill="auto"/>
            <w:noWrap w:val="0"/>
            <w:vAlign w:val="center"/>
          </w:tcPr>
          <w:p>
            <w:pPr>
              <w:rPr>
                <w:b/>
                <w:bCs/>
                <w:sz w:val="20"/>
                <w:szCs w:val="20"/>
              </w:rPr>
            </w:pPr>
          </w:p>
        </w:tc>
        <w:tc>
          <w:tcPr>
            <w:tcW w:w="1560"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1680" w:type="dxa"/>
            <w:vMerge w:val="restart"/>
            <w:shd w:val="clear" w:color="auto" w:fill="auto"/>
            <w:noWrap w:val="0"/>
            <w:vAlign w:val="center"/>
          </w:tcPr>
          <w:p>
            <w:pPr>
              <w:jc w:val="center"/>
              <w:rPr>
                <w:b/>
                <w:bCs/>
                <w:sz w:val="20"/>
                <w:szCs w:val="20"/>
              </w:rPr>
            </w:pPr>
            <w:r>
              <w:rPr>
                <w:b/>
                <w:bCs/>
                <w:sz w:val="20"/>
                <w:szCs w:val="20"/>
              </w:rPr>
              <w:t>2023 год</w:t>
            </w:r>
          </w:p>
        </w:tc>
        <w:tc>
          <w:tcPr>
            <w:tcW w:w="1800" w:type="dxa"/>
            <w:vMerge w:val="restart"/>
            <w:shd w:val="clear" w:color="auto" w:fill="auto"/>
            <w:noWrap/>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trPr>
        <w:tc>
          <w:tcPr>
            <w:tcW w:w="2765"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720" w:type="dxa"/>
            <w:vMerge w:val="continue"/>
            <w:shd w:val="clear" w:color="auto" w:fill="auto"/>
            <w:noWrap w:val="0"/>
            <w:vAlign w:val="center"/>
          </w:tcPr>
          <w:p>
            <w:pPr>
              <w:rPr>
                <w:b/>
                <w:bCs/>
                <w:sz w:val="20"/>
                <w:szCs w:val="20"/>
              </w:rPr>
            </w:pPr>
          </w:p>
        </w:tc>
        <w:tc>
          <w:tcPr>
            <w:tcW w:w="1560"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1680" w:type="dxa"/>
            <w:vMerge w:val="continue"/>
            <w:shd w:val="clear" w:color="auto" w:fill="auto"/>
            <w:noWrap w:val="0"/>
            <w:vAlign w:val="center"/>
          </w:tcPr>
          <w:p>
            <w:pPr>
              <w:rPr>
                <w:b/>
                <w:bCs/>
                <w:sz w:val="20"/>
                <w:szCs w:val="20"/>
              </w:rPr>
            </w:pPr>
          </w:p>
        </w:tc>
        <w:tc>
          <w:tcPr>
            <w:tcW w:w="1800" w:type="dxa"/>
            <w:vMerge w:val="continue"/>
            <w:shd w:val="clear" w:color="auto" w:fill="auto"/>
            <w:noWrap w:val="0"/>
            <w:vAlign w:val="center"/>
          </w:tcPr>
          <w:p>
            <w:pP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trPr>
        <w:tc>
          <w:tcPr>
            <w:tcW w:w="2765"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720" w:type="dxa"/>
            <w:vMerge w:val="continue"/>
            <w:shd w:val="clear" w:color="auto" w:fill="auto"/>
            <w:noWrap w:val="0"/>
            <w:vAlign w:val="center"/>
          </w:tcPr>
          <w:p>
            <w:pPr>
              <w:rPr>
                <w:b/>
                <w:bCs/>
                <w:sz w:val="20"/>
                <w:szCs w:val="20"/>
              </w:rPr>
            </w:pPr>
          </w:p>
        </w:tc>
        <w:tc>
          <w:tcPr>
            <w:tcW w:w="1560"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1680" w:type="dxa"/>
            <w:vMerge w:val="continue"/>
            <w:shd w:val="clear" w:color="auto" w:fill="auto"/>
            <w:noWrap w:val="0"/>
            <w:vAlign w:val="center"/>
          </w:tcPr>
          <w:p>
            <w:pPr>
              <w:rPr>
                <w:b/>
                <w:bCs/>
                <w:sz w:val="20"/>
                <w:szCs w:val="20"/>
              </w:rPr>
            </w:pPr>
          </w:p>
        </w:tc>
        <w:tc>
          <w:tcPr>
            <w:tcW w:w="1800" w:type="dxa"/>
            <w:vMerge w:val="continue"/>
            <w:shd w:val="clear" w:color="auto" w:fill="auto"/>
            <w:noWrap w:val="0"/>
            <w:vAlign w:val="center"/>
          </w:tcPr>
          <w:p>
            <w:pP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720" w:type="dxa"/>
            <w:vMerge w:val="continue"/>
            <w:shd w:val="clear" w:color="auto" w:fill="auto"/>
            <w:noWrap w:val="0"/>
            <w:vAlign w:val="center"/>
          </w:tcPr>
          <w:p>
            <w:pPr>
              <w:rPr>
                <w:b/>
                <w:bCs/>
                <w:sz w:val="20"/>
                <w:szCs w:val="20"/>
              </w:rPr>
            </w:pPr>
          </w:p>
        </w:tc>
        <w:tc>
          <w:tcPr>
            <w:tcW w:w="1560" w:type="dxa"/>
            <w:vMerge w:val="continue"/>
            <w:shd w:val="clear" w:color="auto" w:fill="auto"/>
            <w:noWrap w:val="0"/>
            <w:vAlign w:val="center"/>
          </w:tcPr>
          <w:p>
            <w:pPr>
              <w:rPr>
                <w:b/>
                <w:bCs/>
                <w:sz w:val="20"/>
                <w:szCs w:val="20"/>
              </w:rPr>
            </w:pPr>
          </w:p>
        </w:tc>
        <w:tc>
          <w:tcPr>
            <w:tcW w:w="600" w:type="dxa"/>
            <w:vMerge w:val="continue"/>
            <w:shd w:val="clear" w:color="auto" w:fill="auto"/>
            <w:noWrap w:val="0"/>
            <w:vAlign w:val="center"/>
          </w:tcPr>
          <w:p>
            <w:pPr>
              <w:rPr>
                <w:b/>
                <w:bCs/>
                <w:sz w:val="20"/>
                <w:szCs w:val="20"/>
              </w:rPr>
            </w:pPr>
          </w:p>
        </w:tc>
        <w:tc>
          <w:tcPr>
            <w:tcW w:w="1680" w:type="dxa"/>
            <w:vMerge w:val="continue"/>
            <w:shd w:val="clear" w:color="auto" w:fill="auto"/>
            <w:noWrap w:val="0"/>
            <w:vAlign w:val="center"/>
          </w:tcPr>
          <w:p>
            <w:pPr>
              <w:rPr>
                <w:b/>
                <w:bCs/>
                <w:sz w:val="20"/>
                <w:szCs w:val="20"/>
              </w:rPr>
            </w:pPr>
          </w:p>
        </w:tc>
        <w:tc>
          <w:tcPr>
            <w:tcW w:w="1800" w:type="dxa"/>
            <w:vMerge w:val="continue"/>
            <w:shd w:val="clear" w:color="auto" w:fill="auto"/>
            <w:noWrap w:val="0"/>
            <w:vAlign w:val="center"/>
          </w:tcPr>
          <w:p>
            <w:pP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b/>
                <w:bCs/>
                <w:sz w:val="20"/>
                <w:szCs w:val="20"/>
              </w:rPr>
            </w:pPr>
            <w:r>
              <w:rPr>
                <w:b/>
                <w:bCs/>
                <w:sz w:val="20"/>
                <w:szCs w:val="20"/>
              </w:rPr>
              <w:t>ГОРОДСКАЯ ДУМА ГОРОДА ДИМИТРОВГРАДА УЛЬЯНОВСКОЙ ОБЛАСТИ</w:t>
            </w:r>
          </w:p>
        </w:tc>
        <w:tc>
          <w:tcPr>
            <w:tcW w:w="600" w:type="dxa"/>
            <w:shd w:val="clear" w:color="auto" w:fill="auto"/>
            <w:noWrap w:val="0"/>
            <w:vAlign w:val="center"/>
          </w:tcPr>
          <w:p>
            <w:pPr>
              <w:jc w:val="center"/>
              <w:rPr>
                <w:b/>
                <w:bCs/>
                <w:sz w:val="20"/>
                <w:szCs w:val="20"/>
              </w:rPr>
            </w:pPr>
            <w:r>
              <w:rPr>
                <w:b/>
                <w:bCs/>
                <w:sz w:val="20"/>
                <w:szCs w:val="20"/>
              </w:rPr>
              <w:t>401</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18 795 209,02</w:t>
            </w:r>
          </w:p>
        </w:tc>
        <w:tc>
          <w:tcPr>
            <w:tcW w:w="1800" w:type="dxa"/>
            <w:shd w:val="clear" w:color="auto" w:fill="auto"/>
            <w:noWrap/>
            <w:vAlign w:val="center"/>
          </w:tcPr>
          <w:p>
            <w:pPr>
              <w:jc w:val="center"/>
              <w:rPr>
                <w:b/>
                <w:bCs/>
                <w:sz w:val="20"/>
                <w:szCs w:val="20"/>
              </w:rPr>
            </w:pPr>
            <w:r>
              <w:rPr>
                <w:b/>
                <w:bCs/>
                <w:sz w:val="20"/>
                <w:szCs w:val="20"/>
              </w:rPr>
              <w:t>18 575 138,02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401</w:t>
            </w:r>
          </w:p>
        </w:tc>
        <w:tc>
          <w:tcPr>
            <w:tcW w:w="720" w:type="dxa"/>
            <w:shd w:val="clear" w:color="auto" w:fill="auto"/>
            <w:noWrap w:val="0"/>
            <w:vAlign w:val="center"/>
          </w:tcPr>
          <w:p>
            <w:pPr>
              <w:jc w:val="center"/>
              <w:rPr>
                <w:b/>
                <w:bCs/>
                <w:sz w:val="20"/>
                <w:szCs w:val="20"/>
              </w:rPr>
            </w:pPr>
            <w:r>
              <w:rPr>
                <w:b/>
                <w:bCs/>
                <w:sz w:val="20"/>
                <w:szCs w:val="20"/>
              </w:rPr>
              <w:t>0100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17 210 948,50</w:t>
            </w:r>
          </w:p>
        </w:tc>
        <w:tc>
          <w:tcPr>
            <w:tcW w:w="1800" w:type="dxa"/>
            <w:shd w:val="clear" w:color="auto" w:fill="auto"/>
            <w:noWrap/>
            <w:vAlign w:val="center"/>
          </w:tcPr>
          <w:p>
            <w:pPr>
              <w:jc w:val="center"/>
              <w:rPr>
                <w:b/>
                <w:bCs/>
                <w:sz w:val="20"/>
                <w:szCs w:val="20"/>
              </w:rPr>
            </w:pPr>
            <w:r>
              <w:rPr>
                <w:b/>
                <w:bCs/>
                <w:sz w:val="20"/>
                <w:szCs w:val="20"/>
              </w:rPr>
              <w:t>16 990 877,50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b/>
                <w:bCs/>
                <w:sz w:val="20"/>
                <w:szCs w:val="20"/>
              </w:rPr>
            </w:pPr>
            <w:r>
              <w:rP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0" w:type="dxa"/>
            <w:shd w:val="clear" w:color="auto" w:fill="auto"/>
            <w:noWrap w:val="0"/>
            <w:vAlign w:val="center"/>
          </w:tcPr>
          <w:p>
            <w:pPr>
              <w:jc w:val="center"/>
              <w:rPr>
                <w:b/>
                <w:bCs/>
                <w:sz w:val="20"/>
                <w:szCs w:val="20"/>
              </w:rPr>
            </w:pPr>
            <w:r>
              <w:rPr>
                <w:b/>
                <w:bCs/>
                <w:sz w:val="20"/>
                <w:szCs w:val="20"/>
              </w:rPr>
              <w:t>401</w:t>
            </w:r>
          </w:p>
        </w:tc>
        <w:tc>
          <w:tcPr>
            <w:tcW w:w="720" w:type="dxa"/>
            <w:shd w:val="clear" w:color="auto" w:fill="auto"/>
            <w:noWrap w:val="0"/>
            <w:vAlign w:val="center"/>
          </w:tcPr>
          <w:p>
            <w:pPr>
              <w:jc w:val="center"/>
              <w:rPr>
                <w:b/>
                <w:bCs/>
                <w:sz w:val="20"/>
                <w:szCs w:val="20"/>
              </w:rPr>
            </w:pPr>
            <w:r>
              <w:rPr>
                <w:b/>
                <w:bCs/>
                <w:sz w:val="20"/>
                <w:szCs w:val="20"/>
              </w:rPr>
              <w:t>0103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17 210 948,50</w:t>
            </w:r>
          </w:p>
        </w:tc>
        <w:tc>
          <w:tcPr>
            <w:tcW w:w="1800" w:type="dxa"/>
            <w:shd w:val="clear" w:color="auto" w:fill="auto"/>
            <w:noWrap/>
            <w:vAlign w:val="center"/>
          </w:tcPr>
          <w:p>
            <w:pPr>
              <w:jc w:val="center"/>
              <w:rPr>
                <w:b/>
                <w:bCs/>
                <w:sz w:val="20"/>
                <w:szCs w:val="20"/>
              </w:rPr>
            </w:pPr>
            <w:r>
              <w:rPr>
                <w:b/>
                <w:bCs/>
                <w:sz w:val="20"/>
                <w:szCs w:val="20"/>
              </w:rPr>
              <w:t>16 990 877,50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17 210 948,50</w:t>
            </w:r>
          </w:p>
        </w:tc>
        <w:tc>
          <w:tcPr>
            <w:tcW w:w="1800" w:type="dxa"/>
            <w:shd w:val="clear" w:color="auto" w:fill="auto"/>
            <w:noWrap/>
            <w:vAlign w:val="center"/>
          </w:tcPr>
          <w:p>
            <w:pPr>
              <w:jc w:val="center"/>
              <w:rPr>
                <w:sz w:val="20"/>
                <w:szCs w:val="20"/>
              </w:rPr>
            </w:pPr>
            <w:r>
              <w:rPr>
                <w:sz w:val="20"/>
                <w:szCs w:val="20"/>
              </w:rPr>
              <w:t>16 990 877,50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7 951 880,21</w:t>
            </w:r>
          </w:p>
        </w:tc>
        <w:tc>
          <w:tcPr>
            <w:tcW w:w="1800" w:type="dxa"/>
            <w:shd w:val="clear" w:color="auto" w:fill="auto"/>
            <w:noWrap/>
            <w:vAlign w:val="center"/>
          </w:tcPr>
          <w:p>
            <w:pPr>
              <w:jc w:val="center"/>
              <w:rPr>
                <w:sz w:val="20"/>
                <w:szCs w:val="20"/>
              </w:rPr>
            </w:pPr>
            <w:r>
              <w:rPr>
                <w:sz w:val="20"/>
                <w:szCs w:val="20"/>
              </w:rPr>
              <w:t>7 951 880,21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7 951 880,21</w:t>
            </w:r>
          </w:p>
        </w:tc>
        <w:tc>
          <w:tcPr>
            <w:tcW w:w="1800" w:type="dxa"/>
            <w:shd w:val="clear" w:color="auto" w:fill="auto"/>
            <w:noWrap/>
            <w:vAlign w:val="center"/>
          </w:tcPr>
          <w:p>
            <w:pPr>
              <w:jc w:val="center"/>
              <w:rPr>
                <w:sz w:val="20"/>
                <w:szCs w:val="20"/>
              </w:rPr>
            </w:pPr>
            <w:r>
              <w:rPr>
                <w:sz w:val="20"/>
                <w:szCs w:val="20"/>
              </w:rPr>
              <w:t>7 951 880,21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Депутаты Городской Думы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50 0 00 00104</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2 461 217,47</w:t>
            </w:r>
          </w:p>
        </w:tc>
        <w:tc>
          <w:tcPr>
            <w:tcW w:w="1800" w:type="dxa"/>
            <w:shd w:val="clear" w:color="auto" w:fill="auto"/>
            <w:noWrap/>
            <w:vAlign w:val="center"/>
          </w:tcPr>
          <w:p>
            <w:pPr>
              <w:jc w:val="center"/>
              <w:rPr>
                <w:sz w:val="20"/>
                <w:szCs w:val="20"/>
              </w:rPr>
            </w:pPr>
            <w:r>
              <w:rPr>
                <w:sz w:val="20"/>
                <w:szCs w:val="20"/>
              </w:rPr>
              <w:t>2 461 217,47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50 0 00 00104</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2 461 217,47</w:t>
            </w:r>
          </w:p>
        </w:tc>
        <w:tc>
          <w:tcPr>
            <w:tcW w:w="1800" w:type="dxa"/>
            <w:shd w:val="clear" w:color="auto" w:fill="auto"/>
            <w:noWrap/>
            <w:vAlign w:val="center"/>
          </w:tcPr>
          <w:p>
            <w:pPr>
              <w:jc w:val="center"/>
              <w:rPr>
                <w:sz w:val="20"/>
                <w:szCs w:val="20"/>
              </w:rPr>
            </w:pPr>
            <w:r>
              <w:rPr>
                <w:sz w:val="20"/>
                <w:szCs w:val="20"/>
              </w:rPr>
              <w:t>2 461 217,47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Председатель Городской Думы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50 0 00 00105</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2 187 360,00</w:t>
            </w:r>
          </w:p>
        </w:tc>
        <w:tc>
          <w:tcPr>
            <w:tcW w:w="1800" w:type="dxa"/>
            <w:shd w:val="clear" w:color="auto" w:fill="auto"/>
            <w:noWrap/>
            <w:vAlign w:val="center"/>
          </w:tcPr>
          <w:p>
            <w:pPr>
              <w:jc w:val="center"/>
              <w:rPr>
                <w:sz w:val="20"/>
                <w:szCs w:val="20"/>
              </w:rPr>
            </w:pPr>
            <w:r>
              <w:rPr>
                <w:sz w:val="20"/>
                <w:szCs w:val="20"/>
              </w:rPr>
              <w:t>2 187 360,00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50 0 00 00105</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2 187 360,00</w:t>
            </w:r>
          </w:p>
        </w:tc>
        <w:tc>
          <w:tcPr>
            <w:tcW w:w="1800" w:type="dxa"/>
            <w:shd w:val="clear" w:color="auto" w:fill="auto"/>
            <w:noWrap/>
            <w:vAlign w:val="center"/>
          </w:tcPr>
          <w:p>
            <w:pPr>
              <w:jc w:val="center"/>
              <w:rPr>
                <w:sz w:val="20"/>
                <w:szCs w:val="20"/>
              </w:rPr>
            </w:pPr>
            <w:r>
              <w:rPr>
                <w:sz w:val="20"/>
                <w:szCs w:val="20"/>
              </w:rPr>
              <w:t>2 187 360,00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Возмещение расходов, связанных с осуществлением полномочий депутата Городской Думы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50 0 00 00111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1 481 252,00</w:t>
            </w:r>
          </w:p>
        </w:tc>
        <w:tc>
          <w:tcPr>
            <w:tcW w:w="1800" w:type="dxa"/>
            <w:shd w:val="clear" w:color="auto" w:fill="auto"/>
            <w:noWrap/>
            <w:vAlign w:val="center"/>
          </w:tcPr>
          <w:p>
            <w:pPr>
              <w:jc w:val="center"/>
              <w:rPr>
                <w:sz w:val="20"/>
                <w:szCs w:val="20"/>
              </w:rPr>
            </w:pPr>
            <w:r>
              <w:rPr>
                <w:sz w:val="20"/>
                <w:szCs w:val="20"/>
              </w:rPr>
              <w:t>1 261 181,00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50 0 00 00111</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1 481 252,00</w:t>
            </w:r>
          </w:p>
        </w:tc>
        <w:tc>
          <w:tcPr>
            <w:tcW w:w="1800" w:type="dxa"/>
            <w:shd w:val="clear" w:color="auto" w:fill="auto"/>
            <w:noWrap/>
            <w:vAlign w:val="center"/>
          </w:tcPr>
          <w:p>
            <w:pPr>
              <w:jc w:val="center"/>
              <w:rPr>
                <w:sz w:val="20"/>
                <w:szCs w:val="20"/>
              </w:rPr>
            </w:pPr>
            <w:r>
              <w:rPr>
                <w:sz w:val="20"/>
                <w:szCs w:val="20"/>
              </w:rPr>
              <w:t>1 261 181,00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50 0 00 00112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3 129 238,82</w:t>
            </w:r>
          </w:p>
        </w:tc>
        <w:tc>
          <w:tcPr>
            <w:tcW w:w="1800" w:type="dxa"/>
            <w:shd w:val="clear" w:color="auto" w:fill="auto"/>
            <w:noWrap/>
            <w:vAlign w:val="center"/>
          </w:tcPr>
          <w:p>
            <w:pPr>
              <w:jc w:val="center"/>
              <w:rPr>
                <w:sz w:val="20"/>
                <w:szCs w:val="20"/>
              </w:rPr>
            </w:pPr>
            <w:r>
              <w:rPr>
                <w:sz w:val="20"/>
                <w:szCs w:val="20"/>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0103</w:t>
            </w:r>
          </w:p>
        </w:tc>
        <w:tc>
          <w:tcPr>
            <w:tcW w:w="1560" w:type="dxa"/>
            <w:shd w:val="clear" w:color="auto" w:fill="auto"/>
            <w:noWrap w:val="0"/>
            <w:vAlign w:val="center"/>
          </w:tcPr>
          <w:p>
            <w:pPr>
              <w:jc w:val="center"/>
              <w:rPr>
                <w:sz w:val="20"/>
                <w:szCs w:val="20"/>
              </w:rPr>
            </w:pPr>
            <w:r>
              <w:rPr>
                <w:sz w:val="20"/>
                <w:szCs w:val="20"/>
              </w:rPr>
              <w:t>50 0 00 00112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3 129 238,82</w:t>
            </w:r>
          </w:p>
        </w:tc>
        <w:tc>
          <w:tcPr>
            <w:tcW w:w="1800" w:type="dxa"/>
            <w:shd w:val="clear" w:color="auto" w:fill="auto"/>
            <w:noWrap/>
            <w:vAlign w:val="center"/>
          </w:tcPr>
          <w:p>
            <w:pPr>
              <w:jc w:val="center"/>
              <w:rPr>
                <w:sz w:val="20"/>
                <w:szCs w:val="20"/>
              </w:rPr>
            </w:pPr>
            <w:r>
              <w:rPr>
                <w:sz w:val="20"/>
                <w:szCs w:val="20"/>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СОЦИАЛЬНАЯ ПОЛИТИКА</w:t>
            </w:r>
          </w:p>
        </w:tc>
        <w:tc>
          <w:tcPr>
            <w:tcW w:w="600" w:type="dxa"/>
            <w:shd w:val="clear" w:color="auto" w:fill="auto"/>
            <w:noWrap w:val="0"/>
            <w:vAlign w:val="center"/>
          </w:tcPr>
          <w:p>
            <w:pPr>
              <w:jc w:val="center"/>
              <w:rPr>
                <w:b/>
                <w:bCs/>
                <w:sz w:val="20"/>
                <w:szCs w:val="20"/>
              </w:rPr>
            </w:pPr>
            <w:r>
              <w:rPr>
                <w:b/>
                <w:bCs/>
                <w:sz w:val="20"/>
                <w:szCs w:val="20"/>
              </w:rPr>
              <w:t>401</w:t>
            </w:r>
          </w:p>
        </w:tc>
        <w:tc>
          <w:tcPr>
            <w:tcW w:w="720" w:type="dxa"/>
            <w:shd w:val="clear" w:color="auto" w:fill="auto"/>
            <w:noWrap w:val="0"/>
            <w:vAlign w:val="center"/>
          </w:tcPr>
          <w:p>
            <w:pPr>
              <w:jc w:val="center"/>
              <w:rPr>
                <w:b/>
                <w:bCs/>
                <w:sz w:val="20"/>
                <w:szCs w:val="20"/>
              </w:rPr>
            </w:pPr>
            <w:r>
              <w:rPr>
                <w:b/>
                <w:bCs/>
                <w:sz w:val="20"/>
                <w:szCs w:val="20"/>
              </w:rPr>
              <w:t>1000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1 584 260,52</w:t>
            </w:r>
          </w:p>
        </w:tc>
        <w:tc>
          <w:tcPr>
            <w:tcW w:w="1800" w:type="dxa"/>
            <w:shd w:val="clear" w:color="auto" w:fill="auto"/>
            <w:noWrap/>
            <w:vAlign w:val="center"/>
          </w:tcPr>
          <w:p>
            <w:pPr>
              <w:jc w:val="center"/>
              <w:rPr>
                <w:b/>
                <w:bCs/>
                <w:sz w:val="20"/>
                <w:szCs w:val="20"/>
              </w:rPr>
            </w:pPr>
            <w:r>
              <w:rPr>
                <w:b/>
                <w:bCs/>
                <w:sz w:val="20"/>
                <w:szCs w:val="20"/>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Пенсионное обеспечение</w:t>
            </w:r>
          </w:p>
        </w:tc>
        <w:tc>
          <w:tcPr>
            <w:tcW w:w="600" w:type="dxa"/>
            <w:shd w:val="clear" w:color="auto" w:fill="auto"/>
            <w:noWrap w:val="0"/>
            <w:vAlign w:val="center"/>
          </w:tcPr>
          <w:p>
            <w:pPr>
              <w:jc w:val="center"/>
              <w:rPr>
                <w:b/>
                <w:bCs/>
                <w:sz w:val="20"/>
                <w:szCs w:val="20"/>
              </w:rPr>
            </w:pPr>
            <w:r>
              <w:rPr>
                <w:b/>
                <w:bCs/>
                <w:sz w:val="20"/>
                <w:szCs w:val="20"/>
              </w:rPr>
              <w:t>401</w:t>
            </w:r>
          </w:p>
        </w:tc>
        <w:tc>
          <w:tcPr>
            <w:tcW w:w="720" w:type="dxa"/>
            <w:shd w:val="clear" w:color="auto" w:fill="auto"/>
            <w:noWrap w:val="0"/>
            <w:vAlign w:val="center"/>
          </w:tcPr>
          <w:p>
            <w:pPr>
              <w:jc w:val="center"/>
              <w:rPr>
                <w:b/>
                <w:bCs/>
                <w:sz w:val="20"/>
                <w:szCs w:val="20"/>
              </w:rPr>
            </w:pPr>
            <w:r>
              <w:rPr>
                <w:b/>
                <w:bCs/>
                <w:sz w:val="20"/>
                <w:szCs w:val="20"/>
              </w:rPr>
              <w:t>1001</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1 584 260,52</w:t>
            </w:r>
          </w:p>
        </w:tc>
        <w:tc>
          <w:tcPr>
            <w:tcW w:w="1800" w:type="dxa"/>
            <w:shd w:val="clear" w:color="auto" w:fill="auto"/>
            <w:noWrap/>
            <w:vAlign w:val="center"/>
          </w:tcPr>
          <w:p>
            <w:pPr>
              <w:jc w:val="center"/>
              <w:rPr>
                <w:b/>
                <w:bCs/>
                <w:sz w:val="20"/>
                <w:szCs w:val="20"/>
              </w:rPr>
            </w:pPr>
            <w:r>
              <w:rPr>
                <w:b/>
                <w:bCs/>
                <w:sz w:val="20"/>
                <w:szCs w:val="20"/>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1001</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1 584 260,52</w:t>
            </w:r>
          </w:p>
        </w:tc>
        <w:tc>
          <w:tcPr>
            <w:tcW w:w="1800" w:type="dxa"/>
            <w:shd w:val="clear" w:color="auto" w:fill="auto"/>
            <w:noWrap/>
            <w:vAlign w:val="center"/>
          </w:tcPr>
          <w:p>
            <w:pPr>
              <w:jc w:val="center"/>
              <w:rPr>
                <w:sz w:val="20"/>
                <w:szCs w:val="20"/>
              </w:rPr>
            </w:pPr>
            <w:r>
              <w:rPr>
                <w:sz w:val="20"/>
                <w:szCs w:val="20"/>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2765" w:type="dxa"/>
            <w:shd w:val="clear" w:color="auto" w:fill="auto"/>
            <w:noWrap w:val="0"/>
            <w:vAlign w:val="center"/>
          </w:tcPr>
          <w:p>
            <w:pPr>
              <w:rPr>
                <w:sz w:val="20"/>
                <w:szCs w:val="20"/>
              </w:rPr>
            </w:pPr>
            <w:r>
              <w:rPr>
                <w:sz w:val="20"/>
                <w:szCs w:val="20"/>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1001</w:t>
            </w:r>
          </w:p>
        </w:tc>
        <w:tc>
          <w:tcPr>
            <w:tcW w:w="1560" w:type="dxa"/>
            <w:shd w:val="clear" w:color="auto" w:fill="auto"/>
            <w:noWrap w:val="0"/>
            <w:vAlign w:val="center"/>
          </w:tcPr>
          <w:p>
            <w:pPr>
              <w:jc w:val="center"/>
              <w:rPr>
                <w:sz w:val="20"/>
                <w:szCs w:val="20"/>
              </w:rPr>
            </w:pPr>
            <w:r>
              <w:rPr>
                <w:sz w:val="20"/>
                <w:szCs w:val="20"/>
              </w:rPr>
              <w:t>50 0 00 00501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1 584 260,52</w:t>
            </w:r>
          </w:p>
        </w:tc>
        <w:tc>
          <w:tcPr>
            <w:tcW w:w="1800" w:type="dxa"/>
            <w:shd w:val="clear" w:color="auto" w:fill="auto"/>
            <w:noWrap/>
            <w:vAlign w:val="center"/>
          </w:tcPr>
          <w:p>
            <w:pPr>
              <w:jc w:val="center"/>
              <w:rPr>
                <w:sz w:val="20"/>
                <w:szCs w:val="20"/>
              </w:rPr>
            </w:pPr>
            <w:r>
              <w:rPr>
                <w:sz w:val="20"/>
                <w:szCs w:val="20"/>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401</w:t>
            </w:r>
          </w:p>
        </w:tc>
        <w:tc>
          <w:tcPr>
            <w:tcW w:w="720" w:type="dxa"/>
            <w:shd w:val="clear" w:color="auto" w:fill="auto"/>
            <w:noWrap w:val="0"/>
            <w:vAlign w:val="center"/>
          </w:tcPr>
          <w:p>
            <w:pPr>
              <w:jc w:val="center"/>
              <w:rPr>
                <w:sz w:val="20"/>
                <w:szCs w:val="20"/>
              </w:rPr>
            </w:pPr>
            <w:r>
              <w:rPr>
                <w:sz w:val="20"/>
                <w:szCs w:val="20"/>
              </w:rPr>
              <w:t>1001</w:t>
            </w:r>
          </w:p>
        </w:tc>
        <w:tc>
          <w:tcPr>
            <w:tcW w:w="1560" w:type="dxa"/>
            <w:shd w:val="clear" w:color="auto" w:fill="auto"/>
            <w:noWrap w:val="0"/>
            <w:vAlign w:val="center"/>
          </w:tcPr>
          <w:p>
            <w:pPr>
              <w:jc w:val="center"/>
              <w:rPr>
                <w:sz w:val="20"/>
                <w:szCs w:val="20"/>
              </w:rPr>
            </w:pPr>
            <w:r>
              <w:rPr>
                <w:sz w:val="20"/>
                <w:szCs w:val="20"/>
              </w:rPr>
              <w:t>50 0 00 00501</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1 584 260,52</w:t>
            </w:r>
          </w:p>
        </w:tc>
        <w:tc>
          <w:tcPr>
            <w:tcW w:w="1800" w:type="dxa"/>
            <w:shd w:val="clear" w:color="auto" w:fill="auto"/>
            <w:noWrap/>
            <w:vAlign w:val="center"/>
          </w:tcPr>
          <w:p>
            <w:pPr>
              <w:jc w:val="center"/>
              <w:rPr>
                <w:sz w:val="20"/>
                <w:szCs w:val="20"/>
              </w:rPr>
            </w:pPr>
            <w:r>
              <w:rPr>
                <w:sz w:val="20"/>
                <w:szCs w:val="20"/>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b/>
                <w:bCs/>
                <w:sz w:val="20"/>
                <w:szCs w:val="20"/>
              </w:rPr>
            </w:pPr>
            <w:r>
              <w:rPr>
                <w:b/>
                <w:bCs/>
                <w:sz w:val="20"/>
                <w:szCs w:val="20"/>
              </w:rPr>
              <w:t>КОНТРОЛЬНО-СЧЕТНАЯ ПАЛАТА ГОРОДА ДИМИТРОВГРАДА УЛЬЯНОВСКОЙ ОБЛАСТИ</w:t>
            </w:r>
          </w:p>
        </w:tc>
        <w:tc>
          <w:tcPr>
            <w:tcW w:w="600" w:type="dxa"/>
            <w:shd w:val="clear" w:color="auto" w:fill="auto"/>
            <w:noWrap w:val="0"/>
            <w:vAlign w:val="center"/>
          </w:tcPr>
          <w:p>
            <w:pPr>
              <w:jc w:val="center"/>
              <w:rPr>
                <w:b/>
                <w:bCs/>
                <w:sz w:val="20"/>
                <w:szCs w:val="20"/>
              </w:rPr>
            </w:pPr>
            <w:r>
              <w:rPr>
                <w:b/>
                <w:bCs/>
                <w:sz w:val="20"/>
                <w:szCs w:val="20"/>
              </w:rPr>
              <w:t>405</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6 368 800,00</w:t>
            </w:r>
          </w:p>
        </w:tc>
        <w:tc>
          <w:tcPr>
            <w:tcW w:w="1800" w:type="dxa"/>
            <w:shd w:val="clear" w:color="auto" w:fill="auto"/>
            <w:noWrap/>
            <w:vAlign w:val="center"/>
          </w:tcPr>
          <w:p>
            <w:pPr>
              <w:jc w:val="center"/>
              <w:rPr>
                <w:b/>
                <w:bCs/>
                <w:sz w:val="20"/>
                <w:szCs w:val="20"/>
              </w:rPr>
            </w:pPr>
            <w:r>
              <w:rPr>
                <w:b/>
                <w:bCs/>
                <w:sz w:val="20"/>
                <w:szCs w:val="20"/>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405</w:t>
            </w:r>
          </w:p>
        </w:tc>
        <w:tc>
          <w:tcPr>
            <w:tcW w:w="720" w:type="dxa"/>
            <w:shd w:val="clear" w:color="auto" w:fill="auto"/>
            <w:noWrap w:val="0"/>
            <w:vAlign w:val="center"/>
          </w:tcPr>
          <w:p>
            <w:pPr>
              <w:jc w:val="center"/>
              <w:rPr>
                <w:b/>
                <w:bCs/>
                <w:sz w:val="20"/>
                <w:szCs w:val="20"/>
              </w:rPr>
            </w:pPr>
            <w:r>
              <w:rPr>
                <w:b/>
                <w:bCs/>
                <w:sz w:val="20"/>
                <w:szCs w:val="20"/>
              </w:rPr>
              <w:t>0100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6 368 800,00</w:t>
            </w:r>
          </w:p>
        </w:tc>
        <w:tc>
          <w:tcPr>
            <w:tcW w:w="1800" w:type="dxa"/>
            <w:shd w:val="clear" w:color="auto" w:fill="auto"/>
            <w:noWrap/>
            <w:vAlign w:val="center"/>
          </w:tcPr>
          <w:p>
            <w:pPr>
              <w:jc w:val="center"/>
              <w:rPr>
                <w:b/>
                <w:bCs/>
                <w:sz w:val="20"/>
                <w:szCs w:val="20"/>
              </w:rPr>
            </w:pPr>
            <w:r>
              <w:rPr>
                <w:b/>
                <w:bCs/>
                <w:sz w:val="20"/>
                <w:szCs w:val="20"/>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00" w:type="dxa"/>
            <w:shd w:val="clear" w:color="auto" w:fill="auto"/>
            <w:noWrap w:val="0"/>
            <w:vAlign w:val="center"/>
          </w:tcPr>
          <w:p>
            <w:pPr>
              <w:jc w:val="center"/>
              <w:rPr>
                <w:b/>
                <w:bCs/>
                <w:sz w:val="20"/>
                <w:szCs w:val="20"/>
              </w:rPr>
            </w:pPr>
            <w:r>
              <w:rPr>
                <w:b/>
                <w:bCs/>
                <w:sz w:val="20"/>
                <w:szCs w:val="20"/>
              </w:rPr>
              <w:t>405</w:t>
            </w:r>
          </w:p>
        </w:tc>
        <w:tc>
          <w:tcPr>
            <w:tcW w:w="720" w:type="dxa"/>
            <w:shd w:val="clear" w:color="auto" w:fill="auto"/>
            <w:noWrap w:val="0"/>
            <w:vAlign w:val="center"/>
          </w:tcPr>
          <w:p>
            <w:pPr>
              <w:jc w:val="center"/>
              <w:rPr>
                <w:b/>
                <w:bCs/>
                <w:sz w:val="20"/>
                <w:szCs w:val="20"/>
              </w:rPr>
            </w:pPr>
            <w:r>
              <w:rPr>
                <w:b/>
                <w:bCs/>
                <w:sz w:val="20"/>
                <w:szCs w:val="20"/>
              </w:rPr>
              <w:t>0106</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6 368 800,00</w:t>
            </w:r>
          </w:p>
        </w:tc>
        <w:tc>
          <w:tcPr>
            <w:tcW w:w="1800" w:type="dxa"/>
            <w:shd w:val="clear" w:color="auto" w:fill="auto"/>
            <w:noWrap/>
            <w:vAlign w:val="center"/>
          </w:tcPr>
          <w:p>
            <w:pPr>
              <w:jc w:val="center"/>
              <w:rPr>
                <w:b/>
                <w:bCs/>
                <w:sz w:val="20"/>
                <w:szCs w:val="20"/>
              </w:rPr>
            </w:pPr>
            <w:r>
              <w:rPr>
                <w:b/>
                <w:bCs/>
                <w:sz w:val="20"/>
                <w:szCs w:val="20"/>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405</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6 368 800,00</w:t>
            </w:r>
          </w:p>
        </w:tc>
        <w:tc>
          <w:tcPr>
            <w:tcW w:w="1800" w:type="dxa"/>
            <w:shd w:val="clear" w:color="auto" w:fill="auto"/>
            <w:noWrap/>
            <w:vAlign w:val="center"/>
          </w:tcPr>
          <w:p>
            <w:pPr>
              <w:jc w:val="center"/>
              <w:rPr>
                <w:sz w:val="20"/>
                <w:szCs w:val="20"/>
              </w:rPr>
            </w:pPr>
            <w:r>
              <w:rPr>
                <w:sz w:val="20"/>
                <w:szCs w:val="20"/>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405</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50 0 00 00102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6 368 800,00</w:t>
            </w:r>
          </w:p>
        </w:tc>
        <w:tc>
          <w:tcPr>
            <w:tcW w:w="1800" w:type="dxa"/>
            <w:shd w:val="clear" w:color="auto" w:fill="auto"/>
            <w:noWrap/>
            <w:vAlign w:val="center"/>
          </w:tcPr>
          <w:p>
            <w:pPr>
              <w:jc w:val="center"/>
              <w:rPr>
                <w:sz w:val="20"/>
                <w:szCs w:val="20"/>
              </w:rPr>
            </w:pPr>
            <w:r>
              <w:rPr>
                <w:sz w:val="20"/>
                <w:szCs w:val="20"/>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405</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50 0 00 00102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6 368 800,00</w:t>
            </w:r>
          </w:p>
        </w:tc>
        <w:tc>
          <w:tcPr>
            <w:tcW w:w="1800" w:type="dxa"/>
            <w:shd w:val="clear" w:color="auto" w:fill="auto"/>
            <w:noWrap/>
            <w:vAlign w:val="center"/>
          </w:tcPr>
          <w:p>
            <w:pPr>
              <w:jc w:val="center"/>
              <w:rPr>
                <w:sz w:val="20"/>
                <w:szCs w:val="20"/>
              </w:rPr>
            </w:pPr>
            <w:r>
              <w:rPr>
                <w:sz w:val="20"/>
                <w:szCs w:val="20"/>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2765" w:type="dxa"/>
            <w:shd w:val="clear" w:color="auto" w:fill="auto"/>
            <w:noWrap w:val="0"/>
            <w:vAlign w:val="center"/>
          </w:tcPr>
          <w:p>
            <w:pPr>
              <w:rPr>
                <w:b/>
                <w:bCs/>
                <w:sz w:val="20"/>
                <w:szCs w:val="20"/>
              </w:rPr>
            </w:pPr>
            <w:r>
              <w:rPr>
                <w:b/>
                <w:bCs/>
                <w:sz w:val="20"/>
                <w:szCs w:val="20"/>
              </w:rPr>
              <w:t>УПРАВЛЕНИЕ ФИНАНСОВ И МУНИЦИПАЛЬНЫХ ЗАКУПОК ГОРОДА ДИМИТРОВГРАДА УЛЬЯНОВСКОЙ ОБЛАСТИ</w:t>
            </w:r>
          </w:p>
        </w:tc>
        <w:tc>
          <w:tcPr>
            <w:tcW w:w="600" w:type="dxa"/>
            <w:shd w:val="clear" w:color="auto" w:fill="auto"/>
            <w:noWrap w:val="0"/>
            <w:vAlign w:val="center"/>
          </w:tcPr>
          <w:p>
            <w:pPr>
              <w:jc w:val="center"/>
              <w:rPr>
                <w:b/>
                <w:bCs/>
                <w:sz w:val="20"/>
                <w:szCs w:val="20"/>
              </w:rPr>
            </w:pPr>
            <w:r>
              <w:rPr>
                <w:b/>
                <w:bCs/>
                <w:sz w:val="20"/>
                <w:szCs w:val="20"/>
              </w:rPr>
              <w:t>442</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154 652 691,89</w:t>
            </w:r>
          </w:p>
        </w:tc>
        <w:tc>
          <w:tcPr>
            <w:tcW w:w="1800" w:type="dxa"/>
            <w:shd w:val="clear" w:color="auto" w:fill="auto"/>
            <w:noWrap/>
            <w:vAlign w:val="center"/>
          </w:tcPr>
          <w:p>
            <w:pPr>
              <w:jc w:val="center"/>
              <w:rPr>
                <w:b/>
                <w:bCs/>
                <w:sz w:val="20"/>
                <w:szCs w:val="20"/>
              </w:rPr>
            </w:pPr>
            <w:r>
              <w:rPr>
                <w:b/>
                <w:bCs/>
                <w:sz w:val="20"/>
                <w:szCs w:val="20"/>
              </w:rPr>
              <w:t>179 870 832,83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2765" w:type="dxa"/>
            <w:shd w:val="clear" w:color="auto" w:fill="auto"/>
            <w:noWrap w:val="0"/>
            <w:vAlign w:val="center"/>
          </w:tcPr>
          <w:p>
            <w:pPr>
              <w:rPr>
                <w:b/>
                <w:bCs/>
                <w:sz w:val="20"/>
                <w:szCs w:val="20"/>
              </w:rPr>
            </w:pPr>
            <w:r>
              <w:rPr>
                <w:b/>
                <w:bCs/>
                <w:sz w:val="20"/>
                <w:szCs w:val="20"/>
              </w:rPr>
              <w:t>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442</w:t>
            </w:r>
          </w:p>
        </w:tc>
        <w:tc>
          <w:tcPr>
            <w:tcW w:w="720" w:type="dxa"/>
            <w:shd w:val="clear" w:color="auto" w:fill="auto"/>
            <w:noWrap w:val="0"/>
            <w:vAlign w:val="center"/>
          </w:tcPr>
          <w:p>
            <w:pPr>
              <w:jc w:val="center"/>
              <w:rPr>
                <w:b/>
                <w:bCs/>
                <w:sz w:val="20"/>
                <w:szCs w:val="20"/>
              </w:rPr>
            </w:pPr>
            <w:r>
              <w:rPr>
                <w:b/>
                <w:bCs/>
                <w:sz w:val="20"/>
                <w:szCs w:val="20"/>
              </w:rPr>
              <w:t>0100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108 659 161,72</w:t>
            </w:r>
          </w:p>
        </w:tc>
        <w:tc>
          <w:tcPr>
            <w:tcW w:w="1800" w:type="dxa"/>
            <w:shd w:val="clear" w:color="auto" w:fill="auto"/>
            <w:noWrap/>
            <w:vAlign w:val="center"/>
          </w:tcPr>
          <w:p>
            <w:pPr>
              <w:jc w:val="center"/>
              <w:rPr>
                <w:b/>
                <w:bCs/>
                <w:sz w:val="20"/>
                <w:szCs w:val="20"/>
              </w:rPr>
            </w:pPr>
            <w:r>
              <w:rPr>
                <w:b/>
                <w:bCs/>
                <w:sz w:val="20"/>
                <w:szCs w:val="20"/>
              </w:rPr>
              <w:t>133 247 254,30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00" w:type="dxa"/>
            <w:shd w:val="clear" w:color="auto" w:fill="auto"/>
            <w:noWrap w:val="0"/>
            <w:vAlign w:val="center"/>
          </w:tcPr>
          <w:p>
            <w:pPr>
              <w:jc w:val="center"/>
              <w:rPr>
                <w:b/>
                <w:bCs/>
                <w:sz w:val="20"/>
                <w:szCs w:val="20"/>
              </w:rPr>
            </w:pPr>
            <w:r>
              <w:rPr>
                <w:b/>
                <w:bCs/>
                <w:sz w:val="20"/>
                <w:szCs w:val="20"/>
              </w:rPr>
              <w:t>442</w:t>
            </w:r>
          </w:p>
        </w:tc>
        <w:tc>
          <w:tcPr>
            <w:tcW w:w="720" w:type="dxa"/>
            <w:shd w:val="clear" w:color="auto" w:fill="auto"/>
            <w:noWrap w:val="0"/>
            <w:vAlign w:val="center"/>
          </w:tcPr>
          <w:p>
            <w:pPr>
              <w:jc w:val="center"/>
              <w:rPr>
                <w:b/>
                <w:bCs/>
                <w:sz w:val="20"/>
                <w:szCs w:val="20"/>
              </w:rPr>
            </w:pPr>
            <w:r>
              <w:rPr>
                <w:b/>
                <w:bCs/>
                <w:sz w:val="20"/>
                <w:szCs w:val="20"/>
              </w:rPr>
              <w:t>0106</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18 567 593,82</w:t>
            </w:r>
          </w:p>
        </w:tc>
        <w:tc>
          <w:tcPr>
            <w:tcW w:w="1800" w:type="dxa"/>
            <w:shd w:val="clear" w:color="auto" w:fill="auto"/>
            <w:noWrap/>
            <w:vAlign w:val="center"/>
          </w:tcPr>
          <w:p>
            <w:pPr>
              <w:jc w:val="center"/>
              <w:rPr>
                <w:b/>
                <w:bCs/>
                <w:sz w:val="20"/>
                <w:szCs w:val="20"/>
              </w:rPr>
            </w:pPr>
            <w:r>
              <w:rPr>
                <w:b/>
                <w:bCs/>
                <w:sz w:val="20"/>
                <w:szCs w:val="20"/>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"Управление муниципальными финансами и муниципальным долгом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29 0 00 00000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18 567 593,82</w:t>
            </w:r>
          </w:p>
        </w:tc>
        <w:tc>
          <w:tcPr>
            <w:tcW w:w="1800" w:type="dxa"/>
            <w:shd w:val="clear" w:color="auto" w:fill="auto"/>
            <w:noWrap/>
            <w:vAlign w:val="center"/>
          </w:tcPr>
          <w:p>
            <w:pPr>
              <w:jc w:val="center"/>
              <w:rPr>
                <w:sz w:val="20"/>
                <w:szCs w:val="20"/>
              </w:rPr>
            </w:pPr>
            <w:r>
              <w:rPr>
                <w:sz w:val="20"/>
                <w:szCs w:val="20"/>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"Обеспечение реализации муниципальной программы"</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29 2 00 00000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18 567 593,82</w:t>
            </w:r>
          </w:p>
        </w:tc>
        <w:tc>
          <w:tcPr>
            <w:tcW w:w="1800" w:type="dxa"/>
            <w:shd w:val="clear" w:color="auto" w:fill="auto"/>
            <w:noWrap/>
            <w:vAlign w:val="center"/>
          </w:tcPr>
          <w:p>
            <w:pPr>
              <w:jc w:val="center"/>
              <w:rPr>
                <w:sz w:val="20"/>
                <w:szCs w:val="20"/>
              </w:rPr>
            </w:pPr>
            <w:r>
              <w:rPr>
                <w:sz w:val="20"/>
                <w:szCs w:val="20"/>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"Организация составления и исполнения бюджета города Димитровграда, а также осуществление иных полномочий"</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29 2 01 00000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18 567 593,82</w:t>
            </w:r>
          </w:p>
        </w:tc>
        <w:tc>
          <w:tcPr>
            <w:tcW w:w="1800" w:type="dxa"/>
            <w:shd w:val="clear" w:color="auto" w:fill="auto"/>
            <w:noWrap/>
            <w:vAlign w:val="center"/>
          </w:tcPr>
          <w:p>
            <w:pPr>
              <w:jc w:val="center"/>
              <w:rPr>
                <w:sz w:val="20"/>
                <w:szCs w:val="20"/>
              </w:rPr>
            </w:pPr>
            <w:r>
              <w:rPr>
                <w:sz w:val="20"/>
                <w:szCs w:val="20"/>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29 2 01 00102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18 567 593,82</w:t>
            </w:r>
          </w:p>
        </w:tc>
        <w:tc>
          <w:tcPr>
            <w:tcW w:w="1800" w:type="dxa"/>
            <w:shd w:val="clear" w:color="auto" w:fill="auto"/>
            <w:noWrap/>
            <w:vAlign w:val="center"/>
          </w:tcPr>
          <w:p>
            <w:pPr>
              <w:jc w:val="center"/>
              <w:rPr>
                <w:sz w:val="20"/>
                <w:szCs w:val="20"/>
              </w:rPr>
            </w:pPr>
            <w:r>
              <w:rPr>
                <w:sz w:val="20"/>
                <w:szCs w:val="20"/>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29 2 01 00102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17 939 220,06</w:t>
            </w:r>
          </w:p>
        </w:tc>
        <w:tc>
          <w:tcPr>
            <w:tcW w:w="1800" w:type="dxa"/>
            <w:shd w:val="clear" w:color="auto" w:fill="auto"/>
            <w:noWrap/>
            <w:vAlign w:val="center"/>
          </w:tcPr>
          <w:p>
            <w:pPr>
              <w:jc w:val="center"/>
              <w:rPr>
                <w:sz w:val="20"/>
                <w:szCs w:val="20"/>
              </w:rPr>
            </w:pPr>
            <w:r>
              <w:rPr>
                <w:sz w:val="20"/>
                <w:szCs w:val="20"/>
              </w:rPr>
              <w:t>18 655 638,96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0106</w:t>
            </w:r>
          </w:p>
        </w:tc>
        <w:tc>
          <w:tcPr>
            <w:tcW w:w="1560" w:type="dxa"/>
            <w:shd w:val="clear" w:color="auto" w:fill="auto"/>
            <w:noWrap w:val="0"/>
            <w:vAlign w:val="center"/>
          </w:tcPr>
          <w:p>
            <w:pPr>
              <w:jc w:val="center"/>
              <w:rPr>
                <w:sz w:val="20"/>
                <w:szCs w:val="20"/>
              </w:rPr>
            </w:pPr>
            <w:r>
              <w:rPr>
                <w:sz w:val="20"/>
                <w:szCs w:val="20"/>
              </w:rPr>
              <w:t>29 2 01 00102</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628 373,76</w:t>
            </w:r>
          </w:p>
        </w:tc>
        <w:tc>
          <w:tcPr>
            <w:tcW w:w="1800" w:type="dxa"/>
            <w:shd w:val="clear" w:color="auto" w:fill="auto"/>
            <w:noWrap/>
            <w:vAlign w:val="center"/>
          </w:tcPr>
          <w:p>
            <w:pPr>
              <w:jc w:val="center"/>
              <w:rPr>
                <w:sz w:val="20"/>
                <w:szCs w:val="20"/>
              </w:rPr>
            </w:pPr>
            <w:r>
              <w:rPr>
                <w:sz w:val="20"/>
                <w:szCs w:val="20"/>
              </w:rPr>
              <w:t>728 263,00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Другие 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442</w:t>
            </w:r>
          </w:p>
        </w:tc>
        <w:tc>
          <w:tcPr>
            <w:tcW w:w="720" w:type="dxa"/>
            <w:shd w:val="clear" w:color="auto" w:fill="auto"/>
            <w:noWrap w:val="0"/>
            <w:vAlign w:val="center"/>
          </w:tcPr>
          <w:p>
            <w:pPr>
              <w:jc w:val="center"/>
              <w:rPr>
                <w:b/>
                <w:bCs/>
                <w:sz w:val="20"/>
                <w:szCs w:val="20"/>
              </w:rPr>
            </w:pPr>
            <w:r>
              <w:rPr>
                <w:b/>
                <w:bCs/>
                <w:sz w:val="20"/>
                <w:szCs w:val="20"/>
              </w:rPr>
              <w:t>0113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90 091 567,90</w:t>
            </w:r>
          </w:p>
        </w:tc>
        <w:tc>
          <w:tcPr>
            <w:tcW w:w="1800" w:type="dxa"/>
            <w:shd w:val="clear" w:color="auto" w:fill="auto"/>
            <w:noWrap/>
            <w:vAlign w:val="center"/>
          </w:tcPr>
          <w:p>
            <w:pPr>
              <w:jc w:val="center"/>
              <w:rPr>
                <w:b/>
                <w:bCs/>
                <w:sz w:val="20"/>
                <w:szCs w:val="20"/>
              </w:rPr>
            </w:pPr>
            <w:r>
              <w:rPr>
                <w:b/>
                <w:bCs/>
                <w:sz w:val="20"/>
                <w:szCs w:val="20"/>
              </w:rPr>
              <w:t>113 863 352,34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"Управление муниципальными финансами и муниципальным долгом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29 0 00 00000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1 943 631,31</w:t>
            </w:r>
          </w:p>
        </w:tc>
        <w:tc>
          <w:tcPr>
            <w:tcW w:w="1800" w:type="dxa"/>
            <w:shd w:val="clear" w:color="auto" w:fill="auto"/>
            <w:noWrap/>
            <w:vAlign w:val="center"/>
          </w:tcPr>
          <w:p>
            <w:pPr>
              <w:jc w:val="center"/>
              <w:rPr>
                <w:sz w:val="20"/>
                <w:szCs w:val="20"/>
              </w:rPr>
            </w:pPr>
            <w:r>
              <w:rPr>
                <w:sz w:val="20"/>
                <w:szCs w:val="20"/>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"Обеспечение реализации муниципальной программы"</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29 2 00 00000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1 943 631,31</w:t>
            </w:r>
          </w:p>
        </w:tc>
        <w:tc>
          <w:tcPr>
            <w:tcW w:w="1800" w:type="dxa"/>
            <w:shd w:val="clear" w:color="auto" w:fill="auto"/>
            <w:noWrap/>
            <w:vAlign w:val="center"/>
          </w:tcPr>
          <w:p>
            <w:pPr>
              <w:jc w:val="center"/>
              <w:rPr>
                <w:sz w:val="20"/>
                <w:szCs w:val="20"/>
              </w:rPr>
            </w:pPr>
            <w:r>
              <w:rPr>
                <w:sz w:val="20"/>
                <w:szCs w:val="20"/>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"Организация составления и исполнения бюджета города Димитровграда, а также осуществление иных полномочий"</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29 2 01 00000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1 943 631,31</w:t>
            </w:r>
          </w:p>
        </w:tc>
        <w:tc>
          <w:tcPr>
            <w:tcW w:w="1800" w:type="dxa"/>
            <w:shd w:val="clear" w:color="auto" w:fill="auto"/>
            <w:noWrap/>
            <w:vAlign w:val="center"/>
          </w:tcPr>
          <w:p>
            <w:pPr>
              <w:jc w:val="center"/>
              <w:rPr>
                <w:sz w:val="20"/>
                <w:szCs w:val="20"/>
              </w:rPr>
            </w:pPr>
            <w:r>
              <w:rPr>
                <w:sz w:val="20"/>
                <w:szCs w:val="20"/>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по организации бюджетного процесса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29 2 01 00304</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1 943 631,31</w:t>
            </w:r>
          </w:p>
        </w:tc>
        <w:tc>
          <w:tcPr>
            <w:tcW w:w="1800" w:type="dxa"/>
            <w:shd w:val="clear" w:color="auto" w:fill="auto"/>
            <w:noWrap/>
            <w:vAlign w:val="center"/>
          </w:tcPr>
          <w:p>
            <w:pPr>
              <w:jc w:val="center"/>
              <w:rPr>
                <w:sz w:val="20"/>
                <w:szCs w:val="20"/>
              </w:rPr>
            </w:pPr>
            <w:r>
              <w:rPr>
                <w:sz w:val="20"/>
                <w:szCs w:val="20"/>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29 2 01 00304</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1 943 631,31</w:t>
            </w:r>
          </w:p>
        </w:tc>
        <w:tc>
          <w:tcPr>
            <w:tcW w:w="1800" w:type="dxa"/>
            <w:shd w:val="clear" w:color="auto" w:fill="auto"/>
            <w:noWrap/>
            <w:vAlign w:val="center"/>
          </w:tcPr>
          <w:p>
            <w:pPr>
              <w:jc w:val="center"/>
              <w:rPr>
                <w:sz w:val="20"/>
                <w:szCs w:val="20"/>
              </w:rPr>
            </w:pPr>
            <w:r>
              <w:rPr>
                <w:sz w:val="20"/>
                <w:szCs w:val="20"/>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88 147 936,59</w:t>
            </w:r>
          </w:p>
        </w:tc>
        <w:tc>
          <w:tcPr>
            <w:tcW w:w="1800" w:type="dxa"/>
            <w:shd w:val="clear" w:color="auto" w:fill="auto"/>
            <w:noWrap/>
            <w:vAlign w:val="center"/>
          </w:tcPr>
          <w:p>
            <w:pPr>
              <w:jc w:val="center"/>
              <w:rPr>
                <w:sz w:val="20"/>
                <w:szCs w:val="20"/>
              </w:rPr>
            </w:pPr>
            <w:r>
              <w:rPr>
                <w:sz w:val="20"/>
                <w:szCs w:val="20"/>
              </w:rPr>
              <w:t>111 841 975,77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sz w:val="20"/>
                <w:szCs w:val="20"/>
              </w:rPr>
            </w:pPr>
            <w:r>
              <w:rPr>
                <w:sz w:val="20"/>
                <w:szCs w:val="20"/>
              </w:rPr>
              <w:t>Условно утвержденные расходы</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50 0 00 00905</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88 147 936,59</w:t>
            </w:r>
          </w:p>
        </w:tc>
        <w:tc>
          <w:tcPr>
            <w:tcW w:w="1800" w:type="dxa"/>
            <w:shd w:val="clear" w:color="auto" w:fill="auto"/>
            <w:noWrap/>
            <w:vAlign w:val="center"/>
          </w:tcPr>
          <w:p>
            <w:pPr>
              <w:jc w:val="center"/>
              <w:rPr>
                <w:sz w:val="20"/>
                <w:szCs w:val="20"/>
              </w:rPr>
            </w:pPr>
            <w:r>
              <w:rPr>
                <w:sz w:val="20"/>
                <w:szCs w:val="20"/>
              </w:rPr>
              <w:t>111 841 975,77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sz w:val="20"/>
                <w:szCs w:val="20"/>
              </w:rPr>
            </w:pPr>
            <w:r>
              <w:rPr>
                <w:sz w:val="20"/>
                <w:szCs w:val="20"/>
              </w:rPr>
              <w:t>Иные бюджетные ассигнования</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50 0 00 00905</w:t>
            </w:r>
          </w:p>
        </w:tc>
        <w:tc>
          <w:tcPr>
            <w:tcW w:w="600" w:type="dxa"/>
            <w:shd w:val="clear" w:color="auto" w:fill="auto"/>
            <w:noWrap w:val="0"/>
            <w:vAlign w:val="center"/>
          </w:tcPr>
          <w:p>
            <w:pPr>
              <w:jc w:val="center"/>
              <w:rPr>
                <w:sz w:val="20"/>
                <w:szCs w:val="20"/>
              </w:rPr>
            </w:pPr>
            <w:r>
              <w:rPr>
                <w:sz w:val="20"/>
                <w:szCs w:val="20"/>
              </w:rPr>
              <w:t>800</w:t>
            </w:r>
          </w:p>
        </w:tc>
        <w:tc>
          <w:tcPr>
            <w:tcW w:w="1680" w:type="dxa"/>
            <w:shd w:val="clear" w:color="auto" w:fill="auto"/>
            <w:noWrap/>
            <w:vAlign w:val="center"/>
          </w:tcPr>
          <w:p>
            <w:pPr>
              <w:jc w:val="center"/>
              <w:rPr>
                <w:sz w:val="20"/>
                <w:szCs w:val="20"/>
              </w:rPr>
            </w:pPr>
            <w:r>
              <w:rPr>
                <w:sz w:val="20"/>
                <w:szCs w:val="20"/>
              </w:rPr>
              <w:t>88 147 936,59</w:t>
            </w:r>
          </w:p>
        </w:tc>
        <w:tc>
          <w:tcPr>
            <w:tcW w:w="1800" w:type="dxa"/>
            <w:shd w:val="clear" w:color="auto" w:fill="auto"/>
            <w:noWrap/>
            <w:vAlign w:val="center"/>
          </w:tcPr>
          <w:p>
            <w:pPr>
              <w:jc w:val="center"/>
              <w:rPr>
                <w:sz w:val="20"/>
                <w:szCs w:val="20"/>
              </w:rPr>
            </w:pPr>
            <w:r>
              <w:rPr>
                <w:sz w:val="20"/>
                <w:szCs w:val="20"/>
              </w:rPr>
              <w:t>111 841 975,77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ОБСЛУЖИВАНИЕ ГОСУДАРСТВЕННОГО (МУНИЦИПАЛЬНОГО) ДОЛГА</w:t>
            </w:r>
          </w:p>
        </w:tc>
        <w:tc>
          <w:tcPr>
            <w:tcW w:w="600" w:type="dxa"/>
            <w:shd w:val="clear" w:color="auto" w:fill="auto"/>
            <w:noWrap w:val="0"/>
            <w:vAlign w:val="center"/>
          </w:tcPr>
          <w:p>
            <w:pPr>
              <w:jc w:val="center"/>
              <w:rPr>
                <w:b/>
                <w:bCs/>
                <w:sz w:val="20"/>
                <w:szCs w:val="20"/>
              </w:rPr>
            </w:pPr>
            <w:r>
              <w:rPr>
                <w:b/>
                <w:bCs/>
                <w:sz w:val="20"/>
                <w:szCs w:val="20"/>
              </w:rPr>
              <w:t>442</w:t>
            </w:r>
          </w:p>
        </w:tc>
        <w:tc>
          <w:tcPr>
            <w:tcW w:w="720" w:type="dxa"/>
            <w:shd w:val="clear" w:color="auto" w:fill="auto"/>
            <w:noWrap w:val="0"/>
            <w:vAlign w:val="center"/>
          </w:tcPr>
          <w:p>
            <w:pPr>
              <w:jc w:val="center"/>
              <w:rPr>
                <w:b/>
                <w:bCs/>
                <w:sz w:val="20"/>
                <w:szCs w:val="20"/>
              </w:rPr>
            </w:pPr>
            <w:r>
              <w:rPr>
                <w:b/>
                <w:bCs/>
                <w:sz w:val="20"/>
                <w:szCs w:val="20"/>
              </w:rPr>
              <w:t>1300</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45 993 530,17</w:t>
            </w:r>
          </w:p>
        </w:tc>
        <w:tc>
          <w:tcPr>
            <w:tcW w:w="1800" w:type="dxa"/>
            <w:shd w:val="clear" w:color="auto" w:fill="auto"/>
            <w:noWrap/>
            <w:vAlign w:val="center"/>
          </w:tcPr>
          <w:p>
            <w:pPr>
              <w:jc w:val="center"/>
              <w:rPr>
                <w:b/>
                <w:bCs/>
                <w:sz w:val="20"/>
                <w:szCs w:val="20"/>
              </w:rPr>
            </w:pPr>
            <w:r>
              <w:rPr>
                <w:b/>
                <w:bCs/>
                <w:sz w:val="20"/>
                <w:szCs w:val="20"/>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Обслуживание государственного  (муниципального) внутреннего долга</w:t>
            </w:r>
          </w:p>
        </w:tc>
        <w:tc>
          <w:tcPr>
            <w:tcW w:w="600" w:type="dxa"/>
            <w:shd w:val="clear" w:color="auto" w:fill="auto"/>
            <w:noWrap w:val="0"/>
            <w:vAlign w:val="center"/>
          </w:tcPr>
          <w:p>
            <w:pPr>
              <w:jc w:val="center"/>
              <w:rPr>
                <w:b/>
                <w:bCs/>
                <w:sz w:val="20"/>
                <w:szCs w:val="20"/>
              </w:rPr>
            </w:pPr>
            <w:r>
              <w:rPr>
                <w:b/>
                <w:bCs/>
                <w:sz w:val="20"/>
                <w:szCs w:val="20"/>
              </w:rPr>
              <w:t>442</w:t>
            </w:r>
          </w:p>
        </w:tc>
        <w:tc>
          <w:tcPr>
            <w:tcW w:w="720" w:type="dxa"/>
            <w:shd w:val="clear" w:color="auto" w:fill="auto"/>
            <w:noWrap w:val="0"/>
            <w:vAlign w:val="center"/>
          </w:tcPr>
          <w:p>
            <w:pPr>
              <w:jc w:val="center"/>
              <w:rPr>
                <w:b/>
                <w:bCs/>
                <w:sz w:val="20"/>
                <w:szCs w:val="20"/>
              </w:rPr>
            </w:pPr>
            <w:r>
              <w:rPr>
                <w:b/>
                <w:bCs/>
                <w:sz w:val="20"/>
                <w:szCs w:val="20"/>
              </w:rPr>
              <w:t>1301</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45 993 530,17</w:t>
            </w:r>
          </w:p>
        </w:tc>
        <w:tc>
          <w:tcPr>
            <w:tcW w:w="1800" w:type="dxa"/>
            <w:shd w:val="clear" w:color="auto" w:fill="auto"/>
            <w:noWrap/>
            <w:vAlign w:val="center"/>
          </w:tcPr>
          <w:p>
            <w:pPr>
              <w:jc w:val="center"/>
              <w:rPr>
                <w:b/>
                <w:bCs/>
                <w:sz w:val="20"/>
                <w:szCs w:val="20"/>
              </w:rPr>
            </w:pPr>
            <w:r>
              <w:rPr>
                <w:b/>
                <w:bCs/>
                <w:sz w:val="20"/>
                <w:szCs w:val="20"/>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"Управление муниципальными финансами и муниципальным долгом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1301</w:t>
            </w:r>
          </w:p>
        </w:tc>
        <w:tc>
          <w:tcPr>
            <w:tcW w:w="1560" w:type="dxa"/>
            <w:shd w:val="clear" w:color="auto" w:fill="auto"/>
            <w:noWrap w:val="0"/>
            <w:vAlign w:val="center"/>
          </w:tcPr>
          <w:p>
            <w:pPr>
              <w:jc w:val="center"/>
              <w:rPr>
                <w:sz w:val="20"/>
                <w:szCs w:val="20"/>
              </w:rPr>
            </w:pPr>
            <w:r>
              <w:rPr>
                <w:sz w:val="20"/>
                <w:szCs w:val="20"/>
              </w:rPr>
              <w:t>29 0 00 00000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45 993 530,17</w:t>
            </w:r>
          </w:p>
        </w:tc>
        <w:tc>
          <w:tcPr>
            <w:tcW w:w="1800" w:type="dxa"/>
            <w:shd w:val="clear" w:color="auto" w:fill="auto"/>
            <w:noWrap/>
            <w:vAlign w:val="center"/>
          </w:tcPr>
          <w:p>
            <w:pPr>
              <w:jc w:val="center"/>
              <w:rPr>
                <w:sz w:val="20"/>
                <w:szCs w:val="20"/>
              </w:rPr>
            </w:pPr>
            <w:r>
              <w:rPr>
                <w:sz w:val="20"/>
                <w:szCs w:val="20"/>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Подпрограмма "Управление муниципальным долгом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1301</w:t>
            </w:r>
          </w:p>
        </w:tc>
        <w:tc>
          <w:tcPr>
            <w:tcW w:w="1560" w:type="dxa"/>
            <w:shd w:val="clear" w:color="auto" w:fill="auto"/>
            <w:noWrap w:val="0"/>
            <w:vAlign w:val="center"/>
          </w:tcPr>
          <w:p>
            <w:pPr>
              <w:jc w:val="center"/>
              <w:rPr>
                <w:sz w:val="20"/>
                <w:szCs w:val="20"/>
              </w:rPr>
            </w:pPr>
            <w:r>
              <w:rPr>
                <w:sz w:val="20"/>
                <w:szCs w:val="20"/>
              </w:rPr>
              <w:t>29 1 00 00000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45 993 530,17</w:t>
            </w:r>
          </w:p>
        </w:tc>
        <w:tc>
          <w:tcPr>
            <w:tcW w:w="1800" w:type="dxa"/>
            <w:shd w:val="clear" w:color="auto" w:fill="auto"/>
            <w:noWrap/>
            <w:vAlign w:val="center"/>
          </w:tcPr>
          <w:p>
            <w:pPr>
              <w:jc w:val="center"/>
              <w:rPr>
                <w:sz w:val="20"/>
                <w:szCs w:val="20"/>
              </w:rPr>
            </w:pPr>
            <w:r>
              <w:rPr>
                <w:sz w:val="20"/>
                <w:szCs w:val="20"/>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"Своевременное исполнение обязательств по обслуживанию муниципального долга города"</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1301</w:t>
            </w:r>
          </w:p>
        </w:tc>
        <w:tc>
          <w:tcPr>
            <w:tcW w:w="1560" w:type="dxa"/>
            <w:shd w:val="clear" w:color="auto" w:fill="auto"/>
            <w:noWrap w:val="0"/>
            <w:vAlign w:val="center"/>
          </w:tcPr>
          <w:p>
            <w:pPr>
              <w:jc w:val="center"/>
              <w:rPr>
                <w:sz w:val="20"/>
                <w:szCs w:val="20"/>
              </w:rPr>
            </w:pPr>
            <w:r>
              <w:rPr>
                <w:sz w:val="20"/>
                <w:szCs w:val="20"/>
              </w:rPr>
              <w:t>29 1 01 00000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45 993 530,17</w:t>
            </w:r>
          </w:p>
        </w:tc>
        <w:tc>
          <w:tcPr>
            <w:tcW w:w="1800" w:type="dxa"/>
            <w:shd w:val="clear" w:color="auto" w:fill="auto"/>
            <w:noWrap/>
            <w:vAlign w:val="center"/>
          </w:tcPr>
          <w:p>
            <w:pPr>
              <w:jc w:val="center"/>
              <w:rPr>
                <w:sz w:val="20"/>
                <w:szCs w:val="20"/>
              </w:rPr>
            </w:pPr>
            <w:r>
              <w:rPr>
                <w:sz w:val="20"/>
                <w:szCs w:val="20"/>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Процентные платежи по долговым обязательствам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1301</w:t>
            </w:r>
          </w:p>
        </w:tc>
        <w:tc>
          <w:tcPr>
            <w:tcW w:w="1560" w:type="dxa"/>
            <w:shd w:val="clear" w:color="auto" w:fill="auto"/>
            <w:noWrap w:val="0"/>
            <w:vAlign w:val="center"/>
          </w:tcPr>
          <w:p>
            <w:pPr>
              <w:jc w:val="center"/>
              <w:rPr>
                <w:sz w:val="20"/>
                <w:szCs w:val="20"/>
              </w:rPr>
            </w:pPr>
            <w:r>
              <w:rPr>
                <w:sz w:val="20"/>
                <w:szCs w:val="20"/>
              </w:rPr>
              <w:t>29 1 01 00300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31 425 589,25</w:t>
            </w:r>
          </w:p>
        </w:tc>
        <w:tc>
          <w:tcPr>
            <w:tcW w:w="1800" w:type="dxa"/>
            <w:shd w:val="clear" w:color="auto" w:fill="auto"/>
            <w:noWrap/>
            <w:vAlign w:val="center"/>
          </w:tcPr>
          <w:p>
            <w:pPr>
              <w:jc w:val="center"/>
              <w:rPr>
                <w:sz w:val="20"/>
                <w:szCs w:val="20"/>
              </w:rPr>
            </w:pPr>
            <w:r>
              <w:rPr>
                <w:sz w:val="20"/>
                <w:szCs w:val="20"/>
              </w:rPr>
              <w:t>32 055 637,61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Обслуживание государственного (муниципального) долга</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1301</w:t>
            </w:r>
          </w:p>
        </w:tc>
        <w:tc>
          <w:tcPr>
            <w:tcW w:w="1560" w:type="dxa"/>
            <w:shd w:val="clear" w:color="auto" w:fill="auto"/>
            <w:noWrap w:val="0"/>
            <w:vAlign w:val="center"/>
          </w:tcPr>
          <w:p>
            <w:pPr>
              <w:jc w:val="center"/>
              <w:rPr>
                <w:sz w:val="20"/>
                <w:szCs w:val="20"/>
              </w:rPr>
            </w:pPr>
            <w:r>
              <w:rPr>
                <w:sz w:val="20"/>
                <w:szCs w:val="20"/>
              </w:rPr>
              <w:t>29 1 01 00300</w:t>
            </w:r>
          </w:p>
        </w:tc>
        <w:tc>
          <w:tcPr>
            <w:tcW w:w="600" w:type="dxa"/>
            <w:shd w:val="clear" w:color="auto" w:fill="auto"/>
            <w:noWrap w:val="0"/>
            <w:vAlign w:val="center"/>
          </w:tcPr>
          <w:p>
            <w:pPr>
              <w:jc w:val="center"/>
              <w:rPr>
                <w:sz w:val="20"/>
                <w:szCs w:val="20"/>
              </w:rPr>
            </w:pPr>
            <w:r>
              <w:rPr>
                <w:sz w:val="20"/>
                <w:szCs w:val="20"/>
              </w:rPr>
              <w:t>700</w:t>
            </w:r>
          </w:p>
        </w:tc>
        <w:tc>
          <w:tcPr>
            <w:tcW w:w="1680" w:type="dxa"/>
            <w:shd w:val="clear" w:color="auto" w:fill="auto"/>
            <w:noWrap/>
            <w:vAlign w:val="center"/>
          </w:tcPr>
          <w:p>
            <w:pPr>
              <w:jc w:val="center"/>
              <w:rPr>
                <w:sz w:val="20"/>
                <w:szCs w:val="20"/>
              </w:rPr>
            </w:pPr>
            <w:r>
              <w:rPr>
                <w:sz w:val="20"/>
                <w:szCs w:val="20"/>
              </w:rPr>
              <w:t>31 425 589,25</w:t>
            </w:r>
          </w:p>
        </w:tc>
        <w:tc>
          <w:tcPr>
            <w:tcW w:w="1800" w:type="dxa"/>
            <w:shd w:val="clear" w:color="auto" w:fill="auto"/>
            <w:noWrap/>
            <w:vAlign w:val="center"/>
          </w:tcPr>
          <w:p>
            <w:pPr>
              <w:jc w:val="center"/>
              <w:rPr>
                <w:sz w:val="20"/>
                <w:szCs w:val="20"/>
              </w:rPr>
            </w:pPr>
            <w:r>
              <w:rPr>
                <w:sz w:val="20"/>
                <w:szCs w:val="20"/>
              </w:rPr>
              <w:t>32 055 637,61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2765" w:type="dxa"/>
            <w:shd w:val="clear" w:color="auto" w:fill="auto"/>
            <w:noWrap w:val="0"/>
            <w:vAlign w:val="center"/>
          </w:tcPr>
          <w:p>
            <w:pPr>
              <w:rPr>
                <w:sz w:val="20"/>
                <w:szCs w:val="20"/>
              </w:rPr>
            </w:pPr>
            <w:r>
              <w:rPr>
                <w:sz w:val="20"/>
                <w:szCs w:val="20"/>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1301</w:t>
            </w:r>
          </w:p>
        </w:tc>
        <w:tc>
          <w:tcPr>
            <w:tcW w:w="1560" w:type="dxa"/>
            <w:shd w:val="clear" w:color="auto" w:fill="auto"/>
            <w:noWrap w:val="0"/>
            <w:vAlign w:val="center"/>
          </w:tcPr>
          <w:p>
            <w:pPr>
              <w:jc w:val="center"/>
              <w:rPr>
                <w:sz w:val="20"/>
                <w:szCs w:val="20"/>
              </w:rPr>
            </w:pPr>
            <w:r>
              <w:rPr>
                <w:sz w:val="20"/>
                <w:szCs w:val="20"/>
              </w:rPr>
              <w:t>29 1 01 65030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14 567 940,92</w:t>
            </w:r>
          </w:p>
        </w:tc>
        <w:tc>
          <w:tcPr>
            <w:tcW w:w="1800" w:type="dxa"/>
            <w:shd w:val="clear" w:color="auto" w:fill="auto"/>
            <w:noWrap/>
            <w:vAlign w:val="center"/>
          </w:tcPr>
          <w:p>
            <w:pPr>
              <w:jc w:val="center"/>
              <w:rPr>
                <w:sz w:val="20"/>
                <w:szCs w:val="20"/>
              </w:rPr>
            </w:pPr>
            <w:r>
              <w:rPr>
                <w:sz w:val="20"/>
                <w:szCs w:val="20"/>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Обслуживание государственного (муниципального) долга</w:t>
            </w:r>
          </w:p>
        </w:tc>
        <w:tc>
          <w:tcPr>
            <w:tcW w:w="600" w:type="dxa"/>
            <w:shd w:val="clear" w:color="auto" w:fill="auto"/>
            <w:noWrap w:val="0"/>
            <w:vAlign w:val="center"/>
          </w:tcPr>
          <w:p>
            <w:pPr>
              <w:jc w:val="center"/>
              <w:rPr>
                <w:sz w:val="20"/>
                <w:szCs w:val="20"/>
              </w:rPr>
            </w:pPr>
            <w:r>
              <w:rPr>
                <w:sz w:val="20"/>
                <w:szCs w:val="20"/>
              </w:rPr>
              <w:t>442</w:t>
            </w:r>
          </w:p>
        </w:tc>
        <w:tc>
          <w:tcPr>
            <w:tcW w:w="720" w:type="dxa"/>
            <w:shd w:val="clear" w:color="auto" w:fill="auto"/>
            <w:noWrap w:val="0"/>
            <w:vAlign w:val="center"/>
          </w:tcPr>
          <w:p>
            <w:pPr>
              <w:jc w:val="center"/>
              <w:rPr>
                <w:sz w:val="20"/>
                <w:szCs w:val="20"/>
              </w:rPr>
            </w:pPr>
            <w:r>
              <w:rPr>
                <w:sz w:val="20"/>
                <w:szCs w:val="20"/>
              </w:rPr>
              <w:t>1301</w:t>
            </w:r>
          </w:p>
        </w:tc>
        <w:tc>
          <w:tcPr>
            <w:tcW w:w="1560" w:type="dxa"/>
            <w:shd w:val="clear" w:color="auto" w:fill="auto"/>
            <w:noWrap w:val="0"/>
            <w:vAlign w:val="center"/>
          </w:tcPr>
          <w:p>
            <w:pPr>
              <w:jc w:val="center"/>
              <w:rPr>
                <w:sz w:val="20"/>
                <w:szCs w:val="20"/>
              </w:rPr>
            </w:pPr>
            <w:r>
              <w:rPr>
                <w:sz w:val="20"/>
                <w:szCs w:val="20"/>
              </w:rPr>
              <w:t>29 1 01 65030</w:t>
            </w:r>
          </w:p>
        </w:tc>
        <w:tc>
          <w:tcPr>
            <w:tcW w:w="600" w:type="dxa"/>
            <w:shd w:val="clear" w:color="auto" w:fill="auto"/>
            <w:noWrap w:val="0"/>
            <w:vAlign w:val="center"/>
          </w:tcPr>
          <w:p>
            <w:pPr>
              <w:jc w:val="center"/>
              <w:rPr>
                <w:sz w:val="20"/>
                <w:szCs w:val="20"/>
              </w:rPr>
            </w:pPr>
            <w:r>
              <w:rPr>
                <w:sz w:val="20"/>
                <w:szCs w:val="20"/>
              </w:rPr>
              <w:t>700</w:t>
            </w:r>
          </w:p>
        </w:tc>
        <w:tc>
          <w:tcPr>
            <w:tcW w:w="1680" w:type="dxa"/>
            <w:shd w:val="clear" w:color="auto" w:fill="auto"/>
            <w:noWrap/>
            <w:vAlign w:val="center"/>
          </w:tcPr>
          <w:p>
            <w:pPr>
              <w:jc w:val="center"/>
              <w:rPr>
                <w:sz w:val="20"/>
                <w:szCs w:val="20"/>
              </w:rPr>
            </w:pPr>
            <w:r>
              <w:rPr>
                <w:sz w:val="20"/>
                <w:szCs w:val="20"/>
              </w:rPr>
              <w:t>14 567 940,92</w:t>
            </w:r>
          </w:p>
        </w:tc>
        <w:tc>
          <w:tcPr>
            <w:tcW w:w="1800" w:type="dxa"/>
            <w:shd w:val="clear" w:color="auto" w:fill="auto"/>
            <w:noWrap/>
            <w:vAlign w:val="center"/>
          </w:tcPr>
          <w:p>
            <w:pPr>
              <w:jc w:val="center"/>
              <w:rPr>
                <w:sz w:val="20"/>
                <w:szCs w:val="20"/>
              </w:rPr>
            </w:pPr>
            <w:r>
              <w:rPr>
                <w:sz w:val="20"/>
                <w:szCs w:val="20"/>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b/>
                <w:bCs/>
                <w:sz w:val="20"/>
                <w:szCs w:val="20"/>
              </w:rPr>
            </w:pPr>
            <w:r>
              <w:rPr>
                <w:b/>
                <w:bCs/>
                <w:sz w:val="20"/>
                <w:szCs w:val="20"/>
              </w:rPr>
              <w:t>КОМИТЕТ ПО УПРАВЛЕНИЮ ИМУЩЕСТВОМ ГОРОДА ДИМИТРОВГРАДА</w:t>
            </w:r>
          </w:p>
        </w:tc>
        <w:tc>
          <w:tcPr>
            <w:tcW w:w="600" w:type="dxa"/>
            <w:shd w:val="clear" w:color="auto" w:fill="auto"/>
            <w:noWrap w:val="0"/>
            <w:vAlign w:val="center"/>
          </w:tcPr>
          <w:p>
            <w:pPr>
              <w:jc w:val="center"/>
              <w:rPr>
                <w:b/>
                <w:bCs/>
                <w:sz w:val="20"/>
                <w:szCs w:val="20"/>
              </w:rPr>
            </w:pPr>
            <w:r>
              <w:rPr>
                <w:b/>
                <w:bCs/>
                <w:sz w:val="20"/>
                <w:szCs w:val="20"/>
              </w:rPr>
              <w:t>443</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99 722 685,10</w:t>
            </w:r>
          </w:p>
        </w:tc>
        <w:tc>
          <w:tcPr>
            <w:tcW w:w="1800" w:type="dxa"/>
            <w:shd w:val="clear" w:color="auto" w:fill="auto"/>
            <w:noWrap/>
            <w:vAlign w:val="center"/>
          </w:tcPr>
          <w:p>
            <w:pPr>
              <w:jc w:val="center"/>
              <w:rPr>
                <w:b/>
                <w:bCs/>
                <w:sz w:val="20"/>
                <w:szCs w:val="20"/>
              </w:rPr>
            </w:pPr>
            <w:r>
              <w:rPr>
                <w:b/>
                <w:bCs/>
                <w:sz w:val="20"/>
                <w:szCs w:val="20"/>
              </w:rPr>
              <w:t>37 608 706,40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443</w:t>
            </w:r>
          </w:p>
        </w:tc>
        <w:tc>
          <w:tcPr>
            <w:tcW w:w="720" w:type="dxa"/>
            <w:shd w:val="clear" w:color="auto" w:fill="auto"/>
            <w:noWrap w:val="0"/>
            <w:vAlign w:val="center"/>
          </w:tcPr>
          <w:p>
            <w:pPr>
              <w:jc w:val="center"/>
              <w:rPr>
                <w:b/>
                <w:bCs/>
                <w:sz w:val="20"/>
                <w:szCs w:val="20"/>
              </w:rPr>
            </w:pPr>
            <w:r>
              <w:rPr>
                <w:b/>
                <w:bCs/>
                <w:sz w:val="20"/>
                <w:szCs w:val="20"/>
              </w:rPr>
              <w:t>0100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ign w:val="center"/>
          </w:tcPr>
          <w:p>
            <w:pPr>
              <w:jc w:val="right"/>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13 782 525,26</w:t>
            </w:r>
          </w:p>
        </w:tc>
        <w:tc>
          <w:tcPr>
            <w:tcW w:w="1800" w:type="dxa"/>
            <w:shd w:val="clear" w:color="auto" w:fill="auto"/>
            <w:noWrap/>
            <w:vAlign w:val="center"/>
          </w:tcPr>
          <w:p>
            <w:pPr>
              <w:jc w:val="center"/>
              <w:rPr>
                <w:b/>
                <w:bCs/>
                <w:sz w:val="20"/>
                <w:szCs w:val="20"/>
              </w:rPr>
            </w:pPr>
            <w:r>
              <w:rPr>
                <w:b/>
                <w:bCs/>
                <w:sz w:val="20"/>
                <w:szCs w:val="20"/>
              </w:rPr>
              <w:t>14 363 042,66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Другие 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443</w:t>
            </w:r>
          </w:p>
        </w:tc>
        <w:tc>
          <w:tcPr>
            <w:tcW w:w="720" w:type="dxa"/>
            <w:shd w:val="clear" w:color="auto" w:fill="auto"/>
            <w:noWrap w:val="0"/>
            <w:vAlign w:val="center"/>
          </w:tcPr>
          <w:p>
            <w:pPr>
              <w:jc w:val="center"/>
              <w:rPr>
                <w:b/>
                <w:bCs/>
                <w:sz w:val="20"/>
                <w:szCs w:val="20"/>
              </w:rPr>
            </w:pPr>
            <w:r>
              <w:rPr>
                <w:b/>
                <w:bCs/>
                <w:sz w:val="20"/>
                <w:szCs w:val="20"/>
              </w:rPr>
              <w:t>0113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13 782 525,26</w:t>
            </w:r>
          </w:p>
        </w:tc>
        <w:tc>
          <w:tcPr>
            <w:tcW w:w="1800" w:type="dxa"/>
            <w:shd w:val="clear" w:color="auto" w:fill="auto"/>
            <w:noWrap/>
            <w:vAlign w:val="center"/>
          </w:tcPr>
          <w:p>
            <w:pPr>
              <w:jc w:val="center"/>
              <w:rPr>
                <w:b/>
                <w:bCs/>
                <w:sz w:val="20"/>
                <w:szCs w:val="20"/>
              </w:rPr>
            </w:pPr>
            <w:r>
              <w:rPr>
                <w:b/>
                <w:bCs/>
                <w:sz w:val="20"/>
                <w:szCs w:val="20"/>
              </w:rPr>
              <w:t>14 363 042,66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"Управление муниципальным имуществом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13 782 525,26</w:t>
            </w:r>
          </w:p>
        </w:tc>
        <w:tc>
          <w:tcPr>
            <w:tcW w:w="1800" w:type="dxa"/>
            <w:shd w:val="clear" w:color="auto" w:fill="auto"/>
            <w:noWrap/>
            <w:vAlign w:val="center"/>
          </w:tcPr>
          <w:p>
            <w:pPr>
              <w:jc w:val="center"/>
              <w:rPr>
                <w:sz w:val="20"/>
                <w:szCs w:val="20"/>
              </w:rPr>
            </w:pPr>
            <w:r>
              <w:rPr>
                <w:sz w:val="20"/>
                <w:szCs w:val="20"/>
              </w:rPr>
              <w:t>14 363 042,66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"Обеспечение деятельности Комитета по управлению имуществом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13 782 525,26</w:t>
            </w:r>
          </w:p>
        </w:tc>
        <w:tc>
          <w:tcPr>
            <w:tcW w:w="1800" w:type="dxa"/>
            <w:shd w:val="clear" w:color="auto" w:fill="auto"/>
            <w:noWrap/>
            <w:vAlign w:val="center"/>
          </w:tcPr>
          <w:p>
            <w:pPr>
              <w:jc w:val="center"/>
              <w:rPr>
                <w:sz w:val="20"/>
                <w:szCs w:val="20"/>
              </w:rPr>
            </w:pPr>
            <w:r>
              <w:rPr>
                <w:sz w:val="20"/>
                <w:szCs w:val="20"/>
              </w:rPr>
              <w:t>14 133 040,66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02 0 01 00102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13 782 525,26</w:t>
            </w:r>
          </w:p>
        </w:tc>
        <w:tc>
          <w:tcPr>
            <w:tcW w:w="1800" w:type="dxa"/>
            <w:shd w:val="clear" w:color="auto" w:fill="auto"/>
            <w:noWrap/>
            <w:vAlign w:val="center"/>
          </w:tcPr>
          <w:p>
            <w:pPr>
              <w:jc w:val="center"/>
              <w:rPr>
                <w:sz w:val="20"/>
                <w:szCs w:val="20"/>
              </w:rPr>
            </w:pPr>
            <w:r>
              <w:rPr>
                <w:sz w:val="20"/>
                <w:szCs w:val="20"/>
              </w:rPr>
              <w:t>14 133 040,66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02 0 01 00102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13 029 939,46</w:t>
            </w:r>
          </w:p>
        </w:tc>
        <w:tc>
          <w:tcPr>
            <w:tcW w:w="1800" w:type="dxa"/>
            <w:shd w:val="clear" w:color="auto" w:fill="auto"/>
            <w:noWrap/>
            <w:vAlign w:val="center"/>
          </w:tcPr>
          <w:p>
            <w:pPr>
              <w:jc w:val="center"/>
              <w:rPr>
                <w:sz w:val="20"/>
                <w:szCs w:val="20"/>
              </w:rPr>
            </w:pPr>
            <w:r>
              <w:rPr>
                <w:sz w:val="20"/>
                <w:szCs w:val="20"/>
              </w:rPr>
              <w:t>13 029 939,46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02 0 01 00102</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744 970,60</w:t>
            </w:r>
          </w:p>
        </w:tc>
        <w:tc>
          <w:tcPr>
            <w:tcW w:w="1800" w:type="dxa"/>
            <w:shd w:val="clear" w:color="auto" w:fill="auto"/>
            <w:noWrap/>
            <w:vAlign w:val="center"/>
          </w:tcPr>
          <w:p>
            <w:pPr>
              <w:jc w:val="center"/>
              <w:rPr>
                <w:sz w:val="20"/>
                <w:szCs w:val="20"/>
              </w:rPr>
            </w:pPr>
            <w:r>
              <w:rPr>
                <w:sz w:val="20"/>
                <w:szCs w:val="20"/>
              </w:rPr>
              <w:t>1 095 486,00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02 0 01 00102</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7 615,20</w:t>
            </w:r>
          </w:p>
        </w:tc>
        <w:tc>
          <w:tcPr>
            <w:tcW w:w="1800" w:type="dxa"/>
            <w:shd w:val="clear" w:color="auto" w:fill="auto"/>
            <w:noWrap/>
            <w:vAlign w:val="center"/>
          </w:tcPr>
          <w:p>
            <w:pPr>
              <w:jc w:val="center"/>
              <w:rPr>
                <w:sz w:val="20"/>
                <w:szCs w:val="20"/>
              </w:rPr>
            </w:pPr>
            <w:r>
              <w:rPr>
                <w:sz w:val="20"/>
                <w:szCs w:val="20"/>
              </w:rPr>
              <w:t>7 615,20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230 002,00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Обеспечение приватизации и проведение предпродажной подготовки объектов приватизации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02 0 02 00301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51 430,00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02 0 02 00301</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51 430,00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02 0 02 00302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178 572,00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02 0 02 00302</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176 700,00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sz w:val="20"/>
                <w:szCs w:val="20"/>
              </w:rPr>
            </w:pPr>
            <w:r>
              <w:rPr>
                <w:sz w:val="20"/>
                <w:szCs w:val="20"/>
              </w:rPr>
              <w:t>Иные бюджетные ассигнования</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02 0 02 00302</w:t>
            </w:r>
          </w:p>
        </w:tc>
        <w:tc>
          <w:tcPr>
            <w:tcW w:w="600" w:type="dxa"/>
            <w:shd w:val="clear" w:color="auto" w:fill="auto"/>
            <w:noWrap w:val="0"/>
            <w:vAlign w:val="center"/>
          </w:tcPr>
          <w:p>
            <w:pPr>
              <w:jc w:val="center"/>
              <w:rPr>
                <w:sz w:val="20"/>
                <w:szCs w:val="20"/>
              </w:rPr>
            </w:pPr>
            <w:r>
              <w:rPr>
                <w:sz w:val="20"/>
                <w:szCs w:val="20"/>
              </w:rPr>
              <w:t>800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1 872,00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НАЦИОНАЛЬНАЯ ЭКОНОМИКА</w:t>
            </w:r>
          </w:p>
        </w:tc>
        <w:tc>
          <w:tcPr>
            <w:tcW w:w="600" w:type="dxa"/>
            <w:shd w:val="clear" w:color="auto" w:fill="auto"/>
            <w:noWrap w:val="0"/>
            <w:vAlign w:val="center"/>
          </w:tcPr>
          <w:p>
            <w:pPr>
              <w:jc w:val="center"/>
              <w:rPr>
                <w:b/>
                <w:bCs/>
                <w:sz w:val="20"/>
                <w:szCs w:val="20"/>
              </w:rPr>
            </w:pPr>
            <w:r>
              <w:rPr>
                <w:b/>
                <w:bCs/>
                <w:sz w:val="20"/>
                <w:szCs w:val="20"/>
              </w:rPr>
              <w:t>443</w:t>
            </w:r>
          </w:p>
        </w:tc>
        <w:tc>
          <w:tcPr>
            <w:tcW w:w="720" w:type="dxa"/>
            <w:shd w:val="clear" w:color="auto" w:fill="auto"/>
            <w:noWrap w:val="0"/>
            <w:vAlign w:val="center"/>
          </w:tcPr>
          <w:p>
            <w:pPr>
              <w:jc w:val="center"/>
              <w:rPr>
                <w:b/>
                <w:bCs/>
                <w:sz w:val="20"/>
                <w:szCs w:val="20"/>
              </w:rPr>
            </w:pPr>
            <w:r>
              <w:rPr>
                <w:b/>
                <w:bCs/>
                <w:sz w:val="20"/>
                <w:szCs w:val="20"/>
              </w:rPr>
              <w:t>0400</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0,00</w:t>
            </w:r>
          </w:p>
        </w:tc>
        <w:tc>
          <w:tcPr>
            <w:tcW w:w="1800" w:type="dxa"/>
            <w:shd w:val="clear" w:color="auto" w:fill="auto"/>
            <w:noWrap/>
            <w:vAlign w:val="center"/>
          </w:tcPr>
          <w:p>
            <w:pPr>
              <w:jc w:val="center"/>
              <w:rPr>
                <w:b/>
                <w:bCs/>
                <w:sz w:val="20"/>
                <w:szCs w:val="20"/>
              </w:rPr>
            </w:pPr>
            <w:r>
              <w:rPr>
                <w:b/>
                <w:bCs/>
                <w:sz w:val="20"/>
                <w:szCs w:val="20"/>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Другие вопросы в области национальной экономики</w:t>
            </w:r>
          </w:p>
        </w:tc>
        <w:tc>
          <w:tcPr>
            <w:tcW w:w="600" w:type="dxa"/>
            <w:shd w:val="clear" w:color="auto" w:fill="auto"/>
            <w:noWrap w:val="0"/>
            <w:vAlign w:val="center"/>
          </w:tcPr>
          <w:p>
            <w:pPr>
              <w:jc w:val="center"/>
              <w:rPr>
                <w:b/>
                <w:bCs/>
                <w:sz w:val="20"/>
                <w:szCs w:val="20"/>
              </w:rPr>
            </w:pPr>
            <w:r>
              <w:rPr>
                <w:b/>
                <w:bCs/>
                <w:sz w:val="20"/>
                <w:szCs w:val="20"/>
              </w:rPr>
              <w:t>443</w:t>
            </w:r>
          </w:p>
        </w:tc>
        <w:tc>
          <w:tcPr>
            <w:tcW w:w="720" w:type="dxa"/>
            <w:shd w:val="clear" w:color="auto" w:fill="auto"/>
            <w:noWrap w:val="0"/>
            <w:vAlign w:val="center"/>
          </w:tcPr>
          <w:p>
            <w:pPr>
              <w:jc w:val="center"/>
              <w:rPr>
                <w:b/>
                <w:bCs/>
                <w:sz w:val="20"/>
                <w:szCs w:val="20"/>
              </w:rPr>
            </w:pPr>
            <w:r>
              <w:rPr>
                <w:b/>
                <w:bCs/>
                <w:sz w:val="20"/>
                <w:szCs w:val="20"/>
              </w:rPr>
              <w:t>0412</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0,00</w:t>
            </w:r>
          </w:p>
        </w:tc>
        <w:tc>
          <w:tcPr>
            <w:tcW w:w="1800" w:type="dxa"/>
            <w:shd w:val="clear" w:color="auto" w:fill="auto"/>
            <w:noWrap/>
            <w:vAlign w:val="center"/>
          </w:tcPr>
          <w:p>
            <w:pPr>
              <w:jc w:val="center"/>
              <w:rPr>
                <w:b/>
                <w:bCs/>
                <w:sz w:val="20"/>
                <w:szCs w:val="20"/>
              </w:rPr>
            </w:pPr>
            <w:r>
              <w:rPr>
                <w:b/>
                <w:bCs/>
                <w:sz w:val="20"/>
                <w:szCs w:val="20"/>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"Управление муниципальным имуществом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0412</w:t>
            </w:r>
          </w:p>
        </w:tc>
        <w:tc>
          <w:tcPr>
            <w:tcW w:w="1560" w:type="dxa"/>
            <w:shd w:val="clear" w:color="auto" w:fill="auto"/>
            <w:noWrap w:val="0"/>
            <w:vAlign w:val="center"/>
          </w:tcPr>
          <w:p>
            <w:pPr>
              <w:jc w:val="center"/>
              <w:rPr>
                <w:sz w:val="20"/>
                <w:szCs w:val="20"/>
              </w:rPr>
            </w:pPr>
            <w:r>
              <w:rPr>
                <w:sz w:val="20"/>
                <w:szCs w:val="20"/>
              </w:rPr>
              <w:t>02 0 00 00000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0412</w:t>
            </w:r>
          </w:p>
        </w:tc>
        <w:tc>
          <w:tcPr>
            <w:tcW w:w="1560" w:type="dxa"/>
            <w:shd w:val="clear" w:color="auto" w:fill="auto"/>
            <w:noWrap w:val="0"/>
            <w:vAlign w:val="center"/>
          </w:tcPr>
          <w:p>
            <w:pPr>
              <w:jc w:val="center"/>
              <w:rPr>
                <w:sz w:val="20"/>
                <w:szCs w:val="20"/>
              </w:rPr>
            </w:pPr>
            <w:r>
              <w:rPr>
                <w:sz w:val="20"/>
                <w:szCs w:val="20"/>
              </w:rPr>
              <w:t>02 0 02 00000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по землеустройству и землепользованию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0412</w:t>
            </w:r>
          </w:p>
        </w:tc>
        <w:tc>
          <w:tcPr>
            <w:tcW w:w="1560" w:type="dxa"/>
            <w:shd w:val="clear" w:color="auto" w:fill="auto"/>
            <w:noWrap w:val="0"/>
            <w:vAlign w:val="center"/>
          </w:tcPr>
          <w:p>
            <w:pPr>
              <w:jc w:val="center"/>
              <w:rPr>
                <w:sz w:val="20"/>
                <w:szCs w:val="20"/>
              </w:rPr>
            </w:pPr>
            <w:r>
              <w:rPr>
                <w:sz w:val="20"/>
                <w:szCs w:val="20"/>
              </w:rPr>
              <w:t>02 0 02 00303</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0412</w:t>
            </w:r>
          </w:p>
        </w:tc>
        <w:tc>
          <w:tcPr>
            <w:tcW w:w="1560" w:type="dxa"/>
            <w:shd w:val="clear" w:color="auto" w:fill="auto"/>
            <w:noWrap w:val="0"/>
            <w:vAlign w:val="center"/>
          </w:tcPr>
          <w:p>
            <w:pPr>
              <w:jc w:val="center"/>
              <w:rPr>
                <w:sz w:val="20"/>
                <w:szCs w:val="20"/>
              </w:rPr>
            </w:pPr>
            <w:r>
              <w:rPr>
                <w:sz w:val="20"/>
                <w:szCs w:val="20"/>
              </w:rPr>
              <w:t>02 0 02 00303</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ЖИЛИЩНО-КОММУНАЛЬНОЕ ХОЗЯЙСТВО</w:t>
            </w:r>
          </w:p>
        </w:tc>
        <w:tc>
          <w:tcPr>
            <w:tcW w:w="600" w:type="dxa"/>
            <w:shd w:val="clear" w:color="auto" w:fill="auto"/>
            <w:noWrap w:val="0"/>
            <w:vAlign w:val="center"/>
          </w:tcPr>
          <w:p>
            <w:pPr>
              <w:jc w:val="center"/>
              <w:rPr>
                <w:b/>
                <w:bCs/>
                <w:sz w:val="20"/>
                <w:szCs w:val="20"/>
              </w:rPr>
            </w:pPr>
            <w:r>
              <w:rPr>
                <w:b/>
                <w:bCs/>
                <w:sz w:val="20"/>
                <w:szCs w:val="20"/>
              </w:rPr>
              <w:t>443</w:t>
            </w:r>
          </w:p>
        </w:tc>
        <w:tc>
          <w:tcPr>
            <w:tcW w:w="720" w:type="dxa"/>
            <w:shd w:val="clear" w:color="auto" w:fill="auto"/>
            <w:noWrap w:val="0"/>
            <w:vAlign w:val="center"/>
          </w:tcPr>
          <w:p>
            <w:pPr>
              <w:jc w:val="center"/>
              <w:rPr>
                <w:b/>
                <w:bCs/>
                <w:sz w:val="20"/>
                <w:szCs w:val="20"/>
              </w:rPr>
            </w:pPr>
            <w:r>
              <w:rPr>
                <w:b/>
                <w:bCs/>
                <w:sz w:val="20"/>
                <w:szCs w:val="20"/>
              </w:rPr>
              <w:t>0500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85 940 159,84</w:t>
            </w:r>
          </w:p>
        </w:tc>
        <w:tc>
          <w:tcPr>
            <w:tcW w:w="1800" w:type="dxa"/>
            <w:shd w:val="clear" w:color="auto" w:fill="auto"/>
            <w:noWrap/>
            <w:vAlign w:val="center"/>
          </w:tcPr>
          <w:p>
            <w:pPr>
              <w:jc w:val="center"/>
              <w:rPr>
                <w:b/>
                <w:bCs/>
                <w:sz w:val="20"/>
                <w:szCs w:val="20"/>
              </w:rPr>
            </w:pPr>
            <w:r>
              <w:rPr>
                <w:b/>
                <w:bCs/>
                <w:sz w:val="20"/>
                <w:szCs w:val="20"/>
              </w:rPr>
              <w:t>22 691 073,74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2765" w:type="dxa"/>
            <w:shd w:val="clear" w:color="auto" w:fill="auto"/>
            <w:noWrap w:val="0"/>
            <w:vAlign w:val="center"/>
          </w:tcPr>
          <w:p>
            <w:pPr>
              <w:rPr>
                <w:b/>
                <w:bCs/>
                <w:sz w:val="20"/>
                <w:szCs w:val="20"/>
              </w:rPr>
            </w:pPr>
            <w:r>
              <w:rPr>
                <w:b/>
                <w:bCs/>
                <w:sz w:val="20"/>
                <w:szCs w:val="20"/>
              </w:rPr>
              <w:t>Жилищное хозяйство</w:t>
            </w:r>
          </w:p>
        </w:tc>
        <w:tc>
          <w:tcPr>
            <w:tcW w:w="600" w:type="dxa"/>
            <w:shd w:val="clear" w:color="auto" w:fill="auto"/>
            <w:noWrap w:val="0"/>
            <w:vAlign w:val="center"/>
          </w:tcPr>
          <w:p>
            <w:pPr>
              <w:jc w:val="center"/>
              <w:rPr>
                <w:b/>
                <w:bCs/>
                <w:sz w:val="20"/>
                <w:szCs w:val="20"/>
              </w:rPr>
            </w:pPr>
            <w:r>
              <w:rPr>
                <w:b/>
                <w:bCs/>
                <w:sz w:val="20"/>
                <w:szCs w:val="20"/>
              </w:rPr>
              <w:t>443</w:t>
            </w:r>
          </w:p>
        </w:tc>
        <w:tc>
          <w:tcPr>
            <w:tcW w:w="720" w:type="dxa"/>
            <w:shd w:val="clear" w:color="auto" w:fill="auto"/>
            <w:noWrap w:val="0"/>
            <w:vAlign w:val="center"/>
          </w:tcPr>
          <w:p>
            <w:pPr>
              <w:jc w:val="center"/>
              <w:rPr>
                <w:b/>
                <w:bCs/>
                <w:sz w:val="20"/>
                <w:szCs w:val="20"/>
              </w:rPr>
            </w:pPr>
            <w:r>
              <w:rPr>
                <w:b/>
                <w:bCs/>
                <w:sz w:val="20"/>
                <w:szCs w:val="20"/>
              </w:rPr>
              <w:t>0501</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85 940 159,84</w:t>
            </w:r>
          </w:p>
        </w:tc>
        <w:tc>
          <w:tcPr>
            <w:tcW w:w="1800" w:type="dxa"/>
            <w:shd w:val="clear" w:color="auto" w:fill="auto"/>
            <w:noWrap/>
            <w:vAlign w:val="center"/>
          </w:tcPr>
          <w:p>
            <w:pPr>
              <w:jc w:val="center"/>
              <w:rPr>
                <w:b/>
                <w:bCs/>
                <w:sz w:val="20"/>
                <w:szCs w:val="20"/>
              </w:rPr>
            </w:pPr>
            <w:r>
              <w:rPr>
                <w:b/>
                <w:bCs/>
                <w:sz w:val="20"/>
                <w:szCs w:val="20"/>
              </w:rPr>
              <w:t>22 691 073,74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trPr>
        <w:tc>
          <w:tcPr>
            <w:tcW w:w="2765" w:type="dxa"/>
            <w:shd w:val="clear" w:color="auto" w:fill="auto"/>
            <w:noWrap w:val="0"/>
            <w:vAlign w:val="center"/>
          </w:tcPr>
          <w:p>
            <w:pPr>
              <w:rPr>
                <w:sz w:val="20"/>
                <w:szCs w:val="20"/>
              </w:rPr>
            </w:pPr>
            <w:r>
              <w:rPr>
                <w:sz w:val="20"/>
                <w:szCs w:val="20"/>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85 940 159,84</w:t>
            </w:r>
          </w:p>
        </w:tc>
        <w:tc>
          <w:tcPr>
            <w:tcW w:w="1800" w:type="dxa"/>
            <w:shd w:val="clear" w:color="auto" w:fill="auto"/>
            <w:noWrap/>
            <w:vAlign w:val="center"/>
          </w:tcPr>
          <w:p>
            <w:pPr>
              <w:jc w:val="center"/>
              <w:rPr>
                <w:sz w:val="20"/>
                <w:szCs w:val="20"/>
              </w:rPr>
            </w:pPr>
            <w:r>
              <w:rPr>
                <w:sz w:val="20"/>
                <w:szCs w:val="20"/>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Основное мероприятие "Приобретение жилых помещений"</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18 038 073,60</w:t>
            </w:r>
          </w:p>
        </w:tc>
        <w:tc>
          <w:tcPr>
            <w:tcW w:w="1800" w:type="dxa"/>
            <w:shd w:val="clear" w:color="auto" w:fill="auto"/>
            <w:noWrap/>
            <w:vAlign w:val="center"/>
          </w:tcPr>
          <w:p>
            <w:pPr>
              <w:jc w:val="center"/>
              <w:rPr>
                <w:sz w:val="20"/>
                <w:szCs w:val="20"/>
              </w:rPr>
            </w:pPr>
            <w:r>
              <w:rPr>
                <w:sz w:val="20"/>
                <w:szCs w:val="20"/>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11 0 01 09602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18 038 073,60</w:t>
            </w:r>
          </w:p>
        </w:tc>
        <w:tc>
          <w:tcPr>
            <w:tcW w:w="1800" w:type="dxa"/>
            <w:shd w:val="clear" w:color="auto" w:fill="auto"/>
            <w:noWrap/>
            <w:vAlign w:val="center"/>
          </w:tcPr>
          <w:p>
            <w:pPr>
              <w:jc w:val="center"/>
              <w:rPr>
                <w:sz w:val="20"/>
                <w:szCs w:val="20"/>
              </w:rPr>
            </w:pPr>
            <w:r>
              <w:rPr>
                <w:sz w:val="20"/>
                <w:szCs w:val="20"/>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Капитальные вложения в объекты государственной (муниципальной) собственности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11 0 01 09602</w:t>
            </w:r>
          </w:p>
        </w:tc>
        <w:tc>
          <w:tcPr>
            <w:tcW w:w="600" w:type="dxa"/>
            <w:shd w:val="clear" w:color="auto" w:fill="auto"/>
            <w:noWrap w:val="0"/>
            <w:vAlign w:val="center"/>
          </w:tcPr>
          <w:p>
            <w:pPr>
              <w:jc w:val="center"/>
              <w:rPr>
                <w:sz w:val="20"/>
                <w:szCs w:val="20"/>
              </w:rPr>
            </w:pPr>
            <w:r>
              <w:rPr>
                <w:sz w:val="20"/>
                <w:szCs w:val="20"/>
              </w:rPr>
              <w:t>400</w:t>
            </w:r>
          </w:p>
        </w:tc>
        <w:tc>
          <w:tcPr>
            <w:tcW w:w="1680" w:type="dxa"/>
            <w:shd w:val="clear" w:color="auto" w:fill="auto"/>
            <w:noWrap/>
            <w:vAlign w:val="center"/>
          </w:tcPr>
          <w:p>
            <w:pPr>
              <w:jc w:val="center"/>
              <w:rPr>
                <w:sz w:val="20"/>
                <w:szCs w:val="20"/>
              </w:rPr>
            </w:pPr>
            <w:r>
              <w:rPr>
                <w:sz w:val="20"/>
                <w:szCs w:val="20"/>
              </w:rPr>
              <w:t>18 038 073,60</w:t>
            </w:r>
          </w:p>
        </w:tc>
        <w:tc>
          <w:tcPr>
            <w:tcW w:w="1800" w:type="dxa"/>
            <w:shd w:val="clear" w:color="auto" w:fill="auto"/>
            <w:noWrap/>
            <w:vAlign w:val="center"/>
          </w:tcPr>
          <w:p>
            <w:pPr>
              <w:jc w:val="center"/>
              <w:rPr>
                <w:sz w:val="20"/>
                <w:szCs w:val="20"/>
              </w:rPr>
            </w:pPr>
            <w:r>
              <w:rPr>
                <w:sz w:val="20"/>
                <w:szCs w:val="20"/>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Основное мероприятие "Снос аварийного жилищного фонда"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11 0 03 00000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20 000 000,00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2765" w:type="dxa"/>
            <w:shd w:val="clear" w:color="auto" w:fill="auto"/>
            <w:noWrap w:val="0"/>
            <w:vAlign w:val="center"/>
          </w:tcPr>
          <w:p>
            <w:pPr>
              <w:rPr>
                <w:sz w:val="20"/>
                <w:szCs w:val="20"/>
              </w:rPr>
            </w:pPr>
            <w:r>
              <w:rPr>
                <w:sz w:val="20"/>
                <w:szCs w:val="20"/>
              </w:rPr>
              <w:t>Расходные обязательства, связанные со сносом аварийных расселённых многоквартирных домов, расположенных на территории города Димитровграда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11 0 03 70470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20 000 000,00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11 0 03 70470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20 000 000,00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2765" w:type="dxa"/>
            <w:shd w:val="clear" w:color="auto" w:fill="auto"/>
            <w:noWrap w:val="0"/>
            <w:vAlign w:val="center"/>
          </w:tcPr>
          <w:p>
            <w:pPr>
              <w:rPr>
                <w:sz w:val="20"/>
                <w:szCs w:val="20"/>
              </w:rPr>
            </w:pPr>
            <w:r>
              <w:rPr>
                <w:sz w:val="20"/>
                <w:szCs w:val="20"/>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F3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47 902 086,24</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F3 67484</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44 212 111,50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Капитальные вложения в объекты государственной (муниципальной) собственности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F3 67484</w:t>
            </w:r>
          </w:p>
        </w:tc>
        <w:tc>
          <w:tcPr>
            <w:tcW w:w="600" w:type="dxa"/>
            <w:shd w:val="clear" w:color="auto" w:fill="auto"/>
            <w:noWrap w:val="0"/>
            <w:vAlign w:val="center"/>
          </w:tcPr>
          <w:p>
            <w:pPr>
              <w:jc w:val="center"/>
              <w:rPr>
                <w:sz w:val="20"/>
                <w:szCs w:val="20"/>
              </w:rPr>
            </w:pPr>
            <w:r>
              <w:rPr>
                <w:sz w:val="20"/>
                <w:szCs w:val="20"/>
              </w:rPr>
              <w:t>400</w:t>
            </w:r>
          </w:p>
        </w:tc>
        <w:tc>
          <w:tcPr>
            <w:tcW w:w="1680" w:type="dxa"/>
            <w:shd w:val="clear" w:color="auto" w:fill="auto"/>
            <w:noWrap/>
            <w:vAlign w:val="center"/>
          </w:tcPr>
          <w:p>
            <w:pPr>
              <w:jc w:val="center"/>
              <w:rPr>
                <w:sz w:val="20"/>
                <w:szCs w:val="20"/>
              </w:rPr>
            </w:pPr>
            <w:r>
              <w:rPr>
                <w:sz w:val="20"/>
                <w:szCs w:val="20"/>
              </w:rPr>
              <w:t>44 212 111,50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F3 6748S</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3 689 974,74</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Капитальные вложения в объекты государственной (муниципальной) собственности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11 0 F3 6748S</w:t>
            </w:r>
          </w:p>
        </w:tc>
        <w:tc>
          <w:tcPr>
            <w:tcW w:w="600" w:type="dxa"/>
            <w:shd w:val="clear" w:color="auto" w:fill="auto"/>
            <w:noWrap w:val="0"/>
            <w:vAlign w:val="center"/>
          </w:tcPr>
          <w:p>
            <w:pPr>
              <w:jc w:val="center"/>
              <w:rPr>
                <w:sz w:val="20"/>
                <w:szCs w:val="20"/>
              </w:rPr>
            </w:pPr>
            <w:r>
              <w:rPr>
                <w:sz w:val="20"/>
                <w:szCs w:val="20"/>
              </w:rPr>
              <w:t>400</w:t>
            </w:r>
          </w:p>
        </w:tc>
        <w:tc>
          <w:tcPr>
            <w:tcW w:w="1680" w:type="dxa"/>
            <w:shd w:val="clear" w:color="auto" w:fill="auto"/>
            <w:noWrap/>
            <w:vAlign w:val="center"/>
          </w:tcPr>
          <w:p>
            <w:pPr>
              <w:jc w:val="center"/>
              <w:rPr>
                <w:sz w:val="20"/>
                <w:szCs w:val="20"/>
              </w:rPr>
            </w:pPr>
            <w:r>
              <w:rPr>
                <w:sz w:val="20"/>
                <w:szCs w:val="20"/>
              </w:rPr>
              <w:t>3 689 974,74</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2 350 267,34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Уплата взносов на капитальный ремонт общего имущества многоквартирного дома</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50 0 00 00360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2 350 267,34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443</w:t>
            </w:r>
          </w:p>
        </w:tc>
        <w:tc>
          <w:tcPr>
            <w:tcW w:w="720" w:type="dxa"/>
            <w:shd w:val="clear" w:color="auto" w:fill="auto"/>
            <w:noWrap w:val="0"/>
            <w:vAlign w:val="center"/>
          </w:tcPr>
          <w:p>
            <w:pPr>
              <w:jc w:val="center"/>
              <w:rPr>
                <w:sz w:val="20"/>
                <w:szCs w:val="20"/>
              </w:rPr>
            </w:pPr>
            <w:r>
              <w:rPr>
                <w:sz w:val="20"/>
                <w:szCs w:val="20"/>
              </w:rPr>
              <w:t>0501</w:t>
            </w:r>
          </w:p>
        </w:tc>
        <w:tc>
          <w:tcPr>
            <w:tcW w:w="1560" w:type="dxa"/>
            <w:shd w:val="clear" w:color="auto" w:fill="auto"/>
            <w:noWrap w:val="0"/>
            <w:vAlign w:val="center"/>
          </w:tcPr>
          <w:p>
            <w:pPr>
              <w:jc w:val="center"/>
              <w:rPr>
                <w:sz w:val="20"/>
                <w:szCs w:val="20"/>
              </w:rPr>
            </w:pPr>
            <w:r>
              <w:rPr>
                <w:sz w:val="20"/>
                <w:szCs w:val="20"/>
              </w:rPr>
              <w:t>50 0 00 00360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2 350 267,34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b/>
                <w:bCs/>
                <w:sz w:val="20"/>
                <w:szCs w:val="20"/>
              </w:rPr>
            </w:pPr>
            <w:r>
              <w:rPr>
                <w:b/>
                <w:bCs/>
                <w:sz w:val="20"/>
                <w:szCs w:val="20"/>
              </w:rPr>
              <w:t>АДМИНИСТРАЦИЯ ГОРОДА ДИМИТРОВГРАДА УЛЬЯНОВСКОЙ ОБЛАСТИ</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236 389 682,61</w:t>
            </w:r>
          </w:p>
        </w:tc>
        <w:tc>
          <w:tcPr>
            <w:tcW w:w="1800" w:type="dxa"/>
            <w:shd w:val="clear" w:color="auto" w:fill="auto"/>
            <w:noWrap/>
            <w:vAlign w:val="center"/>
          </w:tcPr>
          <w:p>
            <w:pPr>
              <w:jc w:val="center"/>
              <w:rPr>
                <w:b/>
                <w:bCs/>
                <w:sz w:val="20"/>
                <w:szCs w:val="20"/>
              </w:rPr>
            </w:pPr>
            <w:r>
              <w:rPr>
                <w:b/>
                <w:bCs/>
                <w:sz w:val="20"/>
                <w:szCs w:val="20"/>
              </w:rPr>
              <w:t>234 303 278,21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0100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127 243 094,11</w:t>
            </w:r>
          </w:p>
        </w:tc>
        <w:tc>
          <w:tcPr>
            <w:tcW w:w="1800" w:type="dxa"/>
            <w:shd w:val="clear" w:color="auto" w:fill="auto"/>
            <w:noWrap/>
            <w:vAlign w:val="center"/>
          </w:tcPr>
          <w:p>
            <w:pPr>
              <w:jc w:val="center"/>
              <w:rPr>
                <w:b/>
                <w:bCs/>
                <w:sz w:val="20"/>
                <w:szCs w:val="20"/>
              </w:rPr>
            </w:pPr>
            <w:r>
              <w:rPr>
                <w:b/>
                <w:bCs/>
                <w:sz w:val="20"/>
                <w:szCs w:val="20"/>
              </w:rPr>
              <w:t>125 338 546,20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b/>
                <w:bCs/>
                <w:sz w:val="20"/>
                <w:szCs w:val="20"/>
              </w:rPr>
            </w:pPr>
            <w:r>
              <w:rPr>
                <w:b/>
                <w:bCs/>
                <w:sz w:val="20"/>
                <w:szCs w:val="20"/>
              </w:rPr>
              <w:t>Функционирование высшего должностного лица субъекта Российской Федерации и муниципального образования</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0102</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2 499 780,63</w:t>
            </w:r>
          </w:p>
        </w:tc>
        <w:tc>
          <w:tcPr>
            <w:tcW w:w="1800" w:type="dxa"/>
            <w:shd w:val="clear" w:color="auto" w:fill="auto"/>
            <w:noWrap/>
            <w:vAlign w:val="center"/>
          </w:tcPr>
          <w:p>
            <w:pPr>
              <w:jc w:val="center"/>
              <w:rPr>
                <w:b/>
                <w:bCs/>
                <w:sz w:val="20"/>
                <w:szCs w:val="20"/>
              </w:rPr>
            </w:pPr>
            <w:r>
              <w:rPr>
                <w:b/>
                <w:bCs/>
                <w:sz w:val="20"/>
                <w:szCs w:val="20"/>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0102</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2 499 780,63</w:t>
            </w:r>
          </w:p>
        </w:tc>
        <w:tc>
          <w:tcPr>
            <w:tcW w:w="1800" w:type="dxa"/>
            <w:shd w:val="clear" w:color="auto" w:fill="auto"/>
            <w:noWrap/>
            <w:vAlign w:val="center"/>
          </w:tcPr>
          <w:p>
            <w:pPr>
              <w:jc w:val="center"/>
              <w:rPr>
                <w:sz w:val="20"/>
                <w:szCs w:val="20"/>
              </w:rPr>
            </w:pPr>
            <w:r>
              <w:rPr>
                <w:sz w:val="20"/>
                <w:szCs w:val="20"/>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Глава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0102</w:t>
            </w:r>
          </w:p>
        </w:tc>
        <w:tc>
          <w:tcPr>
            <w:tcW w:w="1560" w:type="dxa"/>
            <w:shd w:val="clear" w:color="auto" w:fill="auto"/>
            <w:noWrap w:val="0"/>
            <w:vAlign w:val="center"/>
          </w:tcPr>
          <w:p>
            <w:pPr>
              <w:jc w:val="center"/>
              <w:rPr>
                <w:sz w:val="20"/>
                <w:szCs w:val="20"/>
              </w:rPr>
            </w:pPr>
            <w:r>
              <w:rPr>
                <w:sz w:val="20"/>
                <w:szCs w:val="20"/>
              </w:rPr>
              <w:t>50 0 00 00101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2 499 780,63</w:t>
            </w:r>
          </w:p>
        </w:tc>
        <w:tc>
          <w:tcPr>
            <w:tcW w:w="1800" w:type="dxa"/>
            <w:shd w:val="clear" w:color="auto" w:fill="auto"/>
            <w:noWrap/>
            <w:vAlign w:val="center"/>
          </w:tcPr>
          <w:p>
            <w:pPr>
              <w:jc w:val="center"/>
              <w:rPr>
                <w:sz w:val="20"/>
                <w:szCs w:val="20"/>
              </w:rPr>
            </w:pPr>
            <w:r>
              <w:rPr>
                <w:sz w:val="20"/>
                <w:szCs w:val="20"/>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0102</w:t>
            </w:r>
          </w:p>
        </w:tc>
        <w:tc>
          <w:tcPr>
            <w:tcW w:w="1560" w:type="dxa"/>
            <w:shd w:val="clear" w:color="auto" w:fill="auto"/>
            <w:noWrap w:val="0"/>
            <w:vAlign w:val="center"/>
          </w:tcPr>
          <w:p>
            <w:pPr>
              <w:jc w:val="center"/>
              <w:rPr>
                <w:sz w:val="20"/>
                <w:szCs w:val="20"/>
              </w:rPr>
            </w:pPr>
            <w:r>
              <w:rPr>
                <w:sz w:val="20"/>
                <w:szCs w:val="20"/>
              </w:rPr>
              <w:t>50 0 00 00101</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2 499 780,63</w:t>
            </w:r>
          </w:p>
        </w:tc>
        <w:tc>
          <w:tcPr>
            <w:tcW w:w="1800" w:type="dxa"/>
            <w:shd w:val="clear" w:color="auto" w:fill="auto"/>
            <w:noWrap/>
            <w:vAlign w:val="center"/>
          </w:tcPr>
          <w:p>
            <w:pPr>
              <w:jc w:val="center"/>
              <w:rPr>
                <w:sz w:val="20"/>
                <w:szCs w:val="20"/>
              </w:rPr>
            </w:pPr>
            <w:r>
              <w:rPr>
                <w:sz w:val="20"/>
                <w:szCs w:val="20"/>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2765" w:type="dxa"/>
            <w:shd w:val="clear" w:color="auto" w:fill="auto"/>
            <w:noWrap w:val="0"/>
            <w:vAlign w:val="center"/>
          </w:tcPr>
          <w:p>
            <w:pPr>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0104</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50 522 062,69</w:t>
            </w:r>
          </w:p>
        </w:tc>
        <w:tc>
          <w:tcPr>
            <w:tcW w:w="1800" w:type="dxa"/>
            <w:shd w:val="clear" w:color="auto" w:fill="auto"/>
            <w:noWrap/>
            <w:vAlign w:val="center"/>
          </w:tcPr>
          <w:p>
            <w:pPr>
              <w:jc w:val="center"/>
              <w:rPr>
                <w:b/>
                <w:bCs/>
                <w:sz w:val="20"/>
                <w:szCs w:val="20"/>
              </w:rPr>
            </w:pPr>
            <w:r>
              <w:rPr>
                <w:b/>
                <w:bCs/>
                <w:sz w:val="20"/>
                <w:szCs w:val="20"/>
              </w:rPr>
              <w:t>50 522 062,69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0104</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50 522 062,69</w:t>
            </w:r>
          </w:p>
        </w:tc>
        <w:tc>
          <w:tcPr>
            <w:tcW w:w="1800" w:type="dxa"/>
            <w:shd w:val="clear" w:color="auto" w:fill="auto"/>
            <w:noWrap/>
            <w:vAlign w:val="center"/>
          </w:tcPr>
          <w:p>
            <w:pPr>
              <w:jc w:val="center"/>
              <w:rPr>
                <w:sz w:val="20"/>
                <w:szCs w:val="20"/>
              </w:rPr>
            </w:pPr>
            <w:r>
              <w:rPr>
                <w:sz w:val="20"/>
                <w:szCs w:val="20"/>
              </w:rPr>
              <w:t>50 522 062,69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0104</w:t>
            </w:r>
          </w:p>
        </w:tc>
        <w:tc>
          <w:tcPr>
            <w:tcW w:w="1560" w:type="dxa"/>
            <w:shd w:val="clear" w:color="auto" w:fill="auto"/>
            <w:noWrap w:val="0"/>
            <w:vAlign w:val="center"/>
          </w:tcPr>
          <w:p>
            <w:pPr>
              <w:jc w:val="center"/>
              <w:rPr>
                <w:sz w:val="20"/>
                <w:szCs w:val="20"/>
              </w:rPr>
            </w:pPr>
            <w:r>
              <w:rPr>
                <w:sz w:val="20"/>
                <w:szCs w:val="20"/>
              </w:rPr>
              <w:t>50 0 00 00102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50 522 062,69</w:t>
            </w:r>
          </w:p>
        </w:tc>
        <w:tc>
          <w:tcPr>
            <w:tcW w:w="1800" w:type="dxa"/>
            <w:shd w:val="clear" w:color="auto" w:fill="auto"/>
            <w:noWrap/>
            <w:vAlign w:val="center"/>
          </w:tcPr>
          <w:p>
            <w:pPr>
              <w:jc w:val="center"/>
              <w:rPr>
                <w:sz w:val="20"/>
                <w:szCs w:val="20"/>
              </w:rPr>
            </w:pPr>
            <w:r>
              <w:rPr>
                <w:sz w:val="20"/>
                <w:szCs w:val="20"/>
              </w:rPr>
              <w:t>50 522 062,69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0104</w:t>
            </w:r>
          </w:p>
        </w:tc>
        <w:tc>
          <w:tcPr>
            <w:tcW w:w="1560" w:type="dxa"/>
            <w:shd w:val="clear" w:color="auto" w:fill="auto"/>
            <w:noWrap w:val="0"/>
            <w:vAlign w:val="center"/>
          </w:tcPr>
          <w:p>
            <w:pPr>
              <w:jc w:val="center"/>
              <w:rPr>
                <w:sz w:val="20"/>
                <w:szCs w:val="20"/>
              </w:rPr>
            </w:pPr>
            <w:r>
              <w:rPr>
                <w:sz w:val="20"/>
                <w:szCs w:val="20"/>
              </w:rPr>
              <w:t>50 0 00 00102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50 456 372,69</w:t>
            </w:r>
          </w:p>
        </w:tc>
        <w:tc>
          <w:tcPr>
            <w:tcW w:w="1800" w:type="dxa"/>
            <w:shd w:val="clear" w:color="auto" w:fill="auto"/>
            <w:noWrap/>
            <w:vAlign w:val="center"/>
          </w:tcPr>
          <w:p>
            <w:pPr>
              <w:jc w:val="center"/>
              <w:rPr>
                <w:sz w:val="20"/>
                <w:szCs w:val="20"/>
              </w:rPr>
            </w:pPr>
            <w:r>
              <w:rPr>
                <w:sz w:val="20"/>
                <w:szCs w:val="20"/>
              </w:rPr>
              <w:t>50 456 372,69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0104</w:t>
            </w:r>
          </w:p>
        </w:tc>
        <w:tc>
          <w:tcPr>
            <w:tcW w:w="1560" w:type="dxa"/>
            <w:shd w:val="clear" w:color="auto" w:fill="auto"/>
            <w:noWrap w:val="0"/>
            <w:vAlign w:val="center"/>
          </w:tcPr>
          <w:p>
            <w:pPr>
              <w:jc w:val="center"/>
              <w:rPr>
                <w:sz w:val="20"/>
                <w:szCs w:val="20"/>
              </w:rPr>
            </w:pPr>
            <w:r>
              <w:rPr>
                <w:sz w:val="20"/>
                <w:szCs w:val="20"/>
              </w:rPr>
              <w:t>50 0 00 00102</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65 690,00</w:t>
            </w:r>
          </w:p>
        </w:tc>
        <w:tc>
          <w:tcPr>
            <w:tcW w:w="1800" w:type="dxa"/>
            <w:shd w:val="clear" w:color="auto" w:fill="auto"/>
            <w:noWrap/>
            <w:vAlign w:val="center"/>
          </w:tcPr>
          <w:p>
            <w:pPr>
              <w:jc w:val="center"/>
              <w:rPr>
                <w:sz w:val="20"/>
                <w:szCs w:val="20"/>
              </w:rPr>
            </w:pPr>
            <w:r>
              <w:rPr>
                <w:sz w:val="20"/>
                <w:szCs w:val="20"/>
              </w:rPr>
              <w:t>65 690,00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Резервные фонды</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0111</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7 000 000,00</w:t>
            </w:r>
          </w:p>
        </w:tc>
        <w:tc>
          <w:tcPr>
            <w:tcW w:w="1800" w:type="dxa"/>
            <w:shd w:val="clear" w:color="auto" w:fill="auto"/>
            <w:noWrap/>
            <w:vAlign w:val="center"/>
          </w:tcPr>
          <w:p>
            <w:pPr>
              <w:jc w:val="center"/>
              <w:rPr>
                <w:b/>
                <w:bCs/>
                <w:sz w:val="20"/>
                <w:szCs w:val="20"/>
              </w:rPr>
            </w:pPr>
            <w:r>
              <w:rPr>
                <w:b/>
                <w:bCs/>
                <w:sz w:val="20"/>
                <w:szCs w:val="20"/>
              </w:rPr>
              <w:t>7 000 000,00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направленные на предотвращение распространения новой коронавирусной инфекции на территории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0111</w:t>
            </w:r>
          </w:p>
        </w:tc>
        <w:tc>
          <w:tcPr>
            <w:tcW w:w="1560" w:type="dxa"/>
            <w:shd w:val="clear" w:color="auto" w:fill="auto"/>
            <w:noWrap w:val="0"/>
            <w:vAlign w:val="center"/>
          </w:tcPr>
          <w:p>
            <w:pPr>
              <w:jc w:val="center"/>
              <w:rPr>
                <w:sz w:val="20"/>
                <w:szCs w:val="20"/>
              </w:rPr>
            </w:pPr>
            <w:r>
              <w:rPr>
                <w:sz w:val="20"/>
                <w:szCs w:val="20"/>
              </w:rPr>
              <w:t>33 0 00 00000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2 000 000,00</w:t>
            </w:r>
          </w:p>
        </w:tc>
        <w:tc>
          <w:tcPr>
            <w:tcW w:w="1800" w:type="dxa"/>
            <w:shd w:val="clear" w:color="auto" w:fill="auto"/>
            <w:noWrap/>
            <w:vAlign w:val="center"/>
          </w:tcPr>
          <w:p>
            <w:pPr>
              <w:jc w:val="center"/>
              <w:rPr>
                <w:sz w:val="20"/>
                <w:szCs w:val="20"/>
              </w:rPr>
            </w:pPr>
            <w:r>
              <w:rPr>
                <w:sz w:val="20"/>
                <w:szCs w:val="20"/>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2765" w:type="dxa"/>
            <w:shd w:val="clear" w:color="auto" w:fill="auto"/>
            <w:noWrap w:val="0"/>
            <w:vAlign w:val="center"/>
          </w:tcPr>
          <w:p>
            <w:pPr>
              <w:rPr>
                <w:sz w:val="20"/>
                <w:szCs w:val="20"/>
              </w:rPr>
            </w:pPr>
            <w:r>
              <w:rPr>
                <w:sz w:val="20"/>
                <w:szCs w:val="20"/>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0111</w:t>
            </w:r>
          </w:p>
        </w:tc>
        <w:tc>
          <w:tcPr>
            <w:tcW w:w="1560" w:type="dxa"/>
            <w:shd w:val="clear" w:color="auto" w:fill="auto"/>
            <w:noWrap w:val="0"/>
            <w:vAlign w:val="center"/>
          </w:tcPr>
          <w:p>
            <w:pPr>
              <w:jc w:val="center"/>
              <w:rPr>
                <w:sz w:val="20"/>
                <w:szCs w:val="20"/>
              </w:rPr>
            </w:pPr>
            <w:r>
              <w:rPr>
                <w:sz w:val="20"/>
                <w:szCs w:val="20"/>
              </w:rPr>
              <w:t>33 0 00 90190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2 000 000,00</w:t>
            </w:r>
          </w:p>
        </w:tc>
        <w:tc>
          <w:tcPr>
            <w:tcW w:w="1800" w:type="dxa"/>
            <w:shd w:val="clear" w:color="auto" w:fill="auto"/>
            <w:noWrap/>
            <w:vAlign w:val="center"/>
          </w:tcPr>
          <w:p>
            <w:pPr>
              <w:jc w:val="center"/>
              <w:rPr>
                <w:sz w:val="20"/>
                <w:szCs w:val="20"/>
              </w:rPr>
            </w:pPr>
            <w:r>
              <w:rPr>
                <w:sz w:val="20"/>
                <w:szCs w:val="20"/>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2765" w:type="dxa"/>
            <w:shd w:val="clear" w:color="auto" w:fill="auto"/>
            <w:noWrap w:val="0"/>
            <w:vAlign w:val="center"/>
          </w:tcPr>
          <w:p>
            <w:pPr>
              <w:rPr>
                <w:sz w:val="20"/>
                <w:szCs w:val="20"/>
              </w:rPr>
            </w:pPr>
            <w:r>
              <w:rPr>
                <w:sz w:val="20"/>
                <w:szCs w:val="20"/>
              </w:rPr>
              <w:t>Иные бюджетные ассигнования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0111</w:t>
            </w:r>
          </w:p>
        </w:tc>
        <w:tc>
          <w:tcPr>
            <w:tcW w:w="1560" w:type="dxa"/>
            <w:shd w:val="clear" w:color="auto" w:fill="auto"/>
            <w:noWrap w:val="0"/>
            <w:vAlign w:val="center"/>
          </w:tcPr>
          <w:p>
            <w:pPr>
              <w:jc w:val="center"/>
              <w:rPr>
                <w:sz w:val="20"/>
                <w:szCs w:val="20"/>
              </w:rPr>
            </w:pPr>
            <w:r>
              <w:rPr>
                <w:sz w:val="20"/>
                <w:szCs w:val="20"/>
              </w:rPr>
              <w:t>33 0 00 90190</w:t>
            </w:r>
          </w:p>
        </w:tc>
        <w:tc>
          <w:tcPr>
            <w:tcW w:w="600" w:type="dxa"/>
            <w:shd w:val="clear" w:color="auto" w:fill="auto"/>
            <w:noWrap w:val="0"/>
            <w:vAlign w:val="center"/>
          </w:tcPr>
          <w:p>
            <w:pPr>
              <w:jc w:val="center"/>
              <w:rPr>
                <w:sz w:val="20"/>
                <w:szCs w:val="20"/>
              </w:rPr>
            </w:pPr>
            <w:r>
              <w:rPr>
                <w:sz w:val="20"/>
                <w:szCs w:val="20"/>
              </w:rPr>
              <w:t>800</w:t>
            </w:r>
          </w:p>
        </w:tc>
        <w:tc>
          <w:tcPr>
            <w:tcW w:w="1680" w:type="dxa"/>
            <w:shd w:val="clear" w:color="auto" w:fill="auto"/>
            <w:noWrap/>
            <w:vAlign w:val="center"/>
          </w:tcPr>
          <w:p>
            <w:pPr>
              <w:jc w:val="center"/>
              <w:rPr>
                <w:sz w:val="20"/>
                <w:szCs w:val="20"/>
              </w:rPr>
            </w:pPr>
            <w:r>
              <w:rPr>
                <w:sz w:val="20"/>
                <w:szCs w:val="20"/>
              </w:rPr>
              <w:t>2 000 000,00</w:t>
            </w:r>
          </w:p>
        </w:tc>
        <w:tc>
          <w:tcPr>
            <w:tcW w:w="1800" w:type="dxa"/>
            <w:shd w:val="clear" w:color="auto" w:fill="auto"/>
            <w:noWrap/>
            <w:vAlign w:val="center"/>
          </w:tcPr>
          <w:p>
            <w:pPr>
              <w:jc w:val="center"/>
              <w:rPr>
                <w:sz w:val="20"/>
                <w:szCs w:val="20"/>
              </w:rPr>
            </w:pPr>
            <w:r>
              <w:rPr>
                <w:sz w:val="20"/>
                <w:szCs w:val="20"/>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0111</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5 000 000,00</w:t>
            </w:r>
          </w:p>
        </w:tc>
        <w:tc>
          <w:tcPr>
            <w:tcW w:w="1800" w:type="dxa"/>
            <w:shd w:val="clear" w:color="auto" w:fill="auto"/>
            <w:noWrap/>
            <w:vAlign w:val="center"/>
          </w:tcPr>
          <w:p>
            <w:pPr>
              <w:jc w:val="center"/>
              <w:rPr>
                <w:sz w:val="20"/>
                <w:szCs w:val="20"/>
              </w:rPr>
            </w:pPr>
            <w:r>
              <w:rPr>
                <w:sz w:val="20"/>
                <w:szCs w:val="20"/>
              </w:rPr>
              <w:t>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2765" w:type="dxa"/>
            <w:shd w:val="clear" w:color="auto" w:fill="auto"/>
            <w:noWrap w:val="0"/>
            <w:vAlign w:val="center"/>
          </w:tcPr>
          <w:p>
            <w:pPr>
              <w:rPr>
                <w:sz w:val="20"/>
                <w:szCs w:val="20"/>
              </w:rPr>
            </w:pPr>
            <w:r>
              <w:rPr>
                <w:sz w:val="20"/>
                <w:szCs w:val="20"/>
              </w:rPr>
              <w:t>Резервный фонд Администрации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0111</w:t>
            </w:r>
          </w:p>
        </w:tc>
        <w:tc>
          <w:tcPr>
            <w:tcW w:w="1560" w:type="dxa"/>
            <w:shd w:val="clear" w:color="auto" w:fill="auto"/>
            <w:noWrap w:val="0"/>
            <w:vAlign w:val="center"/>
          </w:tcPr>
          <w:p>
            <w:pPr>
              <w:jc w:val="center"/>
              <w:rPr>
                <w:sz w:val="20"/>
                <w:szCs w:val="20"/>
              </w:rPr>
            </w:pPr>
            <w:r>
              <w:rPr>
                <w:sz w:val="20"/>
                <w:szCs w:val="20"/>
              </w:rPr>
              <w:t>50 0 00 00201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5 000 000,00</w:t>
            </w:r>
          </w:p>
        </w:tc>
        <w:tc>
          <w:tcPr>
            <w:tcW w:w="1800" w:type="dxa"/>
            <w:shd w:val="clear" w:color="auto" w:fill="auto"/>
            <w:noWrap/>
            <w:vAlign w:val="center"/>
          </w:tcPr>
          <w:p>
            <w:pPr>
              <w:jc w:val="center"/>
              <w:rPr>
                <w:sz w:val="20"/>
                <w:szCs w:val="20"/>
              </w:rPr>
            </w:pPr>
            <w:r>
              <w:rPr>
                <w:sz w:val="20"/>
                <w:szCs w:val="20"/>
              </w:rPr>
              <w:t>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2765" w:type="dxa"/>
            <w:shd w:val="clear" w:color="auto" w:fill="auto"/>
            <w:noWrap w:val="0"/>
            <w:vAlign w:val="center"/>
          </w:tcPr>
          <w:p>
            <w:pPr>
              <w:rPr>
                <w:sz w:val="20"/>
                <w:szCs w:val="20"/>
              </w:rPr>
            </w:pPr>
            <w:r>
              <w:rPr>
                <w:sz w:val="20"/>
                <w:szCs w:val="20"/>
              </w:rPr>
              <w:t>Иные бюджетные ассигнования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0111</w:t>
            </w:r>
          </w:p>
        </w:tc>
        <w:tc>
          <w:tcPr>
            <w:tcW w:w="1560" w:type="dxa"/>
            <w:shd w:val="clear" w:color="auto" w:fill="auto"/>
            <w:noWrap w:val="0"/>
            <w:vAlign w:val="center"/>
          </w:tcPr>
          <w:p>
            <w:pPr>
              <w:jc w:val="center"/>
              <w:rPr>
                <w:sz w:val="20"/>
                <w:szCs w:val="20"/>
              </w:rPr>
            </w:pPr>
            <w:r>
              <w:rPr>
                <w:sz w:val="20"/>
                <w:szCs w:val="20"/>
              </w:rPr>
              <w:t>50 0 00 00201</w:t>
            </w:r>
          </w:p>
        </w:tc>
        <w:tc>
          <w:tcPr>
            <w:tcW w:w="600" w:type="dxa"/>
            <w:shd w:val="clear" w:color="auto" w:fill="auto"/>
            <w:noWrap w:val="0"/>
            <w:vAlign w:val="center"/>
          </w:tcPr>
          <w:p>
            <w:pPr>
              <w:jc w:val="center"/>
              <w:rPr>
                <w:sz w:val="20"/>
                <w:szCs w:val="20"/>
              </w:rPr>
            </w:pPr>
            <w:r>
              <w:rPr>
                <w:sz w:val="20"/>
                <w:szCs w:val="20"/>
              </w:rPr>
              <w:t>800</w:t>
            </w:r>
          </w:p>
        </w:tc>
        <w:tc>
          <w:tcPr>
            <w:tcW w:w="1680" w:type="dxa"/>
            <w:shd w:val="clear" w:color="auto" w:fill="auto"/>
            <w:noWrap/>
            <w:vAlign w:val="center"/>
          </w:tcPr>
          <w:p>
            <w:pPr>
              <w:jc w:val="center"/>
              <w:rPr>
                <w:sz w:val="20"/>
                <w:szCs w:val="20"/>
              </w:rPr>
            </w:pPr>
            <w:r>
              <w:rPr>
                <w:sz w:val="20"/>
                <w:szCs w:val="20"/>
              </w:rPr>
              <w:t>5 000 000,00</w:t>
            </w:r>
          </w:p>
        </w:tc>
        <w:tc>
          <w:tcPr>
            <w:tcW w:w="1800" w:type="dxa"/>
            <w:shd w:val="clear" w:color="auto" w:fill="auto"/>
            <w:noWrap/>
            <w:vAlign w:val="center"/>
          </w:tcPr>
          <w:p>
            <w:pPr>
              <w:jc w:val="center"/>
              <w:rPr>
                <w:sz w:val="20"/>
                <w:szCs w:val="20"/>
              </w:rPr>
            </w:pPr>
            <w:r>
              <w:rPr>
                <w:sz w:val="20"/>
                <w:szCs w:val="20"/>
              </w:rPr>
              <w:t>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2765" w:type="dxa"/>
            <w:shd w:val="clear" w:color="auto" w:fill="auto"/>
            <w:noWrap w:val="0"/>
            <w:vAlign w:val="center"/>
          </w:tcPr>
          <w:p>
            <w:pPr>
              <w:rPr>
                <w:b/>
                <w:bCs/>
                <w:sz w:val="20"/>
                <w:szCs w:val="20"/>
              </w:rPr>
            </w:pPr>
            <w:r>
              <w:rPr>
                <w:b/>
                <w:bCs/>
                <w:sz w:val="20"/>
                <w:szCs w:val="20"/>
              </w:rPr>
              <w:t>Другие 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0113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67 221 250,79</w:t>
            </w:r>
          </w:p>
        </w:tc>
        <w:tc>
          <w:tcPr>
            <w:tcW w:w="1800" w:type="dxa"/>
            <w:shd w:val="clear" w:color="auto" w:fill="auto"/>
            <w:noWrap/>
            <w:vAlign w:val="center"/>
          </w:tcPr>
          <w:p>
            <w:pPr>
              <w:jc w:val="center"/>
              <w:rPr>
                <w:b/>
                <w:bCs/>
                <w:sz w:val="20"/>
                <w:szCs w:val="20"/>
              </w:rPr>
            </w:pPr>
            <w:r>
              <w:rPr>
                <w:b/>
                <w:bCs/>
                <w:sz w:val="20"/>
                <w:szCs w:val="20"/>
              </w:rPr>
              <w:t>65 316 702,88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67 221 250,79</w:t>
            </w:r>
          </w:p>
        </w:tc>
        <w:tc>
          <w:tcPr>
            <w:tcW w:w="1800" w:type="dxa"/>
            <w:shd w:val="clear" w:color="auto" w:fill="auto"/>
            <w:noWrap/>
            <w:vAlign w:val="center"/>
          </w:tcPr>
          <w:p>
            <w:pPr>
              <w:jc w:val="center"/>
              <w:rPr>
                <w:sz w:val="20"/>
                <w:szCs w:val="20"/>
              </w:rPr>
            </w:pPr>
            <w:r>
              <w:rPr>
                <w:sz w:val="20"/>
                <w:szCs w:val="20"/>
              </w:rPr>
              <w:t>65 316 702,88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Обеспечение деятельности казенных учреждений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50 0 00 00199</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19 299 812,82</w:t>
            </w:r>
          </w:p>
        </w:tc>
        <w:tc>
          <w:tcPr>
            <w:tcW w:w="1800" w:type="dxa"/>
            <w:shd w:val="clear" w:color="auto" w:fill="auto"/>
            <w:noWrap/>
            <w:vAlign w:val="center"/>
          </w:tcPr>
          <w:p>
            <w:pPr>
              <w:jc w:val="center"/>
              <w:rPr>
                <w:sz w:val="20"/>
                <w:szCs w:val="20"/>
              </w:rPr>
            </w:pPr>
            <w:r>
              <w:rPr>
                <w:sz w:val="20"/>
                <w:szCs w:val="20"/>
              </w:rPr>
              <w:t>19 335 687,85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50 0 00 00199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18 319 968,58</w:t>
            </w:r>
          </w:p>
        </w:tc>
        <w:tc>
          <w:tcPr>
            <w:tcW w:w="1800" w:type="dxa"/>
            <w:shd w:val="clear" w:color="auto" w:fill="auto"/>
            <w:noWrap/>
            <w:vAlign w:val="center"/>
          </w:tcPr>
          <w:p>
            <w:pPr>
              <w:jc w:val="center"/>
              <w:rPr>
                <w:sz w:val="20"/>
                <w:szCs w:val="20"/>
              </w:rPr>
            </w:pPr>
            <w:r>
              <w:rPr>
                <w:sz w:val="20"/>
                <w:szCs w:val="20"/>
              </w:rPr>
              <w:t>18 320 227,44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50 0 00 00199</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979 844,24</w:t>
            </w:r>
          </w:p>
        </w:tc>
        <w:tc>
          <w:tcPr>
            <w:tcW w:w="1800" w:type="dxa"/>
            <w:shd w:val="clear" w:color="auto" w:fill="auto"/>
            <w:noWrap/>
            <w:vAlign w:val="center"/>
          </w:tcPr>
          <w:p>
            <w:pPr>
              <w:jc w:val="center"/>
              <w:rPr>
                <w:sz w:val="20"/>
                <w:szCs w:val="20"/>
              </w:rPr>
            </w:pPr>
            <w:r>
              <w:rPr>
                <w:sz w:val="20"/>
                <w:szCs w:val="20"/>
              </w:rPr>
              <w:t>1 015 460,41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 xml:space="preserve">Обеспечение деятельности казенных учреждений хозяйственного обслуживания города Димитровграда Ульяновской области </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50 0 00 00499</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45 335 943,15</w:t>
            </w:r>
          </w:p>
        </w:tc>
        <w:tc>
          <w:tcPr>
            <w:tcW w:w="1800" w:type="dxa"/>
            <w:shd w:val="clear" w:color="auto" w:fill="auto"/>
            <w:noWrap/>
            <w:vAlign w:val="center"/>
          </w:tcPr>
          <w:p>
            <w:pPr>
              <w:jc w:val="center"/>
              <w:rPr>
                <w:sz w:val="20"/>
                <w:szCs w:val="20"/>
              </w:rPr>
            </w:pPr>
            <w:r>
              <w:rPr>
                <w:sz w:val="20"/>
                <w:szCs w:val="20"/>
              </w:rPr>
              <w:t>43 412 984,39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50 0 00 00499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28 860 879,03</w:t>
            </w:r>
          </w:p>
        </w:tc>
        <w:tc>
          <w:tcPr>
            <w:tcW w:w="1800" w:type="dxa"/>
            <w:shd w:val="clear" w:color="auto" w:fill="auto"/>
            <w:noWrap/>
            <w:vAlign w:val="center"/>
          </w:tcPr>
          <w:p>
            <w:pPr>
              <w:jc w:val="center"/>
              <w:rPr>
                <w:sz w:val="20"/>
                <w:szCs w:val="20"/>
              </w:rPr>
            </w:pPr>
            <w:r>
              <w:rPr>
                <w:sz w:val="20"/>
                <w:szCs w:val="20"/>
              </w:rPr>
              <w:t>28 860 879,03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50 0 00 00499</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16 399 164,78</w:t>
            </w:r>
          </w:p>
        </w:tc>
        <w:tc>
          <w:tcPr>
            <w:tcW w:w="1800" w:type="dxa"/>
            <w:shd w:val="clear" w:color="auto" w:fill="auto"/>
            <w:noWrap/>
            <w:vAlign w:val="center"/>
          </w:tcPr>
          <w:p>
            <w:pPr>
              <w:jc w:val="center"/>
              <w:rPr>
                <w:sz w:val="20"/>
                <w:szCs w:val="20"/>
              </w:rPr>
            </w:pPr>
            <w:r>
              <w:rPr>
                <w:sz w:val="20"/>
                <w:szCs w:val="20"/>
              </w:rPr>
              <w:t>14 476 206,02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2765" w:type="dxa"/>
            <w:shd w:val="clear" w:color="auto" w:fill="auto"/>
            <w:noWrap w:val="0"/>
            <w:vAlign w:val="center"/>
          </w:tcPr>
          <w:p>
            <w:pPr>
              <w:rPr>
                <w:sz w:val="20"/>
                <w:szCs w:val="20"/>
              </w:rPr>
            </w:pPr>
            <w:r>
              <w:rPr>
                <w:sz w:val="20"/>
                <w:szCs w:val="20"/>
              </w:rPr>
              <w:t>Иные бюджетные ассигнования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50 0 00 00499</w:t>
            </w:r>
          </w:p>
        </w:tc>
        <w:tc>
          <w:tcPr>
            <w:tcW w:w="600" w:type="dxa"/>
            <w:shd w:val="clear" w:color="auto" w:fill="auto"/>
            <w:noWrap w:val="0"/>
            <w:vAlign w:val="center"/>
          </w:tcPr>
          <w:p>
            <w:pPr>
              <w:jc w:val="center"/>
              <w:rPr>
                <w:sz w:val="20"/>
                <w:szCs w:val="20"/>
              </w:rPr>
            </w:pPr>
            <w:r>
              <w:rPr>
                <w:sz w:val="20"/>
                <w:szCs w:val="20"/>
              </w:rPr>
              <w:t>800</w:t>
            </w:r>
          </w:p>
        </w:tc>
        <w:tc>
          <w:tcPr>
            <w:tcW w:w="1680" w:type="dxa"/>
            <w:shd w:val="clear" w:color="auto" w:fill="auto"/>
            <w:noWrap/>
            <w:vAlign w:val="center"/>
          </w:tcPr>
          <w:p>
            <w:pPr>
              <w:jc w:val="center"/>
              <w:rPr>
                <w:sz w:val="20"/>
                <w:szCs w:val="20"/>
              </w:rPr>
            </w:pPr>
            <w:r>
              <w:rPr>
                <w:sz w:val="20"/>
                <w:szCs w:val="20"/>
              </w:rPr>
              <w:t>75 899,34</w:t>
            </w:r>
          </w:p>
        </w:tc>
        <w:tc>
          <w:tcPr>
            <w:tcW w:w="1800" w:type="dxa"/>
            <w:shd w:val="clear" w:color="auto" w:fill="auto"/>
            <w:noWrap/>
            <w:vAlign w:val="center"/>
          </w:tcPr>
          <w:p>
            <w:pPr>
              <w:jc w:val="center"/>
              <w:rPr>
                <w:sz w:val="20"/>
                <w:szCs w:val="20"/>
              </w:rPr>
            </w:pPr>
            <w:r>
              <w:rPr>
                <w:sz w:val="20"/>
                <w:szCs w:val="20"/>
              </w:rPr>
              <w:t>75 899,34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50 0 00 51200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36 100,00</w:t>
            </w:r>
          </w:p>
        </w:tc>
        <w:tc>
          <w:tcPr>
            <w:tcW w:w="1800" w:type="dxa"/>
            <w:shd w:val="clear" w:color="auto" w:fill="auto"/>
            <w:noWrap/>
            <w:vAlign w:val="center"/>
          </w:tcPr>
          <w:p>
            <w:pPr>
              <w:jc w:val="center"/>
              <w:rPr>
                <w:sz w:val="20"/>
                <w:szCs w:val="20"/>
              </w:rPr>
            </w:pPr>
            <w:r>
              <w:rPr>
                <w:sz w:val="20"/>
                <w:szCs w:val="20"/>
              </w:rPr>
              <w:t>18 200,00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50 0 00 51200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36 100,00</w:t>
            </w:r>
          </w:p>
        </w:tc>
        <w:tc>
          <w:tcPr>
            <w:tcW w:w="1800" w:type="dxa"/>
            <w:shd w:val="clear" w:color="auto" w:fill="auto"/>
            <w:noWrap/>
            <w:vAlign w:val="center"/>
          </w:tcPr>
          <w:p>
            <w:pPr>
              <w:jc w:val="center"/>
              <w:rPr>
                <w:sz w:val="20"/>
                <w:szCs w:val="20"/>
              </w:rPr>
            </w:pPr>
            <w:r>
              <w:rPr>
                <w:sz w:val="20"/>
                <w:szCs w:val="20"/>
              </w:rPr>
              <w:t>18 200,00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50 0 00 71010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2 179 500,00</w:t>
            </w:r>
          </w:p>
        </w:tc>
        <w:tc>
          <w:tcPr>
            <w:tcW w:w="1800" w:type="dxa"/>
            <w:shd w:val="clear" w:color="auto" w:fill="auto"/>
            <w:noWrap/>
            <w:vAlign w:val="center"/>
          </w:tcPr>
          <w:p>
            <w:pPr>
              <w:jc w:val="center"/>
              <w:rPr>
                <w:sz w:val="20"/>
                <w:szCs w:val="20"/>
              </w:rPr>
            </w:pPr>
            <w:r>
              <w:rPr>
                <w:sz w:val="20"/>
                <w:szCs w:val="20"/>
              </w:rPr>
              <w:t>2 179 500,00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50 0 00 71010</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2 062 380,00</w:t>
            </w:r>
          </w:p>
        </w:tc>
        <w:tc>
          <w:tcPr>
            <w:tcW w:w="1800" w:type="dxa"/>
            <w:shd w:val="clear" w:color="auto" w:fill="auto"/>
            <w:noWrap/>
            <w:vAlign w:val="center"/>
          </w:tcPr>
          <w:p>
            <w:pPr>
              <w:jc w:val="center"/>
              <w:rPr>
                <w:sz w:val="20"/>
                <w:szCs w:val="20"/>
              </w:rPr>
            </w:pPr>
            <w:r>
              <w:rPr>
                <w:sz w:val="20"/>
                <w:szCs w:val="20"/>
              </w:rPr>
              <w:t>2 062 380,00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50 0 00 71010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117 120,00</w:t>
            </w:r>
          </w:p>
        </w:tc>
        <w:tc>
          <w:tcPr>
            <w:tcW w:w="1800" w:type="dxa"/>
            <w:shd w:val="clear" w:color="auto" w:fill="auto"/>
            <w:noWrap/>
            <w:vAlign w:val="center"/>
          </w:tcPr>
          <w:p>
            <w:pPr>
              <w:jc w:val="center"/>
              <w:rPr>
                <w:sz w:val="20"/>
                <w:szCs w:val="20"/>
              </w:rPr>
            </w:pPr>
            <w:r>
              <w:rPr>
                <w:sz w:val="20"/>
                <w:szCs w:val="20"/>
              </w:rPr>
              <w:t>117 120,00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50 0 00 71020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5 760,00</w:t>
            </w:r>
          </w:p>
        </w:tc>
        <w:tc>
          <w:tcPr>
            <w:tcW w:w="1800" w:type="dxa"/>
            <w:shd w:val="clear" w:color="auto" w:fill="auto"/>
            <w:noWrap/>
            <w:vAlign w:val="center"/>
          </w:tcPr>
          <w:p>
            <w:pPr>
              <w:jc w:val="center"/>
              <w:rPr>
                <w:sz w:val="20"/>
                <w:szCs w:val="20"/>
              </w:rPr>
            </w:pPr>
            <w:r>
              <w:rPr>
                <w:sz w:val="20"/>
                <w:szCs w:val="20"/>
              </w:rPr>
              <w:t>5 760,00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50 0 00 71020</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5 400,00</w:t>
            </w:r>
          </w:p>
        </w:tc>
        <w:tc>
          <w:tcPr>
            <w:tcW w:w="1800" w:type="dxa"/>
            <w:shd w:val="clear" w:color="auto" w:fill="auto"/>
            <w:noWrap/>
            <w:vAlign w:val="center"/>
          </w:tcPr>
          <w:p>
            <w:pPr>
              <w:jc w:val="center"/>
              <w:rPr>
                <w:sz w:val="20"/>
                <w:szCs w:val="20"/>
              </w:rPr>
            </w:pPr>
            <w:r>
              <w:rPr>
                <w:sz w:val="20"/>
                <w:szCs w:val="20"/>
              </w:rPr>
              <w:t>5 400,00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50 0 00 71020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360,00</w:t>
            </w:r>
          </w:p>
        </w:tc>
        <w:tc>
          <w:tcPr>
            <w:tcW w:w="1800" w:type="dxa"/>
            <w:shd w:val="clear" w:color="auto" w:fill="auto"/>
            <w:noWrap/>
            <w:vAlign w:val="center"/>
          </w:tcPr>
          <w:p>
            <w:pPr>
              <w:jc w:val="center"/>
              <w:rPr>
                <w:sz w:val="20"/>
                <w:szCs w:val="20"/>
              </w:rPr>
            </w:pPr>
            <w:r>
              <w:rPr>
                <w:sz w:val="20"/>
                <w:szCs w:val="20"/>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Проведение на территории Ульяновской области публичных мероприятий</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50 0 00 71030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4 100,00</w:t>
            </w:r>
          </w:p>
        </w:tc>
        <w:tc>
          <w:tcPr>
            <w:tcW w:w="1800" w:type="dxa"/>
            <w:shd w:val="clear" w:color="auto" w:fill="auto"/>
            <w:noWrap/>
            <w:vAlign w:val="center"/>
          </w:tcPr>
          <w:p>
            <w:pPr>
              <w:jc w:val="center"/>
              <w:rPr>
                <w:sz w:val="20"/>
                <w:szCs w:val="20"/>
              </w:rPr>
            </w:pPr>
            <w:r>
              <w:rPr>
                <w:sz w:val="20"/>
                <w:szCs w:val="20"/>
              </w:rPr>
              <w:t>4 100,00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50 0 00 71030</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3 600,00</w:t>
            </w:r>
          </w:p>
        </w:tc>
        <w:tc>
          <w:tcPr>
            <w:tcW w:w="1800" w:type="dxa"/>
            <w:shd w:val="clear" w:color="auto" w:fill="auto"/>
            <w:noWrap/>
            <w:vAlign w:val="center"/>
          </w:tcPr>
          <w:p>
            <w:pPr>
              <w:jc w:val="center"/>
              <w:rPr>
                <w:sz w:val="20"/>
                <w:szCs w:val="20"/>
              </w:rPr>
            </w:pPr>
            <w:r>
              <w:rPr>
                <w:sz w:val="20"/>
                <w:szCs w:val="20"/>
              </w:rPr>
              <w:t>3 600,00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50 0 00 71030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500,00</w:t>
            </w:r>
          </w:p>
        </w:tc>
        <w:tc>
          <w:tcPr>
            <w:tcW w:w="1800" w:type="dxa"/>
            <w:shd w:val="clear" w:color="auto" w:fill="auto"/>
            <w:noWrap/>
            <w:vAlign w:val="center"/>
          </w:tcPr>
          <w:p>
            <w:pPr>
              <w:jc w:val="center"/>
              <w:rPr>
                <w:sz w:val="20"/>
                <w:szCs w:val="20"/>
              </w:rPr>
            </w:pPr>
            <w:r>
              <w:rPr>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2765" w:type="dxa"/>
            <w:shd w:val="clear" w:color="auto" w:fill="auto"/>
            <w:noWrap w:val="0"/>
            <w:vAlign w:val="center"/>
          </w:tcPr>
          <w:p>
            <w:pPr>
              <w:rPr>
                <w:sz w:val="20"/>
                <w:szCs w:val="20"/>
              </w:rPr>
            </w:pPr>
            <w:r>
              <w:rPr>
                <w:sz w:val="20"/>
                <w:szCs w:val="20"/>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50 0 00 71040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9 827,36</w:t>
            </w:r>
          </w:p>
        </w:tc>
        <w:tc>
          <w:tcPr>
            <w:tcW w:w="1800" w:type="dxa"/>
            <w:shd w:val="clear" w:color="auto" w:fill="auto"/>
            <w:noWrap/>
            <w:vAlign w:val="center"/>
          </w:tcPr>
          <w:p>
            <w:pPr>
              <w:jc w:val="center"/>
              <w:rPr>
                <w:sz w:val="20"/>
                <w:szCs w:val="20"/>
              </w:rPr>
            </w:pPr>
            <w:r>
              <w:rPr>
                <w:sz w:val="20"/>
                <w:szCs w:val="20"/>
              </w:rPr>
              <w:t>9 827,36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50 0 00 71040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9 827,36</w:t>
            </w:r>
          </w:p>
        </w:tc>
        <w:tc>
          <w:tcPr>
            <w:tcW w:w="1800" w:type="dxa"/>
            <w:shd w:val="clear" w:color="auto" w:fill="auto"/>
            <w:noWrap/>
            <w:vAlign w:val="center"/>
          </w:tcPr>
          <w:p>
            <w:pPr>
              <w:jc w:val="center"/>
              <w:rPr>
                <w:sz w:val="20"/>
                <w:szCs w:val="20"/>
              </w:rPr>
            </w:pPr>
            <w:r>
              <w:rPr>
                <w:sz w:val="20"/>
                <w:szCs w:val="20"/>
              </w:rPr>
              <w:t>9 827,36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50 0 00 71050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350 207,46</w:t>
            </w:r>
          </w:p>
        </w:tc>
        <w:tc>
          <w:tcPr>
            <w:tcW w:w="1800" w:type="dxa"/>
            <w:shd w:val="clear" w:color="auto" w:fill="auto"/>
            <w:noWrap/>
            <w:vAlign w:val="center"/>
          </w:tcPr>
          <w:p>
            <w:pPr>
              <w:jc w:val="center"/>
              <w:rPr>
                <w:sz w:val="20"/>
                <w:szCs w:val="20"/>
              </w:rPr>
            </w:pPr>
            <w:r>
              <w:rPr>
                <w:sz w:val="20"/>
                <w:szCs w:val="20"/>
              </w:rPr>
              <w:t>350 643,28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50 0 00 71050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350 207,46</w:t>
            </w:r>
          </w:p>
        </w:tc>
        <w:tc>
          <w:tcPr>
            <w:tcW w:w="1800" w:type="dxa"/>
            <w:shd w:val="clear" w:color="auto" w:fill="auto"/>
            <w:noWrap/>
            <w:vAlign w:val="center"/>
          </w:tcPr>
          <w:p>
            <w:pPr>
              <w:jc w:val="center"/>
              <w:rPr>
                <w:sz w:val="20"/>
                <w:szCs w:val="20"/>
              </w:rPr>
            </w:pPr>
            <w:r>
              <w:rPr>
                <w:sz w:val="20"/>
                <w:szCs w:val="20"/>
              </w:rPr>
              <w:t>350 643,28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НАЦИОНАЛЬНАЯ БЕЗОПАСНОСТЬ И ПРАВООХРАНИТЕЛЬНАЯ ДЕЯТЕЛЬНОСТЬ</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0300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16 134 670,58</w:t>
            </w:r>
          </w:p>
        </w:tc>
        <w:tc>
          <w:tcPr>
            <w:tcW w:w="1800" w:type="dxa"/>
            <w:shd w:val="clear" w:color="auto" w:fill="auto"/>
            <w:noWrap/>
            <w:vAlign w:val="center"/>
          </w:tcPr>
          <w:p>
            <w:pPr>
              <w:jc w:val="center"/>
              <w:rPr>
                <w:b/>
                <w:bCs/>
                <w:sz w:val="20"/>
                <w:szCs w:val="20"/>
              </w:rPr>
            </w:pPr>
            <w:r>
              <w:rPr>
                <w:b/>
                <w:bCs/>
                <w:sz w:val="20"/>
                <w:szCs w:val="20"/>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Гражданская оборона</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0309</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16 134 670,58</w:t>
            </w:r>
          </w:p>
        </w:tc>
        <w:tc>
          <w:tcPr>
            <w:tcW w:w="1800" w:type="dxa"/>
            <w:shd w:val="clear" w:color="auto" w:fill="auto"/>
            <w:noWrap/>
            <w:vAlign w:val="center"/>
          </w:tcPr>
          <w:p>
            <w:pPr>
              <w:jc w:val="center"/>
              <w:rPr>
                <w:b/>
                <w:bCs/>
                <w:sz w:val="20"/>
                <w:szCs w:val="20"/>
              </w:rPr>
            </w:pPr>
            <w:r>
              <w:rPr>
                <w:b/>
                <w:bCs/>
                <w:sz w:val="20"/>
                <w:szCs w:val="20"/>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0309</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16 134 670,58</w:t>
            </w:r>
          </w:p>
        </w:tc>
        <w:tc>
          <w:tcPr>
            <w:tcW w:w="1800" w:type="dxa"/>
            <w:shd w:val="clear" w:color="auto" w:fill="auto"/>
            <w:noWrap/>
            <w:vAlign w:val="center"/>
          </w:tcPr>
          <w:p>
            <w:pPr>
              <w:jc w:val="center"/>
              <w:rPr>
                <w:sz w:val="20"/>
                <w:szCs w:val="20"/>
              </w:rPr>
            </w:pPr>
            <w:r>
              <w:rPr>
                <w:sz w:val="20"/>
                <w:szCs w:val="20"/>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казенных учреждений в сфере гражданской защиты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0309</w:t>
            </w:r>
          </w:p>
        </w:tc>
        <w:tc>
          <w:tcPr>
            <w:tcW w:w="1560" w:type="dxa"/>
            <w:shd w:val="clear" w:color="auto" w:fill="auto"/>
            <w:noWrap w:val="0"/>
            <w:vAlign w:val="center"/>
          </w:tcPr>
          <w:p>
            <w:pPr>
              <w:jc w:val="center"/>
              <w:rPr>
                <w:sz w:val="20"/>
                <w:szCs w:val="20"/>
              </w:rPr>
            </w:pPr>
            <w:r>
              <w:rPr>
                <w:sz w:val="20"/>
                <w:szCs w:val="20"/>
              </w:rPr>
              <w:t>50 0 00 00599</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16 134 670,58</w:t>
            </w:r>
          </w:p>
        </w:tc>
        <w:tc>
          <w:tcPr>
            <w:tcW w:w="1800" w:type="dxa"/>
            <w:shd w:val="clear" w:color="auto" w:fill="auto"/>
            <w:noWrap/>
            <w:vAlign w:val="center"/>
          </w:tcPr>
          <w:p>
            <w:pPr>
              <w:jc w:val="center"/>
              <w:rPr>
                <w:sz w:val="20"/>
                <w:szCs w:val="20"/>
              </w:rPr>
            </w:pPr>
            <w:r>
              <w:rPr>
                <w:sz w:val="20"/>
                <w:szCs w:val="20"/>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0309</w:t>
            </w:r>
          </w:p>
        </w:tc>
        <w:tc>
          <w:tcPr>
            <w:tcW w:w="1560" w:type="dxa"/>
            <w:shd w:val="clear" w:color="auto" w:fill="auto"/>
            <w:noWrap w:val="0"/>
            <w:vAlign w:val="center"/>
          </w:tcPr>
          <w:p>
            <w:pPr>
              <w:jc w:val="center"/>
              <w:rPr>
                <w:sz w:val="20"/>
                <w:szCs w:val="20"/>
              </w:rPr>
            </w:pPr>
            <w:r>
              <w:rPr>
                <w:sz w:val="20"/>
                <w:szCs w:val="20"/>
              </w:rPr>
              <w:t>50 0 00 00599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13 383 427,60</w:t>
            </w:r>
          </w:p>
        </w:tc>
        <w:tc>
          <w:tcPr>
            <w:tcW w:w="1800" w:type="dxa"/>
            <w:shd w:val="clear" w:color="auto" w:fill="auto"/>
            <w:noWrap/>
            <w:vAlign w:val="center"/>
          </w:tcPr>
          <w:p>
            <w:pPr>
              <w:jc w:val="center"/>
              <w:rPr>
                <w:sz w:val="20"/>
                <w:szCs w:val="20"/>
              </w:rPr>
            </w:pPr>
            <w:r>
              <w:rPr>
                <w:sz w:val="20"/>
                <w:szCs w:val="20"/>
              </w:rPr>
              <w:t>13 383 427,60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0309</w:t>
            </w:r>
          </w:p>
        </w:tc>
        <w:tc>
          <w:tcPr>
            <w:tcW w:w="1560" w:type="dxa"/>
            <w:shd w:val="clear" w:color="auto" w:fill="auto"/>
            <w:noWrap w:val="0"/>
            <w:vAlign w:val="center"/>
          </w:tcPr>
          <w:p>
            <w:pPr>
              <w:jc w:val="center"/>
              <w:rPr>
                <w:sz w:val="20"/>
                <w:szCs w:val="20"/>
              </w:rPr>
            </w:pPr>
            <w:r>
              <w:rPr>
                <w:sz w:val="20"/>
                <w:szCs w:val="20"/>
              </w:rPr>
              <w:t>50 0 00 00599</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2 706 153,98</w:t>
            </w:r>
          </w:p>
        </w:tc>
        <w:tc>
          <w:tcPr>
            <w:tcW w:w="1800" w:type="dxa"/>
            <w:shd w:val="clear" w:color="auto" w:fill="auto"/>
            <w:noWrap/>
            <w:vAlign w:val="center"/>
          </w:tcPr>
          <w:p>
            <w:pPr>
              <w:jc w:val="center"/>
              <w:rPr>
                <w:sz w:val="20"/>
                <w:szCs w:val="20"/>
              </w:rPr>
            </w:pPr>
            <w:r>
              <w:rPr>
                <w:sz w:val="20"/>
                <w:szCs w:val="20"/>
              </w:rPr>
              <w:t>2 711 088,87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2765" w:type="dxa"/>
            <w:shd w:val="clear" w:color="auto" w:fill="auto"/>
            <w:noWrap w:val="0"/>
            <w:vAlign w:val="center"/>
          </w:tcPr>
          <w:p>
            <w:pPr>
              <w:rPr>
                <w:sz w:val="20"/>
                <w:szCs w:val="20"/>
              </w:rPr>
            </w:pPr>
            <w:r>
              <w:rPr>
                <w:sz w:val="20"/>
                <w:szCs w:val="20"/>
              </w:rPr>
              <w:t>Иные бюджетные ассигнования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0309</w:t>
            </w:r>
          </w:p>
        </w:tc>
        <w:tc>
          <w:tcPr>
            <w:tcW w:w="1560" w:type="dxa"/>
            <w:shd w:val="clear" w:color="auto" w:fill="auto"/>
            <w:noWrap w:val="0"/>
            <w:vAlign w:val="center"/>
          </w:tcPr>
          <w:p>
            <w:pPr>
              <w:jc w:val="center"/>
              <w:rPr>
                <w:sz w:val="20"/>
                <w:szCs w:val="20"/>
              </w:rPr>
            </w:pPr>
            <w:r>
              <w:rPr>
                <w:sz w:val="20"/>
                <w:szCs w:val="20"/>
              </w:rPr>
              <w:t>50 0 00 00599</w:t>
            </w:r>
          </w:p>
        </w:tc>
        <w:tc>
          <w:tcPr>
            <w:tcW w:w="600" w:type="dxa"/>
            <w:shd w:val="clear" w:color="auto" w:fill="auto"/>
            <w:noWrap w:val="0"/>
            <w:vAlign w:val="center"/>
          </w:tcPr>
          <w:p>
            <w:pPr>
              <w:jc w:val="center"/>
              <w:rPr>
                <w:sz w:val="20"/>
                <w:szCs w:val="20"/>
              </w:rPr>
            </w:pPr>
            <w:r>
              <w:rPr>
                <w:sz w:val="20"/>
                <w:szCs w:val="20"/>
              </w:rPr>
              <w:t>800</w:t>
            </w:r>
          </w:p>
        </w:tc>
        <w:tc>
          <w:tcPr>
            <w:tcW w:w="1680" w:type="dxa"/>
            <w:shd w:val="clear" w:color="auto" w:fill="auto"/>
            <w:noWrap/>
            <w:vAlign w:val="center"/>
          </w:tcPr>
          <w:p>
            <w:pPr>
              <w:jc w:val="center"/>
              <w:rPr>
                <w:sz w:val="20"/>
                <w:szCs w:val="20"/>
              </w:rPr>
            </w:pPr>
            <w:r>
              <w:rPr>
                <w:sz w:val="20"/>
                <w:szCs w:val="20"/>
              </w:rPr>
              <w:t>45 089,00</w:t>
            </w:r>
          </w:p>
        </w:tc>
        <w:tc>
          <w:tcPr>
            <w:tcW w:w="1800" w:type="dxa"/>
            <w:shd w:val="clear" w:color="auto" w:fill="auto"/>
            <w:noWrap/>
            <w:vAlign w:val="center"/>
          </w:tcPr>
          <w:p>
            <w:pPr>
              <w:jc w:val="center"/>
              <w:rPr>
                <w:sz w:val="20"/>
                <w:szCs w:val="20"/>
              </w:rPr>
            </w:pPr>
            <w:r>
              <w:rPr>
                <w:sz w:val="20"/>
                <w:szCs w:val="20"/>
              </w:rPr>
              <w:t>45 089,00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ЖИЛИЩНО-КОММУНАЛЬНОЕ ХОЗЯЙСТВО</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0500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145 000,00</w:t>
            </w:r>
          </w:p>
        </w:tc>
        <w:tc>
          <w:tcPr>
            <w:tcW w:w="1800" w:type="dxa"/>
            <w:shd w:val="clear" w:color="auto" w:fill="auto"/>
            <w:noWrap/>
            <w:vAlign w:val="center"/>
          </w:tcPr>
          <w:p>
            <w:pPr>
              <w:jc w:val="center"/>
              <w:rPr>
                <w:b/>
                <w:bCs/>
                <w:sz w:val="20"/>
                <w:szCs w:val="20"/>
              </w:rPr>
            </w:pPr>
            <w:r>
              <w:rPr>
                <w:b/>
                <w:bCs/>
                <w:sz w:val="20"/>
                <w:szCs w:val="20"/>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Другие вопросы в области жилищно-коммунального хозяйства</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0505</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145 000,00</w:t>
            </w:r>
          </w:p>
        </w:tc>
        <w:tc>
          <w:tcPr>
            <w:tcW w:w="1800" w:type="dxa"/>
            <w:shd w:val="clear" w:color="auto" w:fill="auto"/>
            <w:noWrap/>
            <w:vAlign w:val="center"/>
          </w:tcPr>
          <w:p>
            <w:pPr>
              <w:jc w:val="center"/>
              <w:rPr>
                <w:b/>
                <w:bCs/>
                <w:sz w:val="20"/>
                <w:szCs w:val="20"/>
              </w:rPr>
            </w:pPr>
            <w:r>
              <w:rPr>
                <w:b/>
                <w:bCs/>
                <w:sz w:val="20"/>
                <w:szCs w:val="20"/>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145 000,00</w:t>
            </w:r>
          </w:p>
        </w:tc>
        <w:tc>
          <w:tcPr>
            <w:tcW w:w="1800" w:type="dxa"/>
            <w:shd w:val="clear" w:color="auto" w:fill="auto"/>
            <w:noWrap/>
            <w:vAlign w:val="center"/>
          </w:tcPr>
          <w:p>
            <w:pPr>
              <w:jc w:val="center"/>
              <w:rPr>
                <w:sz w:val="20"/>
                <w:szCs w:val="20"/>
              </w:rPr>
            </w:pPr>
            <w:r>
              <w:rPr>
                <w:sz w:val="20"/>
                <w:szCs w:val="20"/>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80" w:hRule="atLeast"/>
        </w:trPr>
        <w:tc>
          <w:tcPr>
            <w:tcW w:w="2765" w:type="dxa"/>
            <w:shd w:val="clear" w:color="auto" w:fill="auto"/>
            <w:noWrap w:val="0"/>
            <w:vAlign w:val="center"/>
          </w:tcPr>
          <w:p>
            <w:pPr>
              <w:rPr>
                <w:sz w:val="20"/>
                <w:szCs w:val="20"/>
              </w:rPr>
            </w:pPr>
            <w:r>
              <w:rPr>
                <w:sz w:val="20"/>
                <w:szCs w:val="20"/>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50 0 00 00204</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130 000,00</w:t>
            </w:r>
          </w:p>
        </w:tc>
        <w:tc>
          <w:tcPr>
            <w:tcW w:w="1800" w:type="dxa"/>
            <w:shd w:val="clear" w:color="auto" w:fill="auto"/>
            <w:noWrap/>
            <w:vAlign w:val="center"/>
          </w:tcPr>
          <w:p>
            <w:pPr>
              <w:jc w:val="center"/>
              <w:rPr>
                <w:sz w:val="20"/>
                <w:szCs w:val="20"/>
              </w:rPr>
            </w:pPr>
            <w:r>
              <w:rPr>
                <w:sz w:val="20"/>
                <w:szCs w:val="20"/>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50 0 00 00204</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130 000,00</w:t>
            </w:r>
          </w:p>
        </w:tc>
        <w:tc>
          <w:tcPr>
            <w:tcW w:w="1800" w:type="dxa"/>
            <w:shd w:val="clear" w:color="auto" w:fill="auto"/>
            <w:noWrap/>
            <w:vAlign w:val="center"/>
          </w:tcPr>
          <w:p>
            <w:pPr>
              <w:jc w:val="center"/>
              <w:rPr>
                <w:sz w:val="20"/>
                <w:szCs w:val="20"/>
              </w:rPr>
            </w:pPr>
            <w:r>
              <w:rPr>
                <w:sz w:val="20"/>
                <w:szCs w:val="20"/>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Установление нормативов потребления населением твёрдого топлива</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50 0 00 71110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15 000,00</w:t>
            </w:r>
          </w:p>
        </w:tc>
        <w:tc>
          <w:tcPr>
            <w:tcW w:w="1800" w:type="dxa"/>
            <w:shd w:val="clear" w:color="auto" w:fill="auto"/>
            <w:noWrap/>
            <w:vAlign w:val="center"/>
          </w:tcPr>
          <w:p>
            <w:pPr>
              <w:jc w:val="center"/>
              <w:rPr>
                <w:sz w:val="20"/>
                <w:szCs w:val="20"/>
              </w:rPr>
            </w:pPr>
            <w:r>
              <w:rPr>
                <w:sz w:val="20"/>
                <w:szCs w:val="20"/>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50 0 00 71110</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12 000,00</w:t>
            </w:r>
          </w:p>
        </w:tc>
        <w:tc>
          <w:tcPr>
            <w:tcW w:w="1800" w:type="dxa"/>
            <w:shd w:val="clear" w:color="auto" w:fill="auto"/>
            <w:noWrap/>
            <w:vAlign w:val="center"/>
          </w:tcPr>
          <w:p>
            <w:pPr>
              <w:jc w:val="center"/>
              <w:rPr>
                <w:sz w:val="20"/>
                <w:szCs w:val="20"/>
              </w:rPr>
            </w:pPr>
            <w:r>
              <w:rPr>
                <w:sz w:val="20"/>
                <w:szCs w:val="20"/>
              </w:rPr>
              <w:t>12 000,00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50 0 00 71110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3 000,00</w:t>
            </w:r>
          </w:p>
        </w:tc>
        <w:tc>
          <w:tcPr>
            <w:tcW w:w="1800" w:type="dxa"/>
            <w:shd w:val="clear" w:color="auto" w:fill="auto"/>
            <w:noWrap/>
            <w:vAlign w:val="center"/>
          </w:tcPr>
          <w:p>
            <w:pPr>
              <w:jc w:val="center"/>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ОБРАЗОВАНИЕ</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0700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1 975 014,93</w:t>
            </w:r>
          </w:p>
        </w:tc>
        <w:tc>
          <w:tcPr>
            <w:tcW w:w="1800" w:type="dxa"/>
            <w:shd w:val="clear" w:color="auto" w:fill="auto"/>
            <w:noWrap/>
            <w:vAlign w:val="center"/>
          </w:tcPr>
          <w:p>
            <w:pPr>
              <w:jc w:val="center"/>
              <w:rPr>
                <w:b/>
                <w:bCs/>
                <w:sz w:val="20"/>
                <w:szCs w:val="20"/>
              </w:rPr>
            </w:pPr>
            <w:r>
              <w:rPr>
                <w:b/>
                <w:bCs/>
                <w:sz w:val="20"/>
                <w:szCs w:val="20"/>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 xml:space="preserve">Молодежная политика </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0707</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1 975 014,93</w:t>
            </w:r>
          </w:p>
        </w:tc>
        <w:tc>
          <w:tcPr>
            <w:tcW w:w="1800" w:type="dxa"/>
            <w:shd w:val="clear" w:color="auto" w:fill="auto"/>
            <w:noWrap/>
            <w:vAlign w:val="center"/>
          </w:tcPr>
          <w:p>
            <w:pPr>
              <w:jc w:val="center"/>
              <w:rPr>
                <w:b/>
                <w:bCs/>
                <w:sz w:val="20"/>
                <w:szCs w:val="20"/>
              </w:rPr>
            </w:pPr>
            <w:r>
              <w:rPr>
                <w:b/>
                <w:bCs/>
                <w:sz w:val="20"/>
                <w:szCs w:val="20"/>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0707</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1 975 014,93</w:t>
            </w:r>
          </w:p>
        </w:tc>
        <w:tc>
          <w:tcPr>
            <w:tcW w:w="1800" w:type="dxa"/>
            <w:shd w:val="clear" w:color="auto" w:fill="auto"/>
            <w:noWrap/>
            <w:vAlign w:val="center"/>
          </w:tcPr>
          <w:p>
            <w:pPr>
              <w:jc w:val="center"/>
              <w:rPr>
                <w:sz w:val="20"/>
                <w:szCs w:val="20"/>
              </w:rPr>
            </w:pPr>
            <w:r>
              <w:rPr>
                <w:sz w:val="20"/>
                <w:szCs w:val="20"/>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Обеспечение деятельности казенных учреждений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0707</w:t>
            </w:r>
          </w:p>
        </w:tc>
        <w:tc>
          <w:tcPr>
            <w:tcW w:w="1560" w:type="dxa"/>
            <w:shd w:val="clear" w:color="auto" w:fill="auto"/>
            <w:noWrap w:val="0"/>
            <w:vAlign w:val="center"/>
          </w:tcPr>
          <w:p>
            <w:pPr>
              <w:jc w:val="center"/>
              <w:rPr>
                <w:sz w:val="20"/>
                <w:szCs w:val="20"/>
              </w:rPr>
            </w:pPr>
            <w:r>
              <w:rPr>
                <w:sz w:val="20"/>
                <w:szCs w:val="20"/>
              </w:rPr>
              <w:t>50 0 00 00199</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1 975 014,93</w:t>
            </w:r>
          </w:p>
        </w:tc>
        <w:tc>
          <w:tcPr>
            <w:tcW w:w="1800" w:type="dxa"/>
            <w:shd w:val="clear" w:color="auto" w:fill="auto"/>
            <w:noWrap/>
            <w:vAlign w:val="center"/>
          </w:tcPr>
          <w:p>
            <w:pPr>
              <w:jc w:val="center"/>
              <w:rPr>
                <w:sz w:val="20"/>
                <w:szCs w:val="20"/>
              </w:rPr>
            </w:pPr>
            <w:r>
              <w:rPr>
                <w:sz w:val="20"/>
                <w:szCs w:val="20"/>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0707</w:t>
            </w:r>
          </w:p>
        </w:tc>
        <w:tc>
          <w:tcPr>
            <w:tcW w:w="1560" w:type="dxa"/>
            <w:shd w:val="clear" w:color="auto" w:fill="auto"/>
            <w:noWrap w:val="0"/>
            <w:vAlign w:val="center"/>
          </w:tcPr>
          <w:p>
            <w:pPr>
              <w:jc w:val="center"/>
              <w:rPr>
                <w:sz w:val="20"/>
                <w:szCs w:val="20"/>
              </w:rPr>
            </w:pPr>
            <w:r>
              <w:rPr>
                <w:sz w:val="20"/>
                <w:szCs w:val="20"/>
              </w:rPr>
              <w:t>50 0 00 00199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1 756 876,82</w:t>
            </w:r>
          </w:p>
        </w:tc>
        <w:tc>
          <w:tcPr>
            <w:tcW w:w="1800" w:type="dxa"/>
            <w:shd w:val="clear" w:color="auto" w:fill="auto"/>
            <w:noWrap/>
            <w:vAlign w:val="center"/>
          </w:tcPr>
          <w:p>
            <w:pPr>
              <w:jc w:val="center"/>
              <w:rPr>
                <w:sz w:val="20"/>
                <w:szCs w:val="20"/>
              </w:rPr>
            </w:pPr>
            <w:r>
              <w:rPr>
                <w:sz w:val="20"/>
                <w:szCs w:val="20"/>
              </w:rPr>
              <w:t>1 756 876,82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0707</w:t>
            </w:r>
          </w:p>
        </w:tc>
        <w:tc>
          <w:tcPr>
            <w:tcW w:w="1560" w:type="dxa"/>
            <w:shd w:val="clear" w:color="auto" w:fill="auto"/>
            <w:noWrap w:val="0"/>
            <w:vAlign w:val="center"/>
          </w:tcPr>
          <w:p>
            <w:pPr>
              <w:jc w:val="center"/>
              <w:rPr>
                <w:sz w:val="20"/>
                <w:szCs w:val="20"/>
              </w:rPr>
            </w:pPr>
            <w:r>
              <w:rPr>
                <w:sz w:val="20"/>
                <w:szCs w:val="20"/>
              </w:rPr>
              <w:t>50 0 00 00199</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218 138,11</w:t>
            </w:r>
          </w:p>
        </w:tc>
        <w:tc>
          <w:tcPr>
            <w:tcW w:w="1800" w:type="dxa"/>
            <w:shd w:val="clear" w:color="auto" w:fill="auto"/>
            <w:noWrap/>
            <w:vAlign w:val="center"/>
          </w:tcPr>
          <w:p>
            <w:pPr>
              <w:jc w:val="center"/>
              <w:rPr>
                <w:sz w:val="20"/>
                <w:szCs w:val="20"/>
              </w:rPr>
            </w:pPr>
            <w:r>
              <w:rPr>
                <w:sz w:val="20"/>
                <w:szCs w:val="20"/>
              </w:rPr>
              <w:t>226 774,11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СОЦИАЛЬНАЯ ПОЛИТИКА</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1000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90 891 902,99</w:t>
            </w:r>
          </w:p>
        </w:tc>
        <w:tc>
          <w:tcPr>
            <w:tcW w:w="1800" w:type="dxa"/>
            <w:shd w:val="clear" w:color="auto" w:fill="auto"/>
            <w:noWrap/>
            <w:vAlign w:val="center"/>
          </w:tcPr>
          <w:p>
            <w:pPr>
              <w:jc w:val="center"/>
              <w:rPr>
                <w:b/>
                <w:bCs/>
                <w:sz w:val="20"/>
                <w:szCs w:val="20"/>
              </w:rPr>
            </w:pPr>
            <w:r>
              <w:rPr>
                <w:b/>
                <w:bCs/>
                <w:sz w:val="20"/>
                <w:szCs w:val="20"/>
              </w:rPr>
              <w:t>90 696 475,61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Пенсионное обеспечение</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1001</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8 886 200,00</w:t>
            </w:r>
          </w:p>
        </w:tc>
        <w:tc>
          <w:tcPr>
            <w:tcW w:w="1800" w:type="dxa"/>
            <w:shd w:val="clear" w:color="auto" w:fill="auto"/>
            <w:noWrap/>
            <w:vAlign w:val="center"/>
          </w:tcPr>
          <w:p>
            <w:pPr>
              <w:jc w:val="center"/>
              <w:rPr>
                <w:b/>
                <w:bCs/>
                <w:sz w:val="20"/>
                <w:szCs w:val="20"/>
              </w:rPr>
            </w:pPr>
            <w:r>
              <w:rPr>
                <w:b/>
                <w:bCs/>
                <w:sz w:val="20"/>
                <w:szCs w:val="20"/>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1001</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8 886 200,00</w:t>
            </w:r>
          </w:p>
        </w:tc>
        <w:tc>
          <w:tcPr>
            <w:tcW w:w="1800" w:type="dxa"/>
            <w:shd w:val="clear" w:color="auto" w:fill="auto"/>
            <w:noWrap/>
            <w:vAlign w:val="center"/>
          </w:tcPr>
          <w:p>
            <w:pPr>
              <w:jc w:val="center"/>
              <w:rPr>
                <w:sz w:val="20"/>
                <w:szCs w:val="20"/>
              </w:rPr>
            </w:pPr>
            <w:r>
              <w:rPr>
                <w:sz w:val="20"/>
                <w:szCs w:val="20"/>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shd w:val="clear" w:color="auto" w:fill="auto"/>
            <w:noWrap w:val="0"/>
            <w:vAlign w:val="center"/>
          </w:tcPr>
          <w:p>
            <w:pPr>
              <w:rPr>
                <w:sz w:val="20"/>
                <w:szCs w:val="20"/>
              </w:rPr>
            </w:pPr>
            <w:r>
              <w:rPr>
                <w:sz w:val="20"/>
                <w:szCs w:val="20"/>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1001</w:t>
            </w:r>
          </w:p>
        </w:tc>
        <w:tc>
          <w:tcPr>
            <w:tcW w:w="1560" w:type="dxa"/>
            <w:shd w:val="clear" w:color="auto" w:fill="auto"/>
            <w:noWrap w:val="0"/>
            <w:vAlign w:val="center"/>
          </w:tcPr>
          <w:p>
            <w:pPr>
              <w:jc w:val="center"/>
              <w:rPr>
                <w:sz w:val="20"/>
                <w:szCs w:val="20"/>
              </w:rPr>
            </w:pPr>
            <w:r>
              <w:rPr>
                <w:sz w:val="20"/>
                <w:szCs w:val="20"/>
              </w:rPr>
              <w:t>50 0 00 00501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8 886 200,00</w:t>
            </w:r>
          </w:p>
        </w:tc>
        <w:tc>
          <w:tcPr>
            <w:tcW w:w="1800" w:type="dxa"/>
            <w:shd w:val="clear" w:color="auto" w:fill="auto"/>
            <w:noWrap/>
            <w:vAlign w:val="center"/>
          </w:tcPr>
          <w:p>
            <w:pPr>
              <w:jc w:val="center"/>
              <w:rPr>
                <w:sz w:val="20"/>
                <w:szCs w:val="20"/>
              </w:rPr>
            </w:pPr>
            <w:r>
              <w:rPr>
                <w:sz w:val="20"/>
                <w:szCs w:val="20"/>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1001</w:t>
            </w:r>
          </w:p>
        </w:tc>
        <w:tc>
          <w:tcPr>
            <w:tcW w:w="1560" w:type="dxa"/>
            <w:shd w:val="clear" w:color="auto" w:fill="auto"/>
            <w:noWrap w:val="0"/>
            <w:vAlign w:val="center"/>
          </w:tcPr>
          <w:p>
            <w:pPr>
              <w:jc w:val="center"/>
              <w:rPr>
                <w:sz w:val="20"/>
                <w:szCs w:val="20"/>
              </w:rPr>
            </w:pPr>
            <w:r>
              <w:rPr>
                <w:sz w:val="20"/>
                <w:szCs w:val="20"/>
              </w:rPr>
              <w:t>50 0 00 00501</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8 886 200,00</w:t>
            </w:r>
          </w:p>
        </w:tc>
        <w:tc>
          <w:tcPr>
            <w:tcW w:w="1800" w:type="dxa"/>
            <w:shd w:val="clear" w:color="auto" w:fill="auto"/>
            <w:noWrap/>
            <w:vAlign w:val="center"/>
          </w:tcPr>
          <w:p>
            <w:pPr>
              <w:jc w:val="center"/>
              <w:rPr>
                <w:sz w:val="20"/>
                <w:szCs w:val="20"/>
              </w:rPr>
            </w:pPr>
            <w:r>
              <w:rPr>
                <w:sz w:val="20"/>
                <w:szCs w:val="20"/>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Социальное обеспечение населения</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1003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4 164 737,81</w:t>
            </w:r>
          </w:p>
        </w:tc>
        <w:tc>
          <w:tcPr>
            <w:tcW w:w="1800" w:type="dxa"/>
            <w:shd w:val="clear" w:color="auto" w:fill="auto"/>
            <w:noWrap/>
            <w:vAlign w:val="center"/>
          </w:tcPr>
          <w:p>
            <w:pPr>
              <w:jc w:val="center"/>
              <w:rPr>
                <w:b/>
                <w:bCs/>
                <w:sz w:val="20"/>
                <w:szCs w:val="20"/>
              </w:rPr>
            </w:pPr>
            <w:r>
              <w:rPr>
                <w:b/>
                <w:bCs/>
                <w:sz w:val="20"/>
                <w:szCs w:val="20"/>
              </w:rPr>
              <w:t>3 882 146,25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Муниципальная программа "Обеспечение жильём молодых семей"</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21 0 00 00000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3 921 237,81</w:t>
            </w:r>
          </w:p>
        </w:tc>
        <w:tc>
          <w:tcPr>
            <w:tcW w:w="1800" w:type="dxa"/>
            <w:shd w:val="clear" w:color="auto" w:fill="auto"/>
            <w:noWrap/>
            <w:vAlign w:val="center"/>
          </w:tcPr>
          <w:p>
            <w:pPr>
              <w:jc w:val="center"/>
              <w:rPr>
                <w:sz w:val="20"/>
                <w:szCs w:val="20"/>
              </w:rPr>
            </w:pPr>
            <w:r>
              <w:rPr>
                <w:sz w:val="20"/>
                <w:szCs w:val="20"/>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sz w:val="20"/>
                <w:szCs w:val="20"/>
              </w:rPr>
            </w:pPr>
            <w:r>
              <w:rPr>
                <w:sz w:val="20"/>
                <w:szCs w:val="20"/>
              </w:rPr>
              <w:t>Основное мероприятие "Оплата свидетельств"</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21 0 01 00000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3 921 237,81</w:t>
            </w:r>
          </w:p>
        </w:tc>
        <w:tc>
          <w:tcPr>
            <w:tcW w:w="1800" w:type="dxa"/>
            <w:shd w:val="clear" w:color="auto" w:fill="auto"/>
            <w:noWrap/>
            <w:vAlign w:val="center"/>
          </w:tcPr>
          <w:p>
            <w:pPr>
              <w:jc w:val="center"/>
              <w:rPr>
                <w:sz w:val="20"/>
                <w:szCs w:val="20"/>
              </w:rPr>
            </w:pPr>
            <w:r>
              <w:rPr>
                <w:sz w:val="20"/>
                <w:szCs w:val="20"/>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Реализация мероприятий по обеспечению жильем молодых семей</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21 0 01 L4970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3 921 237,81</w:t>
            </w:r>
          </w:p>
        </w:tc>
        <w:tc>
          <w:tcPr>
            <w:tcW w:w="1800" w:type="dxa"/>
            <w:shd w:val="clear" w:color="auto" w:fill="auto"/>
            <w:noWrap/>
            <w:vAlign w:val="center"/>
          </w:tcPr>
          <w:p>
            <w:pPr>
              <w:jc w:val="center"/>
              <w:rPr>
                <w:sz w:val="20"/>
                <w:szCs w:val="20"/>
              </w:rPr>
            </w:pPr>
            <w:r>
              <w:rPr>
                <w:sz w:val="20"/>
                <w:szCs w:val="20"/>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21 0 01 L4970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3 921 237,81</w:t>
            </w:r>
          </w:p>
        </w:tc>
        <w:tc>
          <w:tcPr>
            <w:tcW w:w="1800" w:type="dxa"/>
            <w:shd w:val="clear" w:color="auto" w:fill="auto"/>
            <w:noWrap/>
            <w:vAlign w:val="center"/>
          </w:tcPr>
          <w:p>
            <w:pPr>
              <w:jc w:val="center"/>
              <w:rPr>
                <w:sz w:val="20"/>
                <w:szCs w:val="20"/>
              </w:rPr>
            </w:pPr>
            <w:r>
              <w:rPr>
                <w:sz w:val="20"/>
                <w:szCs w:val="20"/>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243 500,00</w:t>
            </w:r>
          </w:p>
        </w:tc>
        <w:tc>
          <w:tcPr>
            <w:tcW w:w="1800" w:type="dxa"/>
            <w:shd w:val="clear" w:color="auto" w:fill="auto"/>
            <w:noWrap/>
            <w:vAlign w:val="center"/>
          </w:tcPr>
          <w:p>
            <w:pPr>
              <w:jc w:val="center"/>
              <w:rPr>
                <w:sz w:val="20"/>
                <w:szCs w:val="20"/>
              </w:rPr>
            </w:pPr>
            <w:r>
              <w:rPr>
                <w:sz w:val="20"/>
                <w:szCs w:val="20"/>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Положение о муниципальных наградах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50 0 00 00502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243 500,00</w:t>
            </w:r>
          </w:p>
        </w:tc>
        <w:tc>
          <w:tcPr>
            <w:tcW w:w="1800" w:type="dxa"/>
            <w:shd w:val="clear" w:color="auto" w:fill="auto"/>
            <w:noWrap/>
            <w:vAlign w:val="center"/>
          </w:tcPr>
          <w:p>
            <w:pPr>
              <w:jc w:val="center"/>
              <w:rPr>
                <w:sz w:val="20"/>
                <w:szCs w:val="20"/>
              </w:rPr>
            </w:pPr>
            <w:r>
              <w:rPr>
                <w:sz w:val="20"/>
                <w:szCs w:val="20"/>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50 0 00 00502</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243 500,00</w:t>
            </w:r>
          </w:p>
        </w:tc>
        <w:tc>
          <w:tcPr>
            <w:tcW w:w="1800" w:type="dxa"/>
            <w:shd w:val="clear" w:color="auto" w:fill="auto"/>
            <w:noWrap/>
            <w:vAlign w:val="center"/>
          </w:tcPr>
          <w:p>
            <w:pPr>
              <w:jc w:val="center"/>
              <w:rPr>
                <w:sz w:val="20"/>
                <w:szCs w:val="20"/>
              </w:rPr>
            </w:pPr>
            <w:r>
              <w:rPr>
                <w:sz w:val="20"/>
                <w:szCs w:val="20"/>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Охрана семьи и детства</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1004</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72 006 965,18</w:t>
            </w:r>
          </w:p>
        </w:tc>
        <w:tc>
          <w:tcPr>
            <w:tcW w:w="1800" w:type="dxa"/>
            <w:shd w:val="clear" w:color="auto" w:fill="auto"/>
            <w:noWrap/>
            <w:vAlign w:val="center"/>
          </w:tcPr>
          <w:p>
            <w:pPr>
              <w:jc w:val="center"/>
              <w:rPr>
                <w:b/>
                <w:bCs/>
                <w:sz w:val="20"/>
                <w:szCs w:val="20"/>
              </w:rPr>
            </w:pPr>
            <w:r>
              <w:rPr>
                <w:b/>
                <w:bCs/>
                <w:sz w:val="20"/>
                <w:szCs w:val="20"/>
              </w:rPr>
              <w:t>72 094 129,36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72 006 965,18</w:t>
            </w:r>
          </w:p>
        </w:tc>
        <w:tc>
          <w:tcPr>
            <w:tcW w:w="1800" w:type="dxa"/>
            <w:shd w:val="clear" w:color="auto" w:fill="auto"/>
            <w:noWrap/>
            <w:vAlign w:val="center"/>
          </w:tcPr>
          <w:p>
            <w:pPr>
              <w:jc w:val="center"/>
              <w:rPr>
                <w:sz w:val="20"/>
                <w:szCs w:val="20"/>
              </w:rPr>
            </w:pPr>
            <w:r>
              <w:rPr>
                <w:sz w:val="20"/>
                <w:szCs w:val="20"/>
              </w:rPr>
              <w:t>72 094 129,36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2765" w:type="dxa"/>
            <w:shd w:val="clear" w:color="auto" w:fill="auto"/>
            <w:noWrap w:val="0"/>
            <w:vAlign w:val="center"/>
          </w:tcPr>
          <w:p>
            <w:pPr>
              <w:rPr>
                <w:sz w:val="20"/>
                <w:szCs w:val="20"/>
              </w:rPr>
            </w:pPr>
            <w:r>
              <w:rPr>
                <w:sz w:val="20"/>
                <w:szCs w:val="20"/>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50 0 00 71040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1 965 472,64</w:t>
            </w:r>
          </w:p>
        </w:tc>
        <w:tc>
          <w:tcPr>
            <w:tcW w:w="1800" w:type="dxa"/>
            <w:shd w:val="clear" w:color="auto" w:fill="auto"/>
            <w:noWrap/>
            <w:vAlign w:val="center"/>
          </w:tcPr>
          <w:p>
            <w:pPr>
              <w:jc w:val="center"/>
              <w:rPr>
                <w:sz w:val="20"/>
                <w:szCs w:val="20"/>
              </w:rPr>
            </w:pPr>
            <w:r>
              <w:rPr>
                <w:sz w:val="20"/>
                <w:szCs w:val="20"/>
              </w:rPr>
              <w:t>1 965 472,64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50 0 00 71040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1 965 472,64</w:t>
            </w:r>
          </w:p>
        </w:tc>
        <w:tc>
          <w:tcPr>
            <w:tcW w:w="1800" w:type="dxa"/>
            <w:shd w:val="clear" w:color="auto" w:fill="auto"/>
            <w:noWrap/>
            <w:vAlign w:val="center"/>
          </w:tcPr>
          <w:p>
            <w:pPr>
              <w:jc w:val="center"/>
              <w:rPr>
                <w:sz w:val="20"/>
                <w:szCs w:val="20"/>
              </w:rPr>
            </w:pPr>
            <w:r>
              <w:rPr>
                <w:sz w:val="20"/>
                <w:szCs w:val="20"/>
              </w:rPr>
              <w:t>1 965 472,64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50 0 00 71050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70 041 492,54</w:t>
            </w:r>
          </w:p>
        </w:tc>
        <w:tc>
          <w:tcPr>
            <w:tcW w:w="1800" w:type="dxa"/>
            <w:shd w:val="clear" w:color="auto" w:fill="auto"/>
            <w:noWrap/>
            <w:vAlign w:val="center"/>
          </w:tcPr>
          <w:p>
            <w:pPr>
              <w:jc w:val="center"/>
              <w:rPr>
                <w:sz w:val="20"/>
                <w:szCs w:val="20"/>
              </w:rPr>
            </w:pPr>
            <w:r>
              <w:rPr>
                <w:sz w:val="20"/>
                <w:szCs w:val="20"/>
              </w:rPr>
              <w:t>70 128 656,72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50 0 00 71050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20 541 492,54</w:t>
            </w:r>
          </w:p>
        </w:tc>
        <w:tc>
          <w:tcPr>
            <w:tcW w:w="1800" w:type="dxa"/>
            <w:shd w:val="clear" w:color="auto" w:fill="auto"/>
            <w:noWrap/>
            <w:vAlign w:val="center"/>
          </w:tcPr>
          <w:p>
            <w:pPr>
              <w:jc w:val="center"/>
              <w:rPr>
                <w:sz w:val="20"/>
                <w:szCs w:val="20"/>
              </w:rPr>
            </w:pPr>
            <w:r>
              <w:rPr>
                <w:sz w:val="20"/>
                <w:szCs w:val="20"/>
              </w:rPr>
              <w:t>20 628 656,72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50 0 00 71050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49 500 000,00</w:t>
            </w:r>
          </w:p>
        </w:tc>
        <w:tc>
          <w:tcPr>
            <w:tcW w:w="1800" w:type="dxa"/>
            <w:shd w:val="clear" w:color="auto" w:fill="auto"/>
            <w:noWrap/>
            <w:vAlign w:val="center"/>
          </w:tcPr>
          <w:p>
            <w:pPr>
              <w:jc w:val="center"/>
              <w:rPr>
                <w:sz w:val="20"/>
                <w:szCs w:val="20"/>
              </w:rPr>
            </w:pPr>
            <w:r>
              <w:rPr>
                <w:sz w:val="20"/>
                <w:szCs w:val="20"/>
              </w:rPr>
              <w:t>49 500 000,00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Другие вопросы в области социальной политики</w:t>
            </w:r>
          </w:p>
        </w:tc>
        <w:tc>
          <w:tcPr>
            <w:tcW w:w="600" w:type="dxa"/>
            <w:shd w:val="clear" w:color="auto" w:fill="auto"/>
            <w:noWrap w:val="0"/>
            <w:vAlign w:val="center"/>
          </w:tcPr>
          <w:p>
            <w:pPr>
              <w:jc w:val="center"/>
              <w:rPr>
                <w:b/>
                <w:bCs/>
                <w:sz w:val="20"/>
                <w:szCs w:val="20"/>
              </w:rPr>
            </w:pPr>
            <w:r>
              <w:rPr>
                <w:b/>
                <w:bCs/>
                <w:sz w:val="20"/>
                <w:szCs w:val="20"/>
              </w:rPr>
              <w:t>446</w:t>
            </w:r>
          </w:p>
        </w:tc>
        <w:tc>
          <w:tcPr>
            <w:tcW w:w="720" w:type="dxa"/>
            <w:shd w:val="clear" w:color="auto" w:fill="auto"/>
            <w:noWrap w:val="0"/>
            <w:vAlign w:val="center"/>
          </w:tcPr>
          <w:p>
            <w:pPr>
              <w:jc w:val="center"/>
              <w:rPr>
                <w:b/>
                <w:bCs/>
                <w:sz w:val="20"/>
                <w:szCs w:val="20"/>
              </w:rPr>
            </w:pPr>
            <w:r>
              <w:rPr>
                <w:b/>
                <w:bCs/>
                <w:sz w:val="20"/>
                <w:szCs w:val="20"/>
              </w:rPr>
              <w:t>1006</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5 834 000,00</w:t>
            </w:r>
          </w:p>
        </w:tc>
        <w:tc>
          <w:tcPr>
            <w:tcW w:w="1800" w:type="dxa"/>
            <w:shd w:val="clear" w:color="auto" w:fill="auto"/>
            <w:noWrap/>
            <w:vAlign w:val="center"/>
          </w:tcPr>
          <w:p>
            <w:pPr>
              <w:jc w:val="center"/>
              <w:rPr>
                <w:b/>
                <w:bCs/>
                <w:sz w:val="20"/>
                <w:szCs w:val="20"/>
              </w:rPr>
            </w:pPr>
            <w:r>
              <w:rPr>
                <w:b/>
                <w:bCs/>
                <w:sz w:val="20"/>
                <w:szCs w:val="20"/>
              </w:rPr>
              <w:t>5 834 000,00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22 0 00 00000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1 050 000,00</w:t>
            </w:r>
          </w:p>
        </w:tc>
        <w:tc>
          <w:tcPr>
            <w:tcW w:w="1800" w:type="dxa"/>
            <w:shd w:val="clear" w:color="auto" w:fill="auto"/>
            <w:noWrap/>
            <w:vAlign w:val="center"/>
          </w:tcPr>
          <w:p>
            <w:pPr>
              <w:jc w:val="center"/>
              <w:rPr>
                <w:sz w:val="20"/>
                <w:szCs w:val="20"/>
              </w:rPr>
            </w:pPr>
            <w:r>
              <w:rPr>
                <w:sz w:val="20"/>
                <w:szCs w:val="20"/>
              </w:rPr>
              <w:t>1 050 000,00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"Перечисление социальной выплаты работникам муниципальных учреждений"</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22 0 01 00000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1 050 000,00</w:t>
            </w:r>
          </w:p>
        </w:tc>
        <w:tc>
          <w:tcPr>
            <w:tcW w:w="1800" w:type="dxa"/>
            <w:shd w:val="clear" w:color="auto" w:fill="auto"/>
            <w:noWrap/>
            <w:vAlign w:val="center"/>
          </w:tcPr>
          <w:p>
            <w:pPr>
              <w:jc w:val="center"/>
              <w:rPr>
                <w:sz w:val="20"/>
                <w:szCs w:val="20"/>
              </w:rPr>
            </w:pPr>
            <w:r>
              <w:rPr>
                <w:sz w:val="20"/>
                <w:szCs w:val="20"/>
              </w:rPr>
              <w:t>1 050 000,00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Единовременная выплата на приобретение жилых помещений с привлечением средств ипотечных кредитов</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22 0 01 70260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525 000,00</w:t>
            </w:r>
          </w:p>
        </w:tc>
        <w:tc>
          <w:tcPr>
            <w:tcW w:w="1800" w:type="dxa"/>
            <w:shd w:val="clear" w:color="auto" w:fill="auto"/>
            <w:noWrap/>
            <w:vAlign w:val="center"/>
          </w:tcPr>
          <w:p>
            <w:pPr>
              <w:jc w:val="center"/>
              <w:rPr>
                <w:sz w:val="20"/>
                <w:szCs w:val="20"/>
              </w:rPr>
            </w:pPr>
            <w:r>
              <w:rPr>
                <w:sz w:val="20"/>
                <w:szCs w:val="20"/>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22 0 01 70260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525 000,00</w:t>
            </w:r>
          </w:p>
        </w:tc>
        <w:tc>
          <w:tcPr>
            <w:tcW w:w="1800" w:type="dxa"/>
            <w:shd w:val="clear" w:color="auto" w:fill="auto"/>
            <w:noWrap/>
            <w:vAlign w:val="center"/>
          </w:tcPr>
          <w:p>
            <w:pPr>
              <w:jc w:val="center"/>
              <w:rPr>
                <w:sz w:val="20"/>
                <w:szCs w:val="20"/>
              </w:rPr>
            </w:pPr>
            <w:r>
              <w:rPr>
                <w:sz w:val="20"/>
                <w:szCs w:val="20"/>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Софинансирование единовременной выплаты на приобретение жилых помещений с привлечением средств ипотечных кредитов</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22 0 01 S0260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525 000,00</w:t>
            </w:r>
          </w:p>
        </w:tc>
        <w:tc>
          <w:tcPr>
            <w:tcW w:w="1800" w:type="dxa"/>
            <w:shd w:val="clear" w:color="auto" w:fill="auto"/>
            <w:noWrap/>
            <w:vAlign w:val="center"/>
          </w:tcPr>
          <w:p>
            <w:pPr>
              <w:jc w:val="center"/>
              <w:rPr>
                <w:sz w:val="20"/>
                <w:szCs w:val="20"/>
              </w:rPr>
            </w:pPr>
            <w:r>
              <w:rPr>
                <w:sz w:val="20"/>
                <w:szCs w:val="20"/>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22 0 01 S0260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525 000,00</w:t>
            </w:r>
          </w:p>
        </w:tc>
        <w:tc>
          <w:tcPr>
            <w:tcW w:w="1800" w:type="dxa"/>
            <w:shd w:val="clear" w:color="auto" w:fill="auto"/>
            <w:noWrap/>
            <w:vAlign w:val="center"/>
          </w:tcPr>
          <w:p>
            <w:pPr>
              <w:jc w:val="center"/>
              <w:rPr>
                <w:sz w:val="20"/>
                <w:szCs w:val="20"/>
              </w:rPr>
            </w:pPr>
            <w:r>
              <w:rPr>
                <w:sz w:val="20"/>
                <w:szCs w:val="20"/>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4 784 000,00</w:t>
            </w:r>
          </w:p>
        </w:tc>
        <w:tc>
          <w:tcPr>
            <w:tcW w:w="1800" w:type="dxa"/>
            <w:shd w:val="clear" w:color="auto" w:fill="auto"/>
            <w:noWrap/>
            <w:vAlign w:val="center"/>
          </w:tcPr>
          <w:p>
            <w:pPr>
              <w:jc w:val="center"/>
              <w:rPr>
                <w:sz w:val="20"/>
                <w:szCs w:val="20"/>
              </w:rPr>
            </w:pPr>
            <w:r>
              <w:rPr>
                <w:sz w:val="20"/>
                <w:szCs w:val="20"/>
              </w:rPr>
              <w:t>4 784 000,00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Опека и попечительство в отношении несовершеннолетних</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50 0 00 71060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4 784 000,00</w:t>
            </w:r>
          </w:p>
        </w:tc>
        <w:tc>
          <w:tcPr>
            <w:tcW w:w="1800" w:type="dxa"/>
            <w:shd w:val="clear" w:color="auto" w:fill="auto"/>
            <w:noWrap/>
            <w:vAlign w:val="center"/>
          </w:tcPr>
          <w:p>
            <w:pPr>
              <w:jc w:val="center"/>
              <w:rPr>
                <w:sz w:val="20"/>
                <w:szCs w:val="20"/>
              </w:rPr>
            </w:pPr>
            <w:r>
              <w:rPr>
                <w:sz w:val="20"/>
                <w:szCs w:val="20"/>
              </w:rPr>
              <w:t>4 784 000,00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50 0 00 71060</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4 180 745,22</w:t>
            </w:r>
          </w:p>
        </w:tc>
        <w:tc>
          <w:tcPr>
            <w:tcW w:w="1800" w:type="dxa"/>
            <w:shd w:val="clear" w:color="auto" w:fill="auto"/>
            <w:noWrap/>
            <w:vAlign w:val="center"/>
          </w:tcPr>
          <w:p>
            <w:pPr>
              <w:jc w:val="center"/>
              <w:rPr>
                <w:sz w:val="20"/>
                <w:szCs w:val="20"/>
              </w:rPr>
            </w:pPr>
            <w:r>
              <w:rPr>
                <w:sz w:val="20"/>
                <w:szCs w:val="20"/>
              </w:rPr>
              <w:t>4 180 745,22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50 0 00 71060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600 194,78</w:t>
            </w:r>
          </w:p>
        </w:tc>
        <w:tc>
          <w:tcPr>
            <w:tcW w:w="1800" w:type="dxa"/>
            <w:shd w:val="clear" w:color="auto" w:fill="auto"/>
            <w:noWrap/>
            <w:vAlign w:val="center"/>
          </w:tcPr>
          <w:p>
            <w:pPr>
              <w:jc w:val="center"/>
              <w:rPr>
                <w:sz w:val="20"/>
                <w:szCs w:val="20"/>
              </w:rPr>
            </w:pPr>
            <w:r>
              <w:rPr>
                <w:sz w:val="20"/>
                <w:szCs w:val="20"/>
              </w:rPr>
              <w:t>600 194,78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sz w:val="20"/>
                <w:szCs w:val="20"/>
              </w:rPr>
            </w:pPr>
            <w:r>
              <w:rPr>
                <w:sz w:val="20"/>
                <w:szCs w:val="20"/>
              </w:rPr>
              <w:t>Иные бюджетные ассигнования</w:t>
            </w:r>
          </w:p>
        </w:tc>
        <w:tc>
          <w:tcPr>
            <w:tcW w:w="600" w:type="dxa"/>
            <w:shd w:val="clear" w:color="auto" w:fill="auto"/>
            <w:noWrap w:val="0"/>
            <w:vAlign w:val="center"/>
          </w:tcPr>
          <w:p>
            <w:pPr>
              <w:jc w:val="center"/>
              <w:rPr>
                <w:sz w:val="20"/>
                <w:szCs w:val="20"/>
              </w:rPr>
            </w:pPr>
            <w:r>
              <w:rPr>
                <w:sz w:val="20"/>
                <w:szCs w:val="20"/>
              </w:rPr>
              <w:t>446</w:t>
            </w:r>
          </w:p>
        </w:tc>
        <w:tc>
          <w:tcPr>
            <w:tcW w:w="720" w:type="dxa"/>
            <w:shd w:val="clear" w:color="auto" w:fill="auto"/>
            <w:noWrap w:val="0"/>
            <w:vAlign w:val="center"/>
          </w:tcPr>
          <w:p>
            <w:pPr>
              <w:jc w:val="center"/>
              <w:rPr>
                <w:sz w:val="20"/>
                <w:szCs w:val="20"/>
              </w:rPr>
            </w:pPr>
            <w:r>
              <w:rPr>
                <w:sz w:val="20"/>
                <w:szCs w:val="20"/>
              </w:rPr>
              <w:t>1006</w:t>
            </w:r>
          </w:p>
        </w:tc>
        <w:tc>
          <w:tcPr>
            <w:tcW w:w="1560" w:type="dxa"/>
            <w:shd w:val="clear" w:color="auto" w:fill="auto"/>
            <w:noWrap w:val="0"/>
            <w:vAlign w:val="center"/>
          </w:tcPr>
          <w:p>
            <w:pPr>
              <w:jc w:val="center"/>
              <w:rPr>
                <w:sz w:val="20"/>
                <w:szCs w:val="20"/>
              </w:rPr>
            </w:pPr>
            <w:r>
              <w:rPr>
                <w:sz w:val="20"/>
                <w:szCs w:val="20"/>
              </w:rPr>
              <w:t>50 0 00 71060</w:t>
            </w:r>
          </w:p>
        </w:tc>
        <w:tc>
          <w:tcPr>
            <w:tcW w:w="600" w:type="dxa"/>
            <w:shd w:val="clear" w:color="auto" w:fill="auto"/>
            <w:noWrap w:val="0"/>
            <w:vAlign w:val="center"/>
          </w:tcPr>
          <w:p>
            <w:pPr>
              <w:jc w:val="center"/>
              <w:rPr>
                <w:sz w:val="20"/>
                <w:szCs w:val="20"/>
              </w:rPr>
            </w:pPr>
            <w:r>
              <w:rPr>
                <w:sz w:val="20"/>
                <w:szCs w:val="20"/>
              </w:rPr>
              <w:t>800</w:t>
            </w:r>
          </w:p>
        </w:tc>
        <w:tc>
          <w:tcPr>
            <w:tcW w:w="1680" w:type="dxa"/>
            <w:shd w:val="clear" w:color="auto" w:fill="auto"/>
            <w:noWrap/>
            <w:vAlign w:val="center"/>
          </w:tcPr>
          <w:p>
            <w:pPr>
              <w:jc w:val="center"/>
              <w:rPr>
                <w:sz w:val="20"/>
                <w:szCs w:val="20"/>
              </w:rPr>
            </w:pPr>
            <w:r>
              <w:rPr>
                <w:sz w:val="20"/>
                <w:szCs w:val="20"/>
              </w:rPr>
              <w:t>3 060,00</w:t>
            </w:r>
          </w:p>
        </w:tc>
        <w:tc>
          <w:tcPr>
            <w:tcW w:w="1800" w:type="dxa"/>
            <w:shd w:val="clear" w:color="auto" w:fill="auto"/>
            <w:noWrap/>
            <w:vAlign w:val="center"/>
          </w:tcPr>
          <w:p>
            <w:pPr>
              <w:jc w:val="center"/>
              <w:rPr>
                <w:sz w:val="20"/>
                <w:szCs w:val="20"/>
              </w:rPr>
            </w:pPr>
            <w:r>
              <w:rPr>
                <w:sz w:val="20"/>
                <w:szCs w:val="20"/>
              </w:rPr>
              <w:t>3 060,00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b/>
                <w:bCs/>
                <w:sz w:val="20"/>
                <w:szCs w:val="20"/>
              </w:rPr>
            </w:pPr>
            <w:r>
              <w:rPr>
                <w:b/>
                <w:bCs/>
                <w:sz w:val="20"/>
                <w:szCs w:val="20"/>
              </w:rPr>
              <w:t>КОМИТЕТ ПО ЖИЛИЩНО-КОММУНАЛЬНОМУ КОМПЛЕКСУ АДМИНИСТРАЦИИ ГОРОДА ДИМИТРОВГРАДА УЛЬЯНОВСКОЙ ОБЛАСТИ</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379 162 877,00</w:t>
            </w:r>
          </w:p>
        </w:tc>
        <w:tc>
          <w:tcPr>
            <w:tcW w:w="1800" w:type="dxa"/>
            <w:shd w:val="clear" w:color="auto" w:fill="auto"/>
            <w:noWrap/>
            <w:vAlign w:val="center"/>
          </w:tcPr>
          <w:p>
            <w:pPr>
              <w:jc w:val="center"/>
              <w:rPr>
                <w:b/>
                <w:bCs/>
                <w:sz w:val="20"/>
                <w:szCs w:val="20"/>
              </w:rPr>
            </w:pPr>
            <w:r>
              <w:rPr>
                <w:b/>
                <w:bCs/>
                <w:sz w:val="20"/>
                <w:szCs w:val="20"/>
              </w:rPr>
              <w:t>407 222 046,30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0100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8 885 242,14</w:t>
            </w:r>
          </w:p>
        </w:tc>
        <w:tc>
          <w:tcPr>
            <w:tcW w:w="1800" w:type="dxa"/>
            <w:shd w:val="clear" w:color="auto" w:fill="auto"/>
            <w:noWrap/>
            <w:vAlign w:val="center"/>
          </w:tcPr>
          <w:p>
            <w:pPr>
              <w:jc w:val="center"/>
              <w:rPr>
                <w:b/>
                <w:bCs/>
                <w:sz w:val="20"/>
                <w:szCs w:val="20"/>
              </w:rPr>
            </w:pPr>
            <w:r>
              <w:rPr>
                <w:b/>
                <w:bCs/>
                <w:sz w:val="20"/>
                <w:szCs w:val="20"/>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Другие 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0113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8 885 242,14</w:t>
            </w:r>
          </w:p>
        </w:tc>
        <w:tc>
          <w:tcPr>
            <w:tcW w:w="1800" w:type="dxa"/>
            <w:shd w:val="clear" w:color="auto" w:fill="auto"/>
            <w:noWrap/>
            <w:vAlign w:val="center"/>
          </w:tcPr>
          <w:p>
            <w:pPr>
              <w:jc w:val="center"/>
              <w:rPr>
                <w:b/>
                <w:bCs/>
                <w:sz w:val="20"/>
                <w:szCs w:val="20"/>
              </w:rPr>
            </w:pPr>
            <w:r>
              <w:rPr>
                <w:b/>
                <w:bCs/>
                <w:sz w:val="20"/>
                <w:szCs w:val="20"/>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04 0 00 00000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8 885 242,14</w:t>
            </w:r>
          </w:p>
        </w:tc>
        <w:tc>
          <w:tcPr>
            <w:tcW w:w="1800" w:type="dxa"/>
            <w:shd w:val="clear" w:color="auto" w:fill="auto"/>
            <w:noWrap/>
            <w:vAlign w:val="center"/>
          </w:tcPr>
          <w:p>
            <w:pPr>
              <w:jc w:val="center"/>
              <w:rPr>
                <w:sz w:val="20"/>
                <w:szCs w:val="20"/>
              </w:rPr>
            </w:pPr>
            <w:r>
              <w:rPr>
                <w:sz w:val="20"/>
                <w:szCs w:val="20"/>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04 0 04 00000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8 885 242,14</w:t>
            </w:r>
          </w:p>
        </w:tc>
        <w:tc>
          <w:tcPr>
            <w:tcW w:w="1800" w:type="dxa"/>
            <w:shd w:val="clear" w:color="auto" w:fill="auto"/>
            <w:noWrap/>
            <w:vAlign w:val="center"/>
          </w:tcPr>
          <w:p>
            <w:pPr>
              <w:jc w:val="center"/>
              <w:rPr>
                <w:sz w:val="20"/>
                <w:szCs w:val="20"/>
              </w:rPr>
            </w:pPr>
            <w:r>
              <w:rPr>
                <w:sz w:val="20"/>
                <w:szCs w:val="20"/>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Обеспечение деятельности казенных учреждений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04 0 04 00199</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8 885 242,14</w:t>
            </w:r>
          </w:p>
        </w:tc>
        <w:tc>
          <w:tcPr>
            <w:tcW w:w="1800" w:type="dxa"/>
            <w:shd w:val="clear" w:color="auto" w:fill="auto"/>
            <w:noWrap/>
            <w:vAlign w:val="center"/>
          </w:tcPr>
          <w:p>
            <w:pPr>
              <w:jc w:val="center"/>
              <w:rPr>
                <w:sz w:val="20"/>
                <w:szCs w:val="20"/>
              </w:rPr>
            </w:pPr>
            <w:r>
              <w:rPr>
                <w:sz w:val="20"/>
                <w:szCs w:val="20"/>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04 0 04 00199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8 885 242,14</w:t>
            </w:r>
          </w:p>
        </w:tc>
        <w:tc>
          <w:tcPr>
            <w:tcW w:w="1800" w:type="dxa"/>
            <w:shd w:val="clear" w:color="auto" w:fill="auto"/>
            <w:noWrap/>
            <w:vAlign w:val="center"/>
          </w:tcPr>
          <w:p>
            <w:pPr>
              <w:jc w:val="center"/>
              <w:rPr>
                <w:sz w:val="20"/>
                <w:szCs w:val="20"/>
              </w:rPr>
            </w:pPr>
            <w:r>
              <w:rPr>
                <w:sz w:val="20"/>
                <w:szCs w:val="20"/>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НАЦИОНАЛЬНАЯ ЭКОНОМИКА</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0400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146 623 356,00</w:t>
            </w:r>
          </w:p>
        </w:tc>
        <w:tc>
          <w:tcPr>
            <w:tcW w:w="1800" w:type="dxa"/>
            <w:shd w:val="clear" w:color="auto" w:fill="auto"/>
            <w:noWrap/>
            <w:vAlign w:val="center"/>
          </w:tcPr>
          <w:p>
            <w:pPr>
              <w:jc w:val="center"/>
              <w:rPr>
                <w:b/>
                <w:bCs/>
                <w:sz w:val="20"/>
                <w:szCs w:val="20"/>
              </w:rPr>
            </w:pPr>
            <w:r>
              <w:rPr>
                <w:b/>
                <w:bCs/>
                <w:sz w:val="20"/>
                <w:szCs w:val="20"/>
              </w:rPr>
              <w:t>214 248 436,42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Сельское хозяйство и рыболовство</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0405</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1 614 500,00</w:t>
            </w:r>
          </w:p>
        </w:tc>
        <w:tc>
          <w:tcPr>
            <w:tcW w:w="1800" w:type="dxa"/>
            <w:shd w:val="clear" w:color="auto" w:fill="auto"/>
            <w:noWrap/>
            <w:vAlign w:val="center"/>
          </w:tcPr>
          <w:p>
            <w:pPr>
              <w:jc w:val="center"/>
              <w:rPr>
                <w:b/>
                <w:bCs/>
                <w:sz w:val="20"/>
                <w:szCs w:val="20"/>
              </w:rPr>
            </w:pPr>
            <w:r>
              <w:rPr>
                <w:b/>
                <w:bCs/>
                <w:sz w:val="20"/>
                <w:szCs w:val="20"/>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0405</w:t>
            </w:r>
          </w:p>
        </w:tc>
        <w:tc>
          <w:tcPr>
            <w:tcW w:w="1560" w:type="dxa"/>
            <w:shd w:val="clear" w:color="auto" w:fill="auto"/>
            <w:noWrap w:val="0"/>
            <w:vAlign w:val="center"/>
          </w:tcPr>
          <w:p>
            <w:pPr>
              <w:jc w:val="center"/>
              <w:rPr>
                <w:sz w:val="20"/>
                <w:szCs w:val="20"/>
              </w:rPr>
            </w:pPr>
            <w:r>
              <w:rPr>
                <w:sz w:val="20"/>
                <w:szCs w:val="20"/>
              </w:rPr>
              <w:t>04 0 00 00000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1 614 500,00</w:t>
            </w:r>
          </w:p>
        </w:tc>
        <w:tc>
          <w:tcPr>
            <w:tcW w:w="1800" w:type="dxa"/>
            <w:shd w:val="clear" w:color="auto" w:fill="auto"/>
            <w:noWrap/>
            <w:vAlign w:val="center"/>
          </w:tcPr>
          <w:p>
            <w:pPr>
              <w:jc w:val="center"/>
              <w:rPr>
                <w:sz w:val="20"/>
                <w:szCs w:val="20"/>
              </w:rPr>
            </w:pPr>
            <w:r>
              <w:rPr>
                <w:sz w:val="20"/>
                <w:szCs w:val="20"/>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"Развитие благоустройства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0405</w:t>
            </w:r>
          </w:p>
        </w:tc>
        <w:tc>
          <w:tcPr>
            <w:tcW w:w="1560" w:type="dxa"/>
            <w:shd w:val="clear" w:color="auto" w:fill="auto"/>
            <w:noWrap w:val="0"/>
            <w:vAlign w:val="center"/>
          </w:tcPr>
          <w:p>
            <w:pPr>
              <w:jc w:val="center"/>
              <w:rPr>
                <w:sz w:val="20"/>
                <w:szCs w:val="20"/>
              </w:rPr>
            </w:pPr>
            <w:r>
              <w:rPr>
                <w:sz w:val="20"/>
                <w:szCs w:val="20"/>
              </w:rPr>
              <w:t>04 0 03 00000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1 614 500,00</w:t>
            </w:r>
          </w:p>
        </w:tc>
        <w:tc>
          <w:tcPr>
            <w:tcW w:w="1800" w:type="dxa"/>
            <w:shd w:val="clear" w:color="auto" w:fill="auto"/>
            <w:noWrap/>
            <w:vAlign w:val="center"/>
          </w:tcPr>
          <w:p>
            <w:pPr>
              <w:jc w:val="center"/>
              <w:rPr>
                <w:sz w:val="20"/>
                <w:szCs w:val="20"/>
              </w:rPr>
            </w:pPr>
            <w:r>
              <w:rPr>
                <w:sz w:val="20"/>
                <w:szCs w:val="20"/>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Организация мероприятий при осуществлении деятельности по обращению с животными без владельцев</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0405</w:t>
            </w:r>
          </w:p>
        </w:tc>
        <w:tc>
          <w:tcPr>
            <w:tcW w:w="1560" w:type="dxa"/>
            <w:shd w:val="clear" w:color="auto" w:fill="auto"/>
            <w:noWrap w:val="0"/>
            <w:vAlign w:val="center"/>
          </w:tcPr>
          <w:p>
            <w:pPr>
              <w:jc w:val="center"/>
              <w:rPr>
                <w:sz w:val="20"/>
                <w:szCs w:val="20"/>
              </w:rPr>
            </w:pPr>
            <w:r>
              <w:rPr>
                <w:sz w:val="20"/>
                <w:szCs w:val="20"/>
              </w:rPr>
              <w:t>04 0 03 71100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1 614 500,00</w:t>
            </w:r>
          </w:p>
        </w:tc>
        <w:tc>
          <w:tcPr>
            <w:tcW w:w="1800" w:type="dxa"/>
            <w:shd w:val="clear" w:color="auto" w:fill="auto"/>
            <w:noWrap/>
            <w:vAlign w:val="center"/>
          </w:tcPr>
          <w:p>
            <w:pPr>
              <w:jc w:val="center"/>
              <w:rPr>
                <w:sz w:val="20"/>
                <w:szCs w:val="20"/>
              </w:rPr>
            </w:pPr>
            <w:r>
              <w:rPr>
                <w:sz w:val="20"/>
                <w:szCs w:val="20"/>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0405</w:t>
            </w:r>
          </w:p>
        </w:tc>
        <w:tc>
          <w:tcPr>
            <w:tcW w:w="1560" w:type="dxa"/>
            <w:shd w:val="clear" w:color="auto" w:fill="auto"/>
            <w:noWrap w:val="0"/>
            <w:vAlign w:val="center"/>
          </w:tcPr>
          <w:p>
            <w:pPr>
              <w:jc w:val="center"/>
              <w:rPr>
                <w:sz w:val="20"/>
                <w:szCs w:val="20"/>
              </w:rPr>
            </w:pPr>
            <w:r>
              <w:rPr>
                <w:sz w:val="20"/>
                <w:szCs w:val="20"/>
              </w:rPr>
              <w:t>04 0 03 71100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1 614 500,00</w:t>
            </w:r>
          </w:p>
        </w:tc>
        <w:tc>
          <w:tcPr>
            <w:tcW w:w="1800" w:type="dxa"/>
            <w:shd w:val="clear" w:color="auto" w:fill="auto"/>
            <w:noWrap/>
            <w:vAlign w:val="center"/>
          </w:tcPr>
          <w:p>
            <w:pPr>
              <w:jc w:val="center"/>
              <w:rPr>
                <w:sz w:val="20"/>
                <w:szCs w:val="20"/>
              </w:rPr>
            </w:pPr>
            <w:r>
              <w:rPr>
                <w:sz w:val="20"/>
                <w:szCs w:val="20"/>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2765" w:type="dxa"/>
            <w:shd w:val="clear" w:color="auto" w:fill="auto"/>
            <w:noWrap w:val="0"/>
            <w:vAlign w:val="center"/>
          </w:tcPr>
          <w:p>
            <w:pPr>
              <w:rPr>
                <w:b/>
                <w:bCs/>
                <w:sz w:val="20"/>
                <w:szCs w:val="20"/>
              </w:rPr>
            </w:pPr>
            <w:r>
              <w:rPr>
                <w:b/>
                <w:bCs/>
                <w:sz w:val="20"/>
                <w:szCs w:val="20"/>
              </w:rPr>
              <w:t>Водное хозяйство</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0406</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0,00</w:t>
            </w:r>
          </w:p>
        </w:tc>
        <w:tc>
          <w:tcPr>
            <w:tcW w:w="1800" w:type="dxa"/>
            <w:shd w:val="clear" w:color="auto" w:fill="auto"/>
            <w:noWrap/>
            <w:vAlign w:val="center"/>
          </w:tcPr>
          <w:p>
            <w:pPr>
              <w:jc w:val="center"/>
              <w:rPr>
                <w:b/>
                <w:bCs/>
                <w:sz w:val="20"/>
                <w:szCs w:val="20"/>
              </w:rPr>
            </w:pPr>
            <w:r>
              <w:rPr>
                <w:b/>
                <w:bCs/>
                <w:sz w:val="20"/>
                <w:szCs w:val="20"/>
              </w:rPr>
              <w:t>2 105 263,16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0406</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2 105 263,16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Восстановление водных объектов, расположенных на территории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0406</w:t>
            </w:r>
          </w:p>
        </w:tc>
        <w:tc>
          <w:tcPr>
            <w:tcW w:w="1560" w:type="dxa"/>
            <w:shd w:val="clear" w:color="auto" w:fill="auto"/>
            <w:noWrap w:val="0"/>
            <w:vAlign w:val="center"/>
          </w:tcPr>
          <w:p>
            <w:pPr>
              <w:jc w:val="center"/>
              <w:rPr>
                <w:sz w:val="20"/>
                <w:szCs w:val="20"/>
              </w:rPr>
            </w:pPr>
            <w:r>
              <w:rPr>
                <w:sz w:val="20"/>
                <w:szCs w:val="20"/>
              </w:rPr>
              <w:t>50 0 00 78140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0406</w:t>
            </w:r>
          </w:p>
        </w:tc>
        <w:tc>
          <w:tcPr>
            <w:tcW w:w="1560" w:type="dxa"/>
            <w:shd w:val="clear" w:color="auto" w:fill="auto"/>
            <w:noWrap w:val="0"/>
            <w:vAlign w:val="center"/>
          </w:tcPr>
          <w:p>
            <w:pPr>
              <w:jc w:val="center"/>
              <w:rPr>
                <w:sz w:val="20"/>
                <w:szCs w:val="20"/>
              </w:rPr>
            </w:pPr>
            <w:r>
              <w:rPr>
                <w:sz w:val="20"/>
                <w:szCs w:val="20"/>
              </w:rPr>
              <w:t>50 0 00 78140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Софинансирование восстановления водных объектов, расположенных на территории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0406</w:t>
            </w:r>
          </w:p>
        </w:tc>
        <w:tc>
          <w:tcPr>
            <w:tcW w:w="1560" w:type="dxa"/>
            <w:shd w:val="clear" w:color="auto" w:fill="auto"/>
            <w:noWrap w:val="0"/>
            <w:vAlign w:val="center"/>
          </w:tcPr>
          <w:p>
            <w:pPr>
              <w:jc w:val="center"/>
              <w:rPr>
                <w:sz w:val="20"/>
                <w:szCs w:val="20"/>
              </w:rPr>
            </w:pPr>
            <w:r>
              <w:rPr>
                <w:sz w:val="20"/>
                <w:szCs w:val="20"/>
              </w:rPr>
              <w:t>50 0 00 S8140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0406</w:t>
            </w:r>
          </w:p>
        </w:tc>
        <w:tc>
          <w:tcPr>
            <w:tcW w:w="1560" w:type="dxa"/>
            <w:shd w:val="clear" w:color="auto" w:fill="auto"/>
            <w:noWrap w:val="0"/>
            <w:vAlign w:val="center"/>
          </w:tcPr>
          <w:p>
            <w:pPr>
              <w:jc w:val="center"/>
              <w:rPr>
                <w:sz w:val="20"/>
                <w:szCs w:val="20"/>
              </w:rPr>
            </w:pPr>
            <w:r>
              <w:rPr>
                <w:sz w:val="20"/>
                <w:szCs w:val="20"/>
              </w:rPr>
              <w:t>50 0 00 S8140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Дорожное хозяйство (дорожные фонды)</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0409</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145 008 856,00</w:t>
            </w:r>
          </w:p>
        </w:tc>
        <w:tc>
          <w:tcPr>
            <w:tcW w:w="1800" w:type="dxa"/>
            <w:shd w:val="clear" w:color="auto" w:fill="auto"/>
            <w:noWrap/>
            <w:vAlign w:val="center"/>
          </w:tcPr>
          <w:p>
            <w:pPr>
              <w:jc w:val="center"/>
              <w:rPr>
                <w:b/>
                <w:bCs/>
                <w:sz w:val="20"/>
                <w:szCs w:val="20"/>
              </w:rPr>
            </w:pPr>
            <w:r>
              <w:rPr>
                <w:b/>
                <w:bCs/>
                <w:sz w:val="20"/>
                <w:szCs w:val="20"/>
              </w:rPr>
              <w:t>210 528 673,26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10 101 010,10</w:t>
            </w:r>
          </w:p>
        </w:tc>
        <w:tc>
          <w:tcPr>
            <w:tcW w:w="1800" w:type="dxa"/>
            <w:shd w:val="clear" w:color="auto" w:fill="auto"/>
            <w:noWrap/>
            <w:vAlign w:val="center"/>
          </w:tcPr>
          <w:p>
            <w:pPr>
              <w:jc w:val="center"/>
              <w:rPr>
                <w:sz w:val="20"/>
                <w:szCs w:val="20"/>
              </w:rPr>
            </w:pPr>
            <w:r>
              <w:rPr>
                <w:sz w:val="20"/>
                <w:szCs w:val="20"/>
              </w:rPr>
              <w:t>132 206 273,26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"Развитие дорожного хозяйства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10 101 010,10</w:t>
            </w:r>
          </w:p>
        </w:tc>
        <w:tc>
          <w:tcPr>
            <w:tcW w:w="1800" w:type="dxa"/>
            <w:shd w:val="clear" w:color="auto" w:fill="auto"/>
            <w:noWrap/>
            <w:vAlign w:val="center"/>
          </w:tcPr>
          <w:p>
            <w:pPr>
              <w:jc w:val="center"/>
              <w:rPr>
                <w:sz w:val="20"/>
                <w:szCs w:val="20"/>
              </w:rPr>
            </w:pPr>
            <w:r>
              <w:rPr>
                <w:sz w:val="20"/>
                <w:szCs w:val="20"/>
              </w:rPr>
              <w:t>132 206 273,26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04 0 01 00362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6 105 263,16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04 0 01 00362</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6 105 263,16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04 0 01 70603</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10 000 000,00</w:t>
            </w:r>
          </w:p>
        </w:tc>
        <w:tc>
          <w:tcPr>
            <w:tcW w:w="1800" w:type="dxa"/>
            <w:shd w:val="clear" w:color="auto" w:fill="auto"/>
            <w:noWrap/>
            <w:vAlign w:val="center"/>
          </w:tcPr>
          <w:p>
            <w:pPr>
              <w:jc w:val="center"/>
              <w:rPr>
                <w:sz w:val="20"/>
                <w:szCs w:val="20"/>
              </w:rPr>
            </w:pPr>
            <w:r>
              <w:rPr>
                <w:sz w:val="20"/>
                <w:szCs w:val="20"/>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04 0 01 70603</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10 000 000,00</w:t>
            </w:r>
          </w:p>
        </w:tc>
        <w:tc>
          <w:tcPr>
            <w:tcW w:w="1800" w:type="dxa"/>
            <w:shd w:val="clear" w:color="auto" w:fill="auto"/>
            <w:noWrap/>
            <w:vAlign w:val="center"/>
          </w:tcPr>
          <w:p>
            <w:pPr>
              <w:jc w:val="center"/>
              <w:rPr>
                <w:sz w:val="20"/>
                <w:szCs w:val="20"/>
              </w:rPr>
            </w:pPr>
            <w:r>
              <w:rPr>
                <w:sz w:val="20"/>
                <w:szCs w:val="20"/>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7" w:hRule="atLeast"/>
        </w:trPr>
        <w:tc>
          <w:tcPr>
            <w:tcW w:w="2765" w:type="dxa"/>
            <w:shd w:val="clear" w:color="auto" w:fill="auto"/>
            <w:noWrap w:val="0"/>
            <w:vAlign w:val="center"/>
          </w:tcPr>
          <w:p>
            <w:pPr>
              <w:rPr>
                <w:sz w:val="20"/>
                <w:szCs w:val="20"/>
              </w:rPr>
            </w:pPr>
            <w:r>
              <w:rPr>
                <w:sz w:val="20"/>
                <w:szCs w:val="20"/>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04 0 01 70604</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116 000 000,00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04 0 01 70604</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116 000 000,00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S0603</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101 010,10</w:t>
            </w:r>
          </w:p>
        </w:tc>
        <w:tc>
          <w:tcPr>
            <w:tcW w:w="1800" w:type="dxa"/>
            <w:shd w:val="clear" w:color="auto" w:fill="auto"/>
            <w:noWrap/>
            <w:vAlign w:val="center"/>
          </w:tcPr>
          <w:p>
            <w:pPr>
              <w:jc w:val="center"/>
              <w:rPr>
                <w:sz w:val="20"/>
                <w:szCs w:val="20"/>
              </w:rPr>
            </w:pPr>
            <w:r>
              <w:rPr>
                <w:sz w:val="20"/>
                <w:szCs w:val="20"/>
              </w:rPr>
              <w:t>101 010,10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04 0 01 S0603</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101 010,10</w:t>
            </w:r>
          </w:p>
        </w:tc>
        <w:tc>
          <w:tcPr>
            <w:tcW w:w="1800" w:type="dxa"/>
            <w:shd w:val="clear" w:color="auto" w:fill="auto"/>
            <w:noWrap/>
            <w:vAlign w:val="center"/>
          </w:tcPr>
          <w:p>
            <w:pPr>
              <w:jc w:val="center"/>
              <w:rPr>
                <w:sz w:val="20"/>
                <w:szCs w:val="20"/>
              </w:rPr>
            </w:pPr>
            <w:r>
              <w:rPr>
                <w:sz w:val="20"/>
                <w:szCs w:val="20"/>
              </w:rPr>
              <w:t>101 010,10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"Строительство улиц и автодорог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08 0 00 00000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134 907 845,90</w:t>
            </w:r>
          </w:p>
        </w:tc>
        <w:tc>
          <w:tcPr>
            <w:tcW w:w="1800" w:type="dxa"/>
            <w:shd w:val="clear" w:color="auto" w:fill="auto"/>
            <w:noWrap/>
            <w:vAlign w:val="center"/>
          </w:tcPr>
          <w:p>
            <w:pPr>
              <w:jc w:val="center"/>
              <w:rPr>
                <w:sz w:val="20"/>
                <w:szCs w:val="20"/>
              </w:rPr>
            </w:pPr>
            <w:r>
              <w:rPr>
                <w:sz w:val="20"/>
                <w:szCs w:val="20"/>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Основное мероприятие «Реализация регионального проекта Ульяновской области «Жильё», направленного на достижение целей, показателей и результатов федерального проекта «Жильё»</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08 0 F1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134 907 845,90</w:t>
            </w:r>
          </w:p>
        </w:tc>
        <w:tc>
          <w:tcPr>
            <w:tcW w:w="1800" w:type="dxa"/>
            <w:shd w:val="clear" w:color="auto" w:fill="auto"/>
            <w:noWrap/>
            <w:vAlign w:val="center"/>
          </w:tcPr>
          <w:p>
            <w:pPr>
              <w:jc w:val="center"/>
              <w:rPr>
                <w:sz w:val="20"/>
                <w:szCs w:val="20"/>
              </w:rPr>
            </w:pPr>
            <w:r>
              <w:rPr>
                <w:sz w:val="20"/>
                <w:szCs w:val="20"/>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Cтимулирование программ развития жилищного строительства субъектов Российской Федерации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08 0 F1 50210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134 907 845,90</w:t>
            </w:r>
          </w:p>
        </w:tc>
        <w:tc>
          <w:tcPr>
            <w:tcW w:w="1800" w:type="dxa"/>
            <w:shd w:val="clear" w:color="auto" w:fill="auto"/>
            <w:noWrap/>
            <w:vAlign w:val="center"/>
          </w:tcPr>
          <w:p>
            <w:pPr>
              <w:jc w:val="center"/>
              <w:rPr>
                <w:sz w:val="20"/>
                <w:szCs w:val="20"/>
              </w:rPr>
            </w:pPr>
            <w:r>
              <w:rPr>
                <w:sz w:val="20"/>
                <w:szCs w:val="20"/>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Капитальные вложения в объекты государственной (муниципальной) собственности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0409</w:t>
            </w:r>
          </w:p>
        </w:tc>
        <w:tc>
          <w:tcPr>
            <w:tcW w:w="1560" w:type="dxa"/>
            <w:shd w:val="clear" w:color="auto" w:fill="auto"/>
            <w:noWrap w:val="0"/>
            <w:vAlign w:val="center"/>
          </w:tcPr>
          <w:p>
            <w:pPr>
              <w:jc w:val="center"/>
              <w:rPr>
                <w:sz w:val="20"/>
                <w:szCs w:val="20"/>
              </w:rPr>
            </w:pPr>
            <w:r>
              <w:rPr>
                <w:sz w:val="20"/>
                <w:szCs w:val="20"/>
              </w:rPr>
              <w:t>08 0 F1 50210</w:t>
            </w:r>
          </w:p>
        </w:tc>
        <w:tc>
          <w:tcPr>
            <w:tcW w:w="600" w:type="dxa"/>
            <w:shd w:val="clear" w:color="auto" w:fill="auto"/>
            <w:noWrap w:val="0"/>
            <w:vAlign w:val="center"/>
          </w:tcPr>
          <w:p>
            <w:pPr>
              <w:jc w:val="center"/>
              <w:rPr>
                <w:sz w:val="20"/>
                <w:szCs w:val="20"/>
              </w:rPr>
            </w:pPr>
            <w:r>
              <w:rPr>
                <w:sz w:val="20"/>
                <w:szCs w:val="20"/>
              </w:rPr>
              <w:t>400</w:t>
            </w:r>
          </w:p>
        </w:tc>
        <w:tc>
          <w:tcPr>
            <w:tcW w:w="1680" w:type="dxa"/>
            <w:shd w:val="clear" w:color="auto" w:fill="auto"/>
            <w:noWrap/>
            <w:vAlign w:val="center"/>
          </w:tcPr>
          <w:p>
            <w:pPr>
              <w:jc w:val="center"/>
              <w:rPr>
                <w:sz w:val="20"/>
                <w:szCs w:val="20"/>
              </w:rPr>
            </w:pPr>
            <w:r>
              <w:rPr>
                <w:sz w:val="20"/>
                <w:szCs w:val="20"/>
              </w:rPr>
              <w:t>134 907 845,90</w:t>
            </w:r>
          </w:p>
        </w:tc>
        <w:tc>
          <w:tcPr>
            <w:tcW w:w="1800" w:type="dxa"/>
            <w:shd w:val="clear" w:color="auto" w:fill="auto"/>
            <w:noWrap/>
            <w:vAlign w:val="center"/>
          </w:tcPr>
          <w:p>
            <w:pPr>
              <w:jc w:val="center"/>
              <w:rPr>
                <w:sz w:val="20"/>
                <w:szCs w:val="20"/>
              </w:rPr>
            </w:pPr>
            <w:r>
              <w:rPr>
                <w:sz w:val="20"/>
                <w:szCs w:val="20"/>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ЖИЛИЩНО-КОММУНАЛЬНОЕ ХОЗЯЙСТВО</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0500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200 110 172,37</w:t>
            </w:r>
          </w:p>
        </w:tc>
        <w:tc>
          <w:tcPr>
            <w:tcW w:w="1800" w:type="dxa"/>
            <w:shd w:val="clear" w:color="auto" w:fill="auto"/>
            <w:noWrap/>
            <w:vAlign w:val="center"/>
          </w:tcPr>
          <w:p>
            <w:pPr>
              <w:jc w:val="center"/>
              <w:rPr>
                <w:b/>
                <w:bCs/>
                <w:sz w:val="20"/>
                <w:szCs w:val="20"/>
              </w:rPr>
            </w:pPr>
            <w:r>
              <w:rPr>
                <w:b/>
                <w:bCs/>
                <w:sz w:val="20"/>
                <w:szCs w:val="20"/>
              </w:rPr>
              <w:t>182 240 261,25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Коммунальное хозяйство</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0502</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167 239,84</w:t>
            </w:r>
          </w:p>
        </w:tc>
        <w:tc>
          <w:tcPr>
            <w:tcW w:w="1800" w:type="dxa"/>
            <w:shd w:val="clear" w:color="auto" w:fill="auto"/>
            <w:noWrap/>
            <w:vAlign w:val="center"/>
          </w:tcPr>
          <w:p>
            <w:pPr>
              <w:jc w:val="center"/>
              <w:rPr>
                <w:b/>
                <w:bCs/>
                <w:sz w:val="20"/>
                <w:szCs w:val="20"/>
              </w:rPr>
            </w:pPr>
            <w:r>
              <w:rPr>
                <w:b/>
                <w:bCs/>
                <w:sz w:val="20"/>
                <w:szCs w:val="20"/>
              </w:rPr>
              <w:t>167 239,84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0502</w:t>
            </w:r>
          </w:p>
        </w:tc>
        <w:tc>
          <w:tcPr>
            <w:tcW w:w="1560" w:type="dxa"/>
            <w:shd w:val="clear" w:color="auto" w:fill="auto"/>
            <w:noWrap w:val="0"/>
            <w:vAlign w:val="center"/>
          </w:tcPr>
          <w:p>
            <w:pPr>
              <w:jc w:val="center"/>
              <w:rPr>
                <w:sz w:val="20"/>
                <w:szCs w:val="20"/>
              </w:rPr>
            </w:pPr>
            <w:r>
              <w:rPr>
                <w:sz w:val="20"/>
                <w:szCs w:val="20"/>
              </w:rPr>
              <w:t>04 0 00 00000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167 239,84</w:t>
            </w:r>
          </w:p>
        </w:tc>
        <w:tc>
          <w:tcPr>
            <w:tcW w:w="1800" w:type="dxa"/>
            <w:shd w:val="clear" w:color="auto" w:fill="auto"/>
            <w:noWrap/>
            <w:vAlign w:val="center"/>
          </w:tcPr>
          <w:p>
            <w:pPr>
              <w:jc w:val="center"/>
              <w:rPr>
                <w:sz w:val="20"/>
                <w:szCs w:val="20"/>
              </w:rPr>
            </w:pPr>
            <w:r>
              <w:rPr>
                <w:sz w:val="20"/>
                <w:szCs w:val="20"/>
              </w:rPr>
              <w:t>167 239,84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"Развитие благоустройства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0502</w:t>
            </w:r>
          </w:p>
        </w:tc>
        <w:tc>
          <w:tcPr>
            <w:tcW w:w="1560" w:type="dxa"/>
            <w:shd w:val="clear" w:color="auto" w:fill="auto"/>
            <w:noWrap w:val="0"/>
            <w:vAlign w:val="center"/>
          </w:tcPr>
          <w:p>
            <w:pPr>
              <w:jc w:val="center"/>
              <w:rPr>
                <w:sz w:val="20"/>
                <w:szCs w:val="20"/>
              </w:rPr>
            </w:pPr>
            <w:r>
              <w:rPr>
                <w:sz w:val="20"/>
                <w:szCs w:val="20"/>
              </w:rPr>
              <w:t>04 0 03 00000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167 239,84</w:t>
            </w:r>
          </w:p>
        </w:tc>
        <w:tc>
          <w:tcPr>
            <w:tcW w:w="1800" w:type="dxa"/>
            <w:shd w:val="clear" w:color="auto" w:fill="auto"/>
            <w:noWrap/>
            <w:vAlign w:val="center"/>
          </w:tcPr>
          <w:p>
            <w:pPr>
              <w:jc w:val="center"/>
              <w:rPr>
                <w:sz w:val="20"/>
                <w:szCs w:val="20"/>
              </w:rPr>
            </w:pPr>
            <w:r>
              <w:rPr>
                <w:sz w:val="20"/>
                <w:szCs w:val="20"/>
              </w:rPr>
              <w:t>167 239,84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0502</w:t>
            </w:r>
          </w:p>
        </w:tc>
        <w:tc>
          <w:tcPr>
            <w:tcW w:w="1560" w:type="dxa"/>
            <w:shd w:val="clear" w:color="auto" w:fill="auto"/>
            <w:noWrap w:val="0"/>
            <w:vAlign w:val="center"/>
          </w:tcPr>
          <w:p>
            <w:pPr>
              <w:jc w:val="center"/>
              <w:rPr>
                <w:sz w:val="20"/>
                <w:szCs w:val="20"/>
              </w:rPr>
            </w:pPr>
            <w:r>
              <w:rPr>
                <w:sz w:val="20"/>
                <w:szCs w:val="20"/>
              </w:rPr>
              <w:t>04 0 03 70070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165 584,00</w:t>
            </w:r>
          </w:p>
        </w:tc>
        <w:tc>
          <w:tcPr>
            <w:tcW w:w="1800" w:type="dxa"/>
            <w:shd w:val="clear" w:color="auto" w:fill="auto"/>
            <w:noWrap/>
            <w:vAlign w:val="center"/>
          </w:tcPr>
          <w:p>
            <w:pPr>
              <w:jc w:val="center"/>
              <w:rPr>
                <w:sz w:val="20"/>
                <w:szCs w:val="20"/>
              </w:rPr>
            </w:pPr>
            <w:r>
              <w:rPr>
                <w:sz w:val="20"/>
                <w:szCs w:val="20"/>
              </w:rPr>
              <w:t>165 584,00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0502</w:t>
            </w:r>
          </w:p>
        </w:tc>
        <w:tc>
          <w:tcPr>
            <w:tcW w:w="1560" w:type="dxa"/>
            <w:shd w:val="clear" w:color="auto" w:fill="auto"/>
            <w:noWrap w:val="0"/>
            <w:vAlign w:val="center"/>
          </w:tcPr>
          <w:p>
            <w:pPr>
              <w:jc w:val="center"/>
              <w:rPr>
                <w:sz w:val="20"/>
                <w:szCs w:val="20"/>
              </w:rPr>
            </w:pPr>
            <w:r>
              <w:rPr>
                <w:sz w:val="20"/>
                <w:szCs w:val="20"/>
              </w:rPr>
              <w:t>04 0 03 70070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165 584,00</w:t>
            </w:r>
          </w:p>
        </w:tc>
        <w:tc>
          <w:tcPr>
            <w:tcW w:w="1800" w:type="dxa"/>
            <w:shd w:val="clear" w:color="auto" w:fill="auto"/>
            <w:noWrap/>
            <w:vAlign w:val="center"/>
          </w:tcPr>
          <w:p>
            <w:pPr>
              <w:jc w:val="center"/>
              <w:rPr>
                <w:sz w:val="20"/>
                <w:szCs w:val="20"/>
              </w:rPr>
            </w:pPr>
            <w:r>
              <w:rPr>
                <w:sz w:val="20"/>
                <w:szCs w:val="20"/>
              </w:rPr>
              <w:t>165 584,00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0502</w:t>
            </w:r>
          </w:p>
        </w:tc>
        <w:tc>
          <w:tcPr>
            <w:tcW w:w="1560" w:type="dxa"/>
            <w:shd w:val="clear" w:color="auto" w:fill="auto"/>
            <w:noWrap w:val="0"/>
            <w:vAlign w:val="center"/>
          </w:tcPr>
          <w:p>
            <w:pPr>
              <w:jc w:val="center"/>
              <w:rPr>
                <w:sz w:val="20"/>
                <w:szCs w:val="20"/>
              </w:rPr>
            </w:pPr>
            <w:r>
              <w:rPr>
                <w:sz w:val="20"/>
                <w:szCs w:val="20"/>
              </w:rPr>
              <w:t>04 0 03 S0070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1 655,84</w:t>
            </w:r>
          </w:p>
        </w:tc>
        <w:tc>
          <w:tcPr>
            <w:tcW w:w="1800" w:type="dxa"/>
            <w:shd w:val="clear" w:color="auto" w:fill="auto"/>
            <w:noWrap/>
            <w:vAlign w:val="center"/>
          </w:tcPr>
          <w:p>
            <w:pPr>
              <w:jc w:val="center"/>
              <w:rPr>
                <w:sz w:val="20"/>
                <w:szCs w:val="20"/>
              </w:rPr>
            </w:pPr>
            <w:r>
              <w:rPr>
                <w:sz w:val="20"/>
                <w:szCs w:val="20"/>
              </w:rPr>
              <w:t>1 655,84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0502</w:t>
            </w:r>
          </w:p>
        </w:tc>
        <w:tc>
          <w:tcPr>
            <w:tcW w:w="1560" w:type="dxa"/>
            <w:shd w:val="clear" w:color="auto" w:fill="auto"/>
            <w:noWrap w:val="0"/>
            <w:vAlign w:val="center"/>
          </w:tcPr>
          <w:p>
            <w:pPr>
              <w:jc w:val="center"/>
              <w:rPr>
                <w:sz w:val="20"/>
                <w:szCs w:val="20"/>
              </w:rPr>
            </w:pPr>
            <w:r>
              <w:rPr>
                <w:sz w:val="20"/>
                <w:szCs w:val="20"/>
              </w:rPr>
              <w:t>04 0 03 S0070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1 655,84</w:t>
            </w:r>
          </w:p>
        </w:tc>
        <w:tc>
          <w:tcPr>
            <w:tcW w:w="1800" w:type="dxa"/>
            <w:shd w:val="clear" w:color="auto" w:fill="auto"/>
            <w:noWrap/>
            <w:vAlign w:val="center"/>
          </w:tcPr>
          <w:p>
            <w:pPr>
              <w:jc w:val="center"/>
              <w:rPr>
                <w:sz w:val="20"/>
                <w:szCs w:val="20"/>
              </w:rPr>
            </w:pPr>
            <w:r>
              <w:rPr>
                <w:sz w:val="20"/>
                <w:szCs w:val="20"/>
              </w:rPr>
              <w:t>1 655,84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2765" w:type="dxa"/>
            <w:shd w:val="clear" w:color="auto" w:fill="auto"/>
            <w:noWrap w:val="0"/>
            <w:vAlign w:val="center"/>
          </w:tcPr>
          <w:p>
            <w:pPr>
              <w:rPr>
                <w:b/>
                <w:bCs/>
                <w:sz w:val="20"/>
                <w:szCs w:val="20"/>
              </w:rPr>
            </w:pPr>
            <w:r>
              <w:rPr>
                <w:b/>
                <w:bCs/>
                <w:sz w:val="20"/>
                <w:szCs w:val="20"/>
              </w:rPr>
              <w:t>Благоустройство</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0503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86 641 010,86</w:t>
            </w:r>
          </w:p>
        </w:tc>
        <w:tc>
          <w:tcPr>
            <w:tcW w:w="1800" w:type="dxa"/>
            <w:shd w:val="clear" w:color="auto" w:fill="auto"/>
            <w:noWrap/>
            <w:vAlign w:val="center"/>
          </w:tcPr>
          <w:p>
            <w:pPr>
              <w:jc w:val="center"/>
              <w:rPr>
                <w:b/>
                <w:bCs/>
                <w:sz w:val="20"/>
                <w:szCs w:val="20"/>
              </w:rPr>
            </w:pPr>
            <w:r>
              <w:rPr>
                <w:b/>
                <w:bCs/>
                <w:sz w:val="20"/>
                <w:szCs w:val="20"/>
              </w:rPr>
              <w:t>99 901 899,74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04 0 00 00000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11 321 334,02</w:t>
            </w:r>
          </w:p>
        </w:tc>
        <w:tc>
          <w:tcPr>
            <w:tcW w:w="1800" w:type="dxa"/>
            <w:shd w:val="clear" w:color="auto" w:fill="auto"/>
            <w:noWrap/>
            <w:vAlign w:val="center"/>
          </w:tcPr>
          <w:p>
            <w:pPr>
              <w:jc w:val="center"/>
              <w:rPr>
                <w:sz w:val="20"/>
                <w:szCs w:val="20"/>
              </w:rPr>
            </w:pPr>
            <w:r>
              <w:rPr>
                <w:sz w:val="20"/>
                <w:szCs w:val="20"/>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"Развитие благоустройства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04 0 03 00000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11 321 334,02</w:t>
            </w:r>
          </w:p>
        </w:tc>
        <w:tc>
          <w:tcPr>
            <w:tcW w:w="1800" w:type="dxa"/>
            <w:shd w:val="clear" w:color="auto" w:fill="auto"/>
            <w:noWrap/>
            <w:vAlign w:val="center"/>
          </w:tcPr>
          <w:p>
            <w:pPr>
              <w:jc w:val="center"/>
              <w:rPr>
                <w:sz w:val="20"/>
                <w:szCs w:val="20"/>
              </w:rPr>
            </w:pPr>
            <w:r>
              <w:rPr>
                <w:sz w:val="20"/>
                <w:szCs w:val="20"/>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Уличное освещение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04 0 03 00361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11 321 334,02</w:t>
            </w:r>
          </w:p>
        </w:tc>
        <w:tc>
          <w:tcPr>
            <w:tcW w:w="1800" w:type="dxa"/>
            <w:shd w:val="clear" w:color="auto" w:fill="auto"/>
            <w:noWrap/>
            <w:vAlign w:val="center"/>
          </w:tcPr>
          <w:p>
            <w:pPr>
              <w:jc w:val="center"/>
              <w:rPr>
                <w:sz w:val="20"/>
                <w:szCs w:val="20"/>
              </w:rPr>
            </w:pPr>
            <w:r>
              <w:rPr>
                <w:sz w:val="20"/>
                <w:szCs w:val="20"/>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04 0 03 00361</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11 321 334,02</w:t>
            </w:r>
          </w:p>
        </w:tc>
        <w:tc>
          <w:tcPr>
            <w:tcW w:w="1800" w:type="dxa"/>
            <w:shd w:val="clear" w:color="auto" w:fill="auto"/>
            <w:noWrap/>
            <w:vAlign w:val="center"/>
          </w:tcPr>
          <w:p>
            <w:pPr>
              <w:jc w:val="center"/>
              <w:rPr>
                <w:sz w:val="20"/>
                <w:szCs w:val="20"/>
              </w:rPr>
            </w:pPr>
            <w:r>
              <w:rPr>
                <w:sz w:val="20"/>
                <w:szCs w:val="20"/>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"Создание комфортной среды и улучшение архитектурного облика города Димитровграда Ульяновской области "</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 xml:space="preserve"> 25 0 00 00000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75 319 676,84</w:t>
            </w:r>
          </w:p>
        </w:tc>
        <w:tc>
          <w:tcPr>
            <w:tcW w:w="1800" w:type="dxa"/>
            <w:shd w:val="clear" w:color="auto" w:fill="auto"/>
            <w:noWrap/>
            <w:vAlign w:val="center"/>
          </w:tcPr>
          <w:p>
            <w:pPr>
              <w:jc w:val="center"/>
              <w:rPr>
                <w:sz w:val="20"/>
                <w:szCs w:val="20"/>
              </w:rPr>
            </w:pPr>
            <w:r>
              <w:rPr>
                <w:sz w:val="20"/>
                <w:szCs w:val="20"/>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25 0 F2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75 319 676,84</w:t>
            </w:r>
          </w:p>
        </w:tc>
        <w:tc>
          <w:tcPr>
            <w:tcW w:w="1800" w:type="dxa"/>
            <w:shd w:val="clear" w:color="auto" w:fill="auto"/>
            <w:noWrap/>
            <w:vAlign w:val="center"/>
          </w:tcPr>
          <w:p>
            <w:pPr>
              <w:jc w:val="center"/>
              <w:rPr>
                <w:sz w:val="20"/>
                <w:szCs w:val="20"/>
              </w:rPr>
            </w:pPr>
            <w:r>
              <w:rPr>
                <w:sz w:val="20"/>
                <w:szCs w:val="20"/>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Реализация программ формирования современной городской среды</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25 0 F2 55550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75 319 676,84</w:t>
            </w:r>
          </w:p>
        </w:tc>
        <w:tc>
          <w:tcPr>
            <w:tcW w:w="1800" w:type="dxa"/>
            <w:shd w:val="clear" w:color="auto" w:fill="auto"/>
            <w:noWrap/>
            <w:vAlign w:val="center"/>
          </w:tcPr>
          <w:p>
            <w:pPr>
              <w:jc w:val="center"/>
              <w:rPr>
                <w:sz w:val="20"/>
                <w:szCs w:val="20"/>
              </w:rPr>
            </w:pPr>
            <w:r>
              <w:rPr>
                <w:sz w:val="20"/>
                <w:szCs w:val="20"/>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0503</w:t>
            </w:r>
          </w:p>
        </w:tc>
        <w:tc>
          <w:tcPr>
            <w:tcW w:w="1560" w:type="dxa"/>
            <w:shd w:val="clear" w:color="auto" w:fill="auto"/>
            <w:noWrap w:val="0"/>
            <w:vAlign w:val="center"/>
          </w:tcPr>
          <w:p>
            <w:pPr>
              <w:jc w:val="center"/>
              <w:rPr>
                <w:sz w:val="20"/>
                <w:szCs w:val="20"/>
              </w:rPr>
            </w:pPr>
            <w:r>
              <w:rPr>
                <w:sz w:val="20"/>
                <w:szCs w:val="20"/>
              </w:rPr>
              <w:t>25 0 F2 55550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75 319 676,84</w:t>
            </w:r>
          </w:p>
        </w:tc>
        <w:tc>
          <w:tcPr>
            <w:tcW w:w="1800" w:type="dxa"/>
            <w:shd w:val="clear" w:color="auto" w:fill="auto"/>
            <w:noWrap/>
            <w:vAlign w:val="center"/>
          </w:tcPr>
          <w:p>
            <w:pPr>
              <w:jc w:val="center"/>
              <w:rPr>
                <w:sz w:val="20"/>
                <w:szCs w:val="20"/>
              </w:rPr>
            </w:pPr>
            <w:r>
              <w:rPr>
                <w:sz w:val="20"/>
                <w:szCs w:val="20"/>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Другие вопросы в области жилищно-коммунального хозяйства</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0505</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113 301 921,67</w:t>
            </w:r>
          </w:p>
        </w:tc>
        <w:tc>
          <w:tcPr>
            <w:tcW w:w="1800" w:type="dxa"/>
            <w:shd w:val="clear" w:color="auto" w:fill="auto"/>
            <w:noWrap/>
            <w:vAlign w:val="center"/>
          </w:tcPr>
          <w:p>
            <w:pPr>
              <w:jc w:val="center"/>
              <w:rPr>
                <w:b/>
                <w:bCs/>
                <w:sz w:val="20"/>
                <w:szCs w:val="20"/>
              </w:rPr>
            </w:pPr>
            <w:r>
              <w:rPr>
                <w:b/>
                <w:bCs/>
                <w:sz w:val="20"/>
                <w:szCs w:val="20"/>
              </w:rPr>
              <w:t>82 171 121,67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2765" w:type="dxa"/>
            <w:shd w:val="clear" w:color="auto" w:fill="auto"/>
            <w:noWrap w:val="0"/>
            <w:vAlign w:val="center"/>
          </w:tcPr>
          <w:p>
            <w:pPr>
              <w:rPr>
                <w:sz w:val="20"/>
                <w:szCs w:val="20"/>
              </w:rPr>
            </w:pPr>
            <w:r>
              <w:rPr>
                <w:sz w:val="20"/>
                <w:szCs w:val="20"/>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113 301 921,67</w:t>
            </w:r>
          </w:p>
        </w:tc>
        <w:tc>
          <w:tcPr>
            <w:tcW w:w="1800" w:type="dxa"/>
            <w:shd w:val="clear" w:color="auto" w:fill="auto"/>
            <w:noWrap/>
            <w:vAlign w:val="center"/>
          </w:tcPr>
          <w:p>
            <w:pPr>
              <w:jc w:val="center"/>
              <w:rPr>
                <w:sz w:val="20"/>
                <w:szCs w:val="20"/>
              </w:rPr>
            </w:pPr>
            <w:r>
              <w:rPr>
                <w:sz w:val="20"/>
                <w:szCs w:val="20"/>
              </w:rPr>
              <w:t>82 171 121,67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2765" w:type="dxa"/>
            <w:shd w:val="clear" w:color="auto" w:fill="auto"/>
            <w:noWrap w:val="0"/>
            <w:vAlign w:val="center"/>
          </w:tcPr>
          <w:p>
            <w:pPr>
              <w:rPr>
                <w:sz w:val="20"/>
                <w:szCs w:val="20"/>
              </w:rPr>
            </w:pPr>
            <w:r>
              <w:rPr>
                <w:sz w:val="20"/>
                <w:szCs w:val="20"/>
              </w:rPr>
              <w:t>Основное мероприятие "Развитие благоустройства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04 0 03 00000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31 130 800,00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2765" w:type="dxa"/>
            <w:shd w:val="clear" w:color="auto" w:fill="auto"/>
            <w:noWrap w:val="0"/>
            <w:vAlign w:val="center"/>
          </w:tcPr>
          <w:p>
            <w:pPr>
              <w:rPr>
                <w:sz w:val="20"/>
                <w:szCs w:val="20"/>
              </w:rPr>
            </w:pPr>
            <w:r>
              <w:rPr>
                <w:sz w:val="20"/>
                <w:szCs w:val="20"/>
              </w:rPr>
              <w:t>Расходные обязательства связанные с созданием кладбища в городе Димитровграде</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04 0 03 73320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31 130 800,00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04 0 03 73320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31 130 800,00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04 0 04 00000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69 096 159,21</w:t>
            </w:r>
          </w:p>
        </w:tc>
        <w:tc>
          <w:tcPr>
            <w:tcW w:w="1800" w:type="dxa"/>
            <w:shd w:val="clear" w:color="auto" w:fill="auto"/>
            <w:noWrap/>
            <w:vAlign w:val="center"/>
          </w:tcPr>
          <w:p>
            <w:pPr>
              <w:jc w:val="center"/>
              <w:rPr>
                <w:sz w:val="20"/>
                <w:szCs w:val="20"/>
              </w:rPr>
            </w:pPr>
            <w:r>
              <w:rPr>
                <w:sz w:val="20"/>
                <w:szCs w:val="20"/>
              </w:rPr>
              <w:t>69 096 159,21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Обеспечение деятельности казенных учреждений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04 0 04 00199</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69 096 159,21</w:t>
            </w:r>
          </w:p>
        </w:tc>
        <w:tc>
          <w:tcPr>
            <w:tcW w:w="1800" w:type="dxa"/>
            <w:shd w:val="clear" w:color="auto" w:fill="auto"/>
            <w:noWrap/>
            <w:vAlign w:val="center"/>
          </w:tcPr>
          <w:p>
            <w:pPr>
              <w:jc w:val="center"/>
              <w:rPr>
                <w:sz w:val="20"/>
                <w:szCs w:val="20"/>
              </w:rPr>
            </w:pPr>
            <w:r>
              <w:rPr>
                <w:sz w:val="20"/>
                <w:szCs w:val="20"/>
              </w:rPr>
              <w:t>69 096 159,21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8"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04 0 04 00199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54 096 159,21</w:t>
            </w:r>
          </w:p>
        </w:tc>
        <w:tc>
          <w:tcPr>
            <w:tcW w:w="1800" w:type="dxa"/>
            <w:shd w:val="clear" w:color="auto" w:fill="auto"/>
            <w:noWrap/>
            <w:vAlign w:val="center"/>
          </w:tcPr>
          <w:p>
            <w:pPr>
              <w:jc w:val="center"/>
              <w:rPr>
                <w:sz w:val="20"/>
                <w:szCs w:val="20"/>
              </w:rPr>
            </w:pPr>
            <w:r>
              <w:rPr>
                <w:sz w:val="20"/>
                <w:szCs w:val="20"/>
              </w:rPr>
              <w:t>54 096 159,21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04 0 04 00199</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15 000 000,00</w:t>
            </w:r>
          </w:p>
        </w:tc>
        <w:tc>
          <w:tcPr>
            <w:tcW w:w="1800" w:type="dxa"/>
            <w:shd w:val="clear" w:color="auto" w:fill="auto"/>
            <w:noWrap/>
            <w:vAlign w:val="center"/>
          </w:tcPr>
          <w:p>
            <w:pPr>
              <w:jc w:val="center"/>
              <w:rPr>
                <w:sz w:val="20"/>
                <w:szCs w:val="20"/>
              </w:rPr>
            </w:pPr>
            <w:r>
              <w:rPr>
                <w:sz w:val="20"/>
                <w:szCs w:val="20"/>
              </w:rPr>
              <w:t>15 000 000,00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Основное мероприятие "Обеспечение реализации муниципальной программы"</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04 0 05 00000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13 074 962,46</w:t>
            </w:r>
          </w:p>
        </w:tc>
        <w:tc>
          <w:tcPr>
            <w:tcW w:w="1800" w:type="dxa"/>
            <w:shd w:val="clear" w:color="auto" w:fill="auto"/>
            <w:noWrap/>
            <w:vAlign w:val="center"/>
          </w:tcPr>
          <w:p>
            <w:pPr>
              <w:jc w:val="center"/>
              <w:rPr>
                <w:sz w:val="20"/>
                <w:szCs w:val="20"/>
              </w:rPr>
            </w:pPr>
            <w:r>
              <w:rPr>
                <w:sz w:val="20"/>
                <w:szCs w:val="20"/>
              </w:rPr>
              <w:t>13 074 962,46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04 0 05 00102</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13 074 962,46</w:t>
            </w:r>
          </w:p>
        </w:tc>
        <w:tc>
          <w:tcPr>
            <w:tcW w:w="1800" w:type="dxa"/>
            <w:shd w:val="clear" w:color="auto" w:fill="auto"/>
            <w:noWrap/>
            <w:vAlign w:val="center"/>
          </w:tcPr>
          <w:p>
            <w:pPr>
              <w:jc w:val="center"/>
              <w:rPr>
                <w:sz w:val="20"/>
                <w:szCs w:val="20"/>
              </w:rPr>
            </w:pPr>
            <w:r>
              <w:rPr>
                <w:sz w:val="20"/>
                <w:szCs w:val="20"/>
              </w:rPr>
              <w:t>13 074 962,46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0505</w:t>
            </w:r>
          </w:p>
        </w:tc>
        <w:tc>
          <w:tcPr>
            <w:tcW w:w="1560" w:type="dxa"/>
            <w:shd w:val="clear" w:color="auto" w:fill="auto"/>
            <w:noWrap w:val="0"/>
            <w:vAlign w:val="center"/>
          </w:tcPr>
          <w:p>
            <w:pPr>
              <w:jc w:val="center"/>
              <w:rPr>
                <w:sz w:val="20"/>
                <w:szCs w:val="20"/>
              </w:rPr>
            </w:pPr>
            <w:r>
              <w:rPr>
                <w:sz w:val="20"/>
                <w:szCs w:val="20"/>
              </w:rPr>
              <w:t>04 0 05 00102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13 074 962,46</w:t>
            </w:r>
          </w:p>
        </w:tc>
        <w:tc>
          <w:tcPr>
            <w:tcW w:w="1800" w:type="dxa"/>
            <w:shd w:val="clear" w:color="auto" w:fill="auto"/>
            <w:noWrap/>
            <w:vAlign w:val="center"/>
          </w:tcPr>
          <w:p>
            <w:pPr>
              <w:jc w:val="center"/>
              <w:rPr>
                <w:sz w:val="20"/>
                <w:szCs w:val="20"/>
              </w:rPr>
            </w:pPr>
            <w:r>
              <w:rPr>
                <w:sz w:val="20"/>
                <w:szCs w:val="20"/>
              </w:rPr>
              <w:t>13 074 962,46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2765" w:type="dxa"/>
            <w:shd w:val="clear" w:color="auto" w:fill="auto"/>
            <w:noWrap w:val="0"/>
            <w:vAlign w:val="center"/>
          </w:tcPr>
          <w:p>
            <w:pPr>
              <w:rPr>
                <w:b/>
                <w:bCs/>
                <w:sz w:val="20"/>
                <w:szCs w:val="20"/>
              </w:rPr>
            </w:pPr>
            <w:r>
              <w:rPr>
                <w:b/>
                <w:bCs/>
                <w:sz w:val="20"/>
                <w:szCs w:val="20"/>
              </w:rPr>
              <w:t>ОХРАНА ОКРУЖАЮЩЕЙ СРЕДЫ</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0600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1 848 106,49</w:t>
            </w:r>
          </w:p>
        </w:tc>
        <w:tc>
          <w:tcPr>
            <w:tcW w:w="1800" w:type="dxa"/>
            <w:shd w:val="clear" w:color="auto" w:fill="auto"/>
            <w:noWrap/>
            <w:vAlign w:val="center"/>
          </w:tcPr>
          <w:p>
            <w:pPr>
              <w:jc w:val="center"/>
              <w:rPr>
                <w:b/>
                <w:bCs/>
                <w:sz w:val="20"/>
                <w:szCs w:val="20"/>
              </w:rPr>
            </w:pPr>
            <w:r>
              <w:rPr>
                <w:b/>
                <w:bCs/>
                <w:sz w:val="20"/>
                <w:szCs w:val="20"/>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Охрана объектов растительного и животного мира и среды их обитания</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0603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1 848 106,49</w:t>
            </w:r>
          </w:p>
        </w:tc>
        <w:tc>
          <w:tcPr>
            <w:tcW w:w="1800" w:type="dxa"/>
            <w:shd w:val="clear" w:color="auto" w:fill="auto"/>
            <w:noWrap/>
            <w:vAlign w:val="center"/>
          </w:tcPr>
          <w:p>
            <w:pPr>
              <w:jc w:val="center"/>
              <w:rPr>
                <w:b/>
                <w:bCs/>
                <w:sz w:val="20"/>
                <w:szCs w:val="20"/>
              </w:rPr>
            </w:pPr>
            <w:r>
              <w:rPr>
                <w:b/>
                <w:bCs/>
                <w:sz w:val="20"/>
                <w:szCs w:val="20"/>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0603</w:t>
            </w:r>
          </w:p>
        </w:tc>
        <w:tc>
          <w:tcPr>
            <w:tcW w:w="1560" w:type="dxa"/>
            <w:shd w:val="clear" w:color="auto" w:fill="auto"/>
            <w:noWrap w:val="0"/>
            <w:vAlign w:val="center"/>
          </w:tcPr>
          <w:p>
            <w:pPr>
              <w:jc w:val="center"/>
              <w:rPr>
                <w:sz w:val="20"/>
                <w:szCs w:val="20"/>
              </w:rPr>
            </w:pPr>
            <w:r>
              <w:rPr>
                <w:sz w:val="20"/>
                <w:szCs w:val="20"/>
              </w:rPr>
              <w:t>04 0 00 00000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1 848 106,49</w:t>
            </w:r>
          </w:p>
        </w:tc>
        <w:tc>
          <w:tcPr>
            <w:tcW w:w="1800" w:type="dxa"/>
            <w:shd w:val="clear" w:color="auto" w:fill="auto"/>
            <w:noWrap/>
            <w:vAlign w:val="center"/>
          </w:tcPr>
          <w:p>
            <w:pPr>
              <w:jc w:val="center"/>
              <w:rPr>
                <w:sz w:val="20"/>
                <w:szCs w:val="20"/>
              </w:rPr>
            </w:pPr>
            <w:r>
              <w:rPr>
                <w:sz w:val="20"/>
                <w:szCs w:val="20"/>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0603</w:t>
            </w:r>
          </w:p>
        </w:tc>
        <w:tc>
          <w:tcPr>
            <w:tcW w:w="1560" w:type="dxa"/>
            <w:shd w:val="clear" w:color="auto" w:fill="auto"/>
            <w:noWrap w:val="0"/>
            <w:vAlign w:val="center"/>
          </w:tcPr>
          <w:p>
            <w:pPr>
              <w:jc w:val="center"/>
              <w:rPr>
                <w:sz w:val="20"/>
                <w:szCs w:val="20"/>
              </w:rPr>
            </w:pPr>
            <w:r>
              <w:rPr>
                <w:sz w:val="20"/>
                <w:szCs w:val="20"/>
              </w:rPr>
              <w:t>04 0 04 00000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1 848 106,49</w:t>
            </w:r>
          </w:p>
        </w:tc>
        <w:tc>
          <w:tcPr>
            <w:tcW w:w="1800" w:type="dxa"/>
            <w:shd w:val="clear" w:color="auto" w:fill="auto"/>
            <w:noWrap/>
            <w:vAlign w:val="center"/>
          </w:tcPr>
          <w:p>
            <w:pPr>
              <w:jc w:val="center"/>
              <w:rPr>
                <w:sz w:val="20"/>
                <w:szCs w:val="20"/>
              </w:rPr>
            </w:pPr>
            <w:r>
              <w:rPr>
                <w:sz w:val="20"/>
                <w:szCs w:val="20"/>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казенных природоохранных учреждений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0603</w:t>
            </w:r>
          </w:p>
        </w:tc>
        <w:tc>
          <w:tcPr>
            <w:tcW w:w="1560" w:type="dxa"/>
            <w:shd w:val="clear" w:color="auto" w:fill="auto"/>
            <w:noWrap w:val="0"/>
            <w:vAlign w:val="center"/>
          </w:tcPr>
          <w:p>
            <w:pPr>
              <w:jc w:val="center"/>
              <w:rPr>
                <w:sz w:val="20"/>
                <w:szCs w:val="20"/>
              </w:rPr>
            </w:pPr>
            <w:r>
              <w:rPr>
                <w:sz w:val="20"/>
                <w:szCs w:val="20"/>
              </w:rPr>
              <w:t>04 0 04 00699</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1 848 106,49</w:t>
            </w:r>
          </w:p>
        </w:tc>
        <w:tc>
          <w:tcPr>
            <w:tcW w:w="1800" w:type="dxa"/>
            <w:shd w:val="clear" w:color="auto" w:fill="auto"/>
            <w:noWrap/>
            <w:vAlign w:val="center"/>
          </w:tcPr>
          <w:p>
            <w:pPr>
              <w:jc w:val="center"/>
              <w:rPr>
                <w:sz w:val="20"/>
                <w:szCs w:val="20"/>
              </w:rPr>
            </w:pPr>
            <w:r>
              <w:rPr>
                <w:sz w:val="20"/>
                <w:szCs w:val="20"/>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8"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0603</w:t>
            </w:r>
          </w:p>
        </w:tc>
        <w:tc>
          <w:tcPr>
            <w:tcW w:w="1560" w:type="dxa"/>
            <w:shd w:val="clear" w:color="auto" w:fill="auto"/>
            <w:noWrap w:val="0"/>
            <w:vAlign w:val="center"/>
          </w:tcPr>
          <w:p>
            <w:pPr>
              <w:jc w:val="center"/>
              <w:rPr>
                <w:sz w:val="20"/>
                <w:szCs w:val="20"/>
              </w:rPr>
            </w:pPr>
            <w:r>
              <w:rPr>
                <w:sz w:val="20"/>
                <w:szCs w:val="20"/>
              </w:rPr>
              <w:t>04 0 04 00699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1 848 106,49</w:t>
            </w:r>
          </w:p>
        </w:tc>
        <w:tc>
          <w:tcPr>
            <w:tcW w:w="1800" w:type="dxa"/>
            <w:shd w:val="clear" w:color="auto" w:fill="auto"/>
            <w:noWrap/>
            <w:vAlign w:val="center"/>
          </w:tcPr>
          <w:p>
            <w:pPr>
              <w:jc w:val="center"/>
              <w:rPr>
                <w:sz w:val="20"/>
                <w:szCs w:val="20"/>
              </w:rPr>
            </w:pPr>
            <w:r>
              <w:rPr>
                <w:sz w:val="20"/>
                <w:szCs w:val="20"/>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2765" w:type="dxa"/>
            <w:shd w:val="clear" w:color="auto" w:fill="auto"/>
            <w:noWrap w:val="0"/>
            <w:vAlign w:val="center"/>
          </w:tcPr>
          <w:p>
            <w:pPr>
              <w:rPr>
                <w:b/>
                <w:bCs/>
                <w:sz w:val="20"/>
                <w:szCs w:val="20"/>
              </w:rPr>
            </w:pPr>
            <w:r>
              <w:rPr>
                <w:b/>
                <w:bCs/>
                <w:sz w:val="20"/>
                <w:szCs w:val="20"/>
              </w:rPr>
              <w:t>ОБРАЗОВАНИЕ</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0700</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21 696 000,00</w:t>
            </w:r>
          </w:p>
        </w:tc>
        <w:tc>
          <w:tcPr>
            <w:tcW w:w="1800" w:type="dxa"/>
            <w:shd w:val="clear" w:color="auto" w:fill="auto"/>
            <w:noWrap/>
            <w:vAlign w:val="center"/>
          </w:tcPr>
          <w:p>
            <w:pPr>
              <w:jc w:val="center"/>
              <w:rPr>
                <w:b/>
                <w:bCs/>
                <w:sz w:val="20"/>
                <w:szCs w:val="20"/>
              </w:rPr>
            </w:pPr>
            <w:r>
              <w:rPr>
                <w:b/>
                <w:bCs/>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2765" w:type="dxa"/>
            <w:shd w:val="clear" w:color="auto" w:fill="auto"/>
            <w:noWrap w:val="0"/>
            <w:vAlign w:val="center"/>
          </w:tcPr>
          <w:p>
            <w:pPr>
              <w:rPr>
                <w:b/>
                <w:bCs/>
                <w:sz w:val="20"/>
                <w:szCs w:val="20"/>
              </w:rPr>
            </w:pPr>
            <w:r>
              <w:rPr>
                <w:b/>
                <w:bCs/>
                <w:sz w:val="20"/>
                <w:szCs w:val="20"/>
              </w:rPr>
              <w:t>Дополнительное образование детей</w:t>
            </w:r>
          </w:p>
        </w:tc>
        <w:tc>
          <w:tcPr>
            <w:tcW w:w="600" w:type="dxa"/>
            <w:shd w:val="clear" w:color="auto" w:fill="auto"/>
            <w:noWrap w:val="0"/>
            <w:vAlign w:val="center"/>
          </w:tcPr>
          <w:p>
            <w:pPr>
              <w:jc w:val="center"/>
              <w:rPr>
                <w:b/>
                <w:bCs/>
                <w:sz w:val="20"/>
                <w:szCs w:val="20"/>
              </w:rPr>
            </w:pPr>
            <w:r>
              <w:rPr>
                <w:b/>
                <w:bCs/>
                <w:sz w:val="20"/>
                <w:szCs w:val="20"/>
              </w:rPr>
              <w:t>448</w:t>
            </w:r>
          </w:p>
        </w:tc>
        <w:tc>
          <w:tcPr>
            <w:tcW w:w="720" w:type="dxa"/>
            <w:shd w:val="clear" w:color="auto" w:fill="auto"/>
            <w:noWrap w:val="0"/>
            <w:vAlign w:val="center"/>
          </w:tcPr>
          <w:p>
            <w:pPr>
              <w:jc w:val="center"/>
              <w:rPr>
                <w:b/>
                <w:bCs/>
                <w:sz w:val="20"/>
                <w:szCs w:val="20"/>
              </w:rPr>
            </w:pPr>
            <w:r>
              <w:rPr>
                <w:b/>
                <w:bCs/>
                <w:sz w:val="20"/>
                <w:szCs w:val="20"/>
              </w:rPr>
              <w:t>0703</w:t>
            </w:r>
          </w:p>
        </w:tc>
        <w:tc>
          <w:tcPr>
            <w:tcW w:w="1560" w:type="dxa"/>
            <w:shd w:val="clear" w:color="auto" w:fill="auto"/>
            <w:noWrap w:val="0"/>
            <w:vAlign w:val="center"/>
          </w:tcPr>
          <w:p>
            <w:pPr>
              <w:jc w:val="center"/>
              <w:rPr>
                <w:sz w:val="20"/>
                <w:szCs w:val="20"/>
              </w:rPr>
            </w:pPr>
            <w:r>
              <w:rPr>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21 696 000,00</w:t>
            </w:r>
          </w:p>
        </w:tc>
        <w:tc>
          <w:tcPr>
            <w:tcW w:w="1800" w:type="dxa"/>
            <w:shd w:val="clear" w:color="auto" w:fill="auto"/>
            <w:noWrap/>
            <w:vAlign w:val="center"/>
          </w:tcPr>
          <w:p>
            <w:pPr>
              <w:jc w:val="center"/>
              <w:rPr>
                <w:b/>
                <w:bCs/>
                <w:sz w:val="20"/>
                <w:szCs w:val="20"/>
              </w:rPr>
            </w:pPr>
            <w:r>
              <w:rPr>
                <w:b/>
                <w:bCs/>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2765" w:type="dxa"/>
            <w:shd w:val="clear" w:color="auto" w:fill="auto"/>
            <w:noWrap w:val="0"/>
            <w:vAlign w:val="center"/>
          </w:tcPr>
          <w:p>
            <w:pPr>
              <w:rPr>
                <w:sz w:val="20"/>
                <w:szCs w:val="20"/>
              </w:rPr>
            </w:pPr>
            <w:r>
              <w:rPr>
                <w:sz w:val="20"/>
                <w:szCs w:val="20"/>
              </w:rP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21 696 000,00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2765" w:type="dxa"/>
            <w:shd w:val="clear" w:color="auto" w:fill="auto"/>
            <w:noWrap w:val="0"/>
            <w:vAlign w:val="center"/>
          </w:tcPr>
          <w:p>
            <w:pPr>
              <w:rPr>
                <w:sz w:val="20"/>
                <w:szCs w:val="20"/>
              </w:rPr>
            </w:pPr>
            <w:r>
              <w:rPr>
                <w:sz w:val="20"/>
                <w:szCs w:val="20"/>
              </w:rPr>
              <w:t>Подпрограмма «Капитальный ремонт объектов социальной сферы»</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10 3 00 00000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21 696 000,00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trPr>
        <w:tc>
          <w:tcPr>
            <w:tcW w:w="2765" w:type="dxa"/>
            <w:shd w:val="clear" w:color="auto" w:fill="auto"/>
            <w:noWrap w:val="0"/>
            <w:vAlign w:val="center"/>
          </w:tcPr>
          <w:p>
            <w:pPr>
              <w:rPr>
                <w:sz w:val="20"/>
                <w:szCs w:val="20"/>
              </w:rPr>
            </w:pPr>
            <w:r>
              <w:rPr>
                <w:sz w:val="20"/>
                <w:szCs w:val="20"/>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10 3 А1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21 696 000,00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0" w:hRule="atLeast"/>
        </w:trPr>
        <w:tc>
          <w:tcPr>
            <w:tcW w:w="2765" w:type="dxa"/>
            <w:shd w:val="clear" w:color="auto" w:fill="auto"/>
            <w:noWrap w:val="0"/>
            <w:vAlign w:val="center"/>
          </w:tcPr>
          <w:p>
            <w:pPr>
              <w:rPr>
                <w:sz w:val="20"/>
                <w:szCs w:val="20"/>
              </w:rPr>
            </w:pPr>
            <w:r>
              <w:rPr>
                <w:sz w:val="20"/>
                <w:szCs w:val="20"/>
              </w:rPr>
              <w:t>Модернизация региональных и муниципальных детских школ искусств по видам искусств путём их реконструкции и (или) капитального ремонта</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10 3 А1 55198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21 696 000,00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448</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10 3 А1 55198</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21 696 000,00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b/>
                <w:bCs/>
                <w:sz w:val="20"/>
                <w:szCs w:val="20"/>
              </w:rPr>
            </w:pPr>
            <w:r>
              <w:rPr>
                <w:b/>
                <w:bCs/>
                <w:sz w:val="20"/>
                <w:szCs w:val="20"/>
              </w:rPr>
              <w:t>УПРАВЛЕНИЕ ПО ДЕЛАМ КУЛЬТУРЫ И ИСКУССТВА АДМИНИСТРАЦИИ ГОРОДА ДИМИТРОВГРАДА УЛЬЯНОВСКОЙ ОБЛАСТИ</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194 918 907,26</w:t>
            </w:r>
          </w:p>
        </w:tc>
        <w:tc>
          <w:tcPr>
            <w:tcW w:w="1800" w:type="dxa"/>
            <w:shd w:val="clear" w:color="auto" w:fill="auto"/>
            <w:noWrap/>
            <w:vAlign w:val="center"/>
          </w:tcPr>
          <w:p>
            <w:pPr>
              <w:jc w:val="center"/>
              <w:rPr>
                <w:b/>
                <w:bCs/>
                <w:sz w:val="20"/>
                <w:szCs w:val="20"/>
              </w:rPr>
            </w:pPr>
            <w:r>
              <w:rPr>
                <w:b/>
                <w:bCs/>
                <w:sz w:val="20"/>
                <w:szCs w:val="20"/>
              </w:rPr>
              <w:t>187 511 925,38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0100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4 058 459,91</w:t>
            </w:r>
          </w:p>
        </w:tc>
        <w:tc>
          <w:tcPr>
            <w:tcW w:w="1800" w:type="dxa"/>
            <w:shd w:val="clear" w:color="auto" w:fill="auto"/>
            <w:noWrap/>
            <w:vAlign w:val="center"/>
          </w:tcPr>
          <w:p>
            <w:pPr>
              <w:jc w:val="center"/>
              <w:rPr>
                <w:b/>
                <w:bCs/>
                <w:sz w:val="20"/>
                <w:szCs w:val="20"/>
              </w:rPr>
            </w:pPr>
            <w:r>
              <w:rPr>
                <w:b/>
                <w:bCs/>
                <w:sz w:val="20"/>
                <w:szCs w:val="20"/>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Другие общегосударственные вопросы</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0113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b/>
                <w:bCs/>
                <w:sz w:val="20"/>
                <w:szCs w:val="20"/>
              </w:rPr>
            </w:pPr>
            <w:r>
              <w:rPr>
                <w:b/>
                <w:bCs/>
                <w:sz w:val="20"/>
                <w:szCs w:val="20"/>
              </w:rPr>
              <w:t>4 058 459,91</w:t>
            </w:r>
          </w:p>
        </w:tc>
        <w:tc>
          <w:tcPr>
            <w:tcW w:w="1800" w:type="dxa"/>
            <w:shd w:val="clear" w:color="auto" w:fill="auto"/>
            <w:noWrap/>
            <w:vAlign w:val="center"/>
          </w:tcPr>
          <w:p>
            <w:pPr>
              <w:jc w:val="center"/>
              <w:rPr>
                <w:b/>
                <w:bCs/>
                <w:sz w:val="20"/>
                <w:szCs w:val="20"/>
              </w:rPr>
            </w:pPr>
            <w:r>
              <w:rPr>
                <w:b/>
                <w:bCs/>
                <w:sz w:val="20"/>
                <w:szCs w:val="20"/>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Муниципальная программа "Развитие культуры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4 058 459,91</w:t>
            </w:r>
          </w:p>
        </w:tc>
        <w:tc>
          <w:tcPr>
            <w:tcW w:w="1800" w:type="dxa"/>
            <w:shd w:val="clear" w:color="auto" w:fill="auto"/>
            <w:noWrap/>
            <w:vAlign w:val="center"/>
          </w:tcPr>
          <w:p>
            <w:pPr>
              <w:jc w:val="center"/>
              <w:rPr>
                <w:sz w:val="20"/>
                <w:szCs w:val="20"/>
              </w:rPr>
            </w:pPr>
            <w:r>
              <w:rPr>
                <w:sz w:val="20"/>
                <w:szCs w:val="20"/>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"Сохранение архивных фондов и архивных документов"</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19 5 00 00000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4 058 459,91</w:t>
            </w:r>
          </w:p>
        </w:tc>
        <w:tc>
          <w:tcPr>
            <w:tcW w:w="1800" w:type="dxa"/>
            <w:shd w:val="clear" w:color="auto" w:fill="auto"/>
            <w:noWrap/>
            <w:vAlign w:val="center"/>
          </w:tcPr>
          <w:p>
            <w:pPr>
              <w:jc w:val="center"/>
              <w:rPr>
                <w:sz w:val="20"/>
                <w:szCs w:val="20"/>
              </w:rPr>
            </w:pPr>
            <w:r>
              <w:rPr>
                <w:sz w:val="20"/>
                <w:szCs w:val="20"/>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Основное мероприятие "Сохранение архивных фондов и архивных документов"</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19 5 01 00000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4 058 459,91</w:t>
            </w:r>
          </w:p>
        </w:tc>
        <w:tc>
          <w:tcPr>
            <w:tcW w:w="1800" w:type="dxa"/>
            <w:shd w:val="clear" w:color="auto" w:fill="auto"/>
            <w:noWrap/>
            <w:vAlign w:val="center"/>
          </w:tcPr>
          <w:p>
            <w:pPr>
              <w:jc w:val="center"/>
              <w:rPr>
                <w:sz w:val="20"/>
                <w:szCs w:val="20"/>
              </w:rPr>
            </w:pPr>
            <w:r>
              <w:rPr>
                <w:sz w:val="20"/>
                <w:szCs w:val="20"/>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Обеспечение деятельности казенных учреждений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19 5 01 00199</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3 886 259,91</w:t>
            </w:r>
          </w:p>
        </w:tc>
        <w:tc>
          <w:tcPr>
            <w:tcW w:w="1800" w:type="dxa"/>
            <w:shd w:val="clear" w:color="auto" w:fill="auto"/>
            <w:noWrap/>
            <w:vAlign w:val="center"/>
          </w:tcPr>
          <w:p>
            <w:pPr>
              <w:jc w:val="center"/>
              <w:rPr>
                <w:sz w:val="20"/>
                <w:szCs w:val="20"/>
              </w:rPr>
            </w:pPr>
            <w:r>
              <w:rPr>
                <w:sz w:val="20"/>
                <w:szCs w:val="20"/>
              </w:rPr>
              <w:t>3 909 895,15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19 5 01 00199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3 245 979,79</w:t>
            </w:r>
          </w:p>
        </w:tc>
        <w:tc>
          <w:tcPr>
            <w:tcW w:w="1800" w:type="dxa"/>
            <w:shd w:val="clear" w:color="auto" w:fill="auto"/>
            <w:noWrap/>
            <w:vAlign w:val="center"/>
          </w:tcPr>
          <w:p>
            <w:pPr>
              <w:jc w:val="center"/>
              <w:rPr>
                <w:sz w:val="20"/>
                <w:szCs w:val="20"/>
              </w:rPr>
            </w:pPr>
            <w:r>
              <w:rPr>
                <w:sz w:val="20"/>
                <w:szCs w:val="20"/>
              </w:rPr>
              <w:t>3 245 979,79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19 5 01 00199</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640 280,12</w:t>
            </w:r>
          </w:p>
        </w:tc>
        <w:tc>
          <w:tcPr>
            <w:tcW w:w="1800" w:type="dxa"/>
            <w:shd w:val="clear" w:color="auto" w:fill="auto"/>
            <w:noWrap/>
            <w:vAlign w:val="center"/>
          </w:tcPr>
          <w:p>
            <w:pPr>
              <w:jc w:val="center"/>
              <w:rPr>
                <w:sz w:val="20"/>
                <w:szCs w:val="20"/>
              </w:rPr>
            </w:pPr>
            <w:r>
              <w:rPr>
                <w:sz w:val="20"/>
                <w:szCs w:val="20"/>
              </w:rPr>
              <w:t>663 915,36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19 5 01 71320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172 200,00</w:t>
            </w:r>
          </w:p>
        </w:tc>
        <w:tc>
          <w:tcPr>
            <w:tcW w:w="1800" w:type="dxa"/>
            <w:shd w:val="clear" w:color="auto" w:fill="auto"/>
            <w:noWrap/>
            <w:vAlign w:val="center"/>
          </w:tcPr>
          <w:p>
            <w:pPr>
              <w:jc w:val="center"/>
              <w:rPr>
                <w:sz w:val="20"/>
                <w:szCs w:val="20"/>
              </w:rPr>
            </w:pPr>
            <w:r>
              <w:rPr>
                <w:sz w:val="20"/>
                <w:szCs w:val="20"/>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0113</w:t>
            </w:r>
          </w:p>
        </w:tc>
        <w:tc>
          <w:tcPr>
            <w:tcW w:w="1560" w:type="dxa"/>
            <w:shd w:val="clear" w:color="auto" w:fill="auto"/>
            <w:noWrap w:val="0"/>
            <w:vAlign w:val="center"/>
          </w:tcPr>
          <w:p>
            <w:pPr>
              <w:jc w:val="center"/>
              <w:rPr>
                <w:sz w:val="20"/>
                <w:szCs w:val="20"/>
              </w:rPr>
            </w:pPr>
            <w:r>
              <w:rPr>
                <w:sz w:val="20"/>
                <w:szCs w:val="20"/>
              </w:rPr>
              <w:t>19 5 01 71320</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172 200,00</w:t>
            </w:r>
          </w:p>
        </w:tc>
        <w:tc>
          <w:tcPr>
            <w:tcW w:w="1800" w:type="dxa"/>
            <w:shd w:val="clear" w:color="auto" w:fill="auto"/>
            <w:noWrap/>
            <w:vAlign w:val="center"/>
          </w:tcPr>
          <w:p>
            <w:pPr>
              <w:jc w:val="center"/>
              <w:rPr>
                <w:sz w:val="20"/>
                <w:szCs w:val="20"/>
              </w:rPr>
            </w:pPr>
            <w:r>
              <w:rPr>
                <w:sz w:val="20"/>
                <w:szCs w:val="20"/>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ОБРАЗОВАНИЕ</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0700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73 305 627,66</w:t>
            </w:r>
          </w:p>
        </w:tc>
        <w:tc>
          <w:tcPr>
            <w:tcW w:w="1800" w:type="dxa"/>
            <w:shd w:val="clear" w:color="auto" w:fill="auto"/>
            <w:noWrap/>
            <w:vAlign w:val="center"/>
          </w:tcPr>
          <w:p>
            <w:pPr>
              <w:jc w:val="center"/>
              <w:rPr>
                <w:b/>
                <w:bCs/>
                <w:sz w:val="20"/>
                <w:szCs w:val="20"/>
              </w:rPr>
            </w:pPr>
            <w:r>
              <w:rPr>
                <w:b/>
                <w:bCs/>
                <w:sz w:val="20"/>
                <w:szCs w:val="20"/>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Дополнительное образование детей</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0703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73 305 627,66</w:t>
            </w:r>
          </w:p>
        </w:tc>
        <w:tc>
          <w:tcPr>
            <w:tcW w:w="1800" w:type="dxa"/>
            <w:shd w:val="clear" w:color="auto" w:fill="auto"/>
            <w:noWrap/>
            <w:vAlign w:val="center"/>
          </w:tcPr>
          <w:p>
            <w:pPr>
              <w:jc w:val="center"/>
              <w:rPr>
                <w:b/>
                <w:bCs/>
                <w:sz w:val="20"/>
                <w:szCs w:val="20"/>
              </w:rPr>
            </w:pPr>
            <w:r>
              <w:rPr>
                <w:b/>
                <w:bCs/>
                <w:sz w:val="20"/>
                <w:szCs w:val="20"/>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Муниципальная программа "Развитие культуры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19 0 00 00000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73 305 627,66</w:t>
            </w:r>
          </w:p>
        </w:tc>
        <w:tc>
          <w:tcPr>
            <w:tcW w:w="1800" w:type="dxa"/>
            <w:shd w:val="clear" w:color="auto" w:fill="auto"/>
            <w:noWrap/>
            <w:vAlign w:val="center"/>
          </w:tcPr>
          <w:p>
            <w:pPr>
              <w:jc w:val="center"/>
              <w:rPr>
                <w:sz w:val="20"/>
                <w:szCs w:val="20"/>
              </w:rPr>
            </w:pPr>
            <w:r>
              <w:rPr>
                <w:sz w:val="20"/>
                <w:szCs w:val="20"/>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Подпрограмма "Развитие системы дополнительного образования сферы культуры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19 2 00 00000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73 305 627,66</w:t>
            </w:r>
          </w:p>
        </w:tc>
        <w:tc>
          <w:tcPr>
            <w:tcW w:w="1800" w:type="dxa"/>
            <w:shd w:val="clear" w:color="auto" w:fill="auto"/>
            <w:noWrap/>
            <w:vAlign w:val="center"/>
          </w:tcPr>
          <w:p>
            <w:pPr>
              <w:jc w:val="center"/>
              <w:rPr>
                <w:sz w:val="20"/>
                <w:szCs w:val="20"/>
              </w:rPr>
            </w:pPr>
            <w:r>
              <w:rPr>
                <w:sz w:val="20"/>
                <w:szCs w:val="20"/>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19 2 01 00000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73 305 627,66</w:t>
            </w:r>
          </w:p>
        </w:tc>
        <w:tc>
          <w:tcPr>
            <w:tcW w:w="1800" w:type="dxa"/>
            <w:shd w:val="clear" w:color="auto" w:fill="auto"/>
            <w:noWrap/>
            <w:vAlign w:val="center"/>
          </w:tcPr>
          <w:p>
            <w:pPr>
              <w:jc w:val="center"/>
              <w:rPr>
                <w:sz w:val="20"/>
                <w:szCs w:val="20"/>
              </w:rPr>
            </w:pPr>
            <w:r>
              <w:rPr>
                <w:sz w:val="20"/>
                <w:szCs w:val="20"/>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19 2 01 00098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73 305 627,66</w:t>
            </w:r>
          </w:p>
        </w:tc>
        <w:tc>
          <w:tcPr>
            <w:tcW w:w="1800" w:type="dxa"/>
            <w:shd w:val="clear" w:color="auto" w:fill="auto"/>
            <w:noWrap/>
            <w:vAlign w:val="center"/>
          </w:tcPr>
          <w:p>
            <w:pPr>
              <w:jc w:val="center"/>
              <w:rPr>
                <w:sz w:val="20"/>
                <w:szCs w:val="20"/>
              </w:rPr>
            </w:pPr>
            <w:r>
              <w:rPr>
                <w:sz w:val="20"/>
                <w:szCs w:val="20"/>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19 2 01 00098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73 305 627,66</w:t>
            </w:r>
          </w:p>
        </w:tc>
        <w:tc>
          <w:tcPr>
            <w:tcW w:w="1800" w:type="dxa"/>
            <w:shd w:val="clear" w:color="auto" w:fill="auto"/>
            <w:noWrap/>
            <w:vAlign w:val="center"/>
          </w:tcPr>
          <w:p>
            <w:pPr>
              <w:jc w:val="center"/>
              <w:rPr>
                <w:sz w:val="20"/>
                <w:szCs w:val="20"/>
              </w:rPr>
            </w:pPr>
            <w:r>
              <w:rPr>
                <w:sz w:val="20"/>
                <w:szCs w:val="20"/>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КУЛЬТУРА, КИНЕМАТОГРАФИЯ</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0800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117 554 819,69</w:t>
            </w:r>
          </w:p>
        </w:tc>
        <w:tc>
          <w:tcPr>
            <w:tcW w:w="1800" w:type="dxa"/>
            <w:shd w:val="clear" w:color="auto" w:fill="auto"/>
            <w:noWrap/>
            <w:vAlign w:val="center"/>
          </w:tcPr>
          <w:p>
            <w:pPr>
              <w:jc w:val="center"/>
              <w:rPr>
                <w:sz w:val="20"/>
                <w:szCs w:val="20"/>
              </w:rPr>
            </w:pPr>
            <w:r>
              <w:rPr>
                <w:sz w:val="20"/>
                <w:szCs w:val="20"/>
              </w:rPr>
              <w:t>109 540 327,64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Культура</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0801</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92 725 119,85</w:t>
            </w:r>
          </w:p>
        </w:tc>
        <w:tc>
          <w:tcPr>
            <w:tcW w:w="1800" w:type="dxa"/>
            <w:shd w:val="clear" w:color="auto" w:fill="auto"/>
            <w:noWrap/>
            <w:vAlign w:val="center"/>
          </w:tcPr>
          <w:p>
            <w:pPr>
              <w:jc w:val="center"/>
              <w:rPr>
                <w:b/>
                <w:bCs/>
                <w:sz w:val="20"/>
                <w:szCs w:val="20"/>
              </w:rPr>
            </w:pPr>
            <w:r>
              <w:rPr>
                <w:b/>
                <w:bCs/>
                <w:sz w:val="20"/>
                <w:szCs w:val="20"/>
              </w:rPr>
              <w:t>84 710 582,64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Муниципальная программа "Развитие культуры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92 725 119,85</w:t>
            </w:r>
          </w:p>
        </w:tc>
        <w:tc>
          <w:tcPr>
            <w:tcW w:w="1800" w:type="dxa"/>
            <w:shd w:val="clear" w:color="auto" w:fill="auto"/>
            <w:noWrap/>
            <w:vAlign w:val="center"/>
          </w:tcPr>
          <w:p>
            <w:pPr>
              <w:jc w:val="center"/>
              <w:rPr>
                <w:sz w:val="20"/>
                <w:szCs w:val="20"/>
              </w:rPr>
            </w:pPr>
            <w:r>
              <w:rPr>
                <w:sz w:val="20"/>
                <w:szCs w:val="20"/>
              </w:rPr>
              <w:t>84 710 582,64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Подпрограмма "Организация культурного досуга населения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52 149 527,92</w:t>
            </w:r>
          </w:p>
        </w:tc>
        <w:tc>
          <w:tcPr>
            <w:tcW w:w="1800" w:type="dxa"/>
            <w:shd w:val="clear" w:color="auto" w:fill="auto"/>
            <w:noWrap/>
            <w:vAlign w:val="center"/>
          </w:tcPr>
          <w:p>
            <w:pPr>
              <w:jc w:val="center"/>
              <w:rPr>
                <w:sz w:val="20"/>
                <w:szCs w:val="20"/>
              </w:rPr>
            </w:pPr>
            <w:r>
              <w:rPr>
                <w:sz w:val="20"/>
                <w:szCs w:val="20"/>
              </w:rPr>
              <w:t>49 540 190,70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24 539 442,79</w:t>
            </w:r>
          </w:p>
        </w:tc>
        <w:tc>
          <w:tcPr>
            <w:tcW w:w="1800" w:type="dxa"/>
            <w:shd w:val="clear" w:color="auto" w:fill="auto"/>
            <w:noWrap/>
            <w:vAlign w:val="center"/>
          </w:tcPr>
          <w:p>
            <w:pPr>
              <w:jc w:val="center"/>
              <w:rPr>
                <w:sz w:val="20"/>
                <w:szCs w:val="20"/>
              </w:rPr>
            </w:pPr>
            <w:r>
              <w:rPr>
                <w:sz w:val="20"/>
                <w:szCs w:val="20"/>
              </w:rPr>
              <w:t>21 926 638,47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19 1 01 00097</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24 539 442,79</w:t>
            </w:r>
          </w:p>
        </w:tc>
        <w:tc>
          <w:tcPr>
            <w:tcW w:w="1800" w:type="dxa"/>
            <w:shd w:val="clear" w:color="auto" w:fill="auto"/>
            <w:noWrap/>
            <w:vAlign w:val="center"/>
          </w:tcPr>
          <w:p>
            <w:pPr>
              <w:jc w:val="center"/>
              <w:rPr>
                <w:sz w:val="20"/>
                <w:szCs w:val="20"/>
              </w:rPr>
            </w:pPr>
            <w:r>
              <w:rPr>
                <w:sz w:val="20"/>
                <w:szCs w:val="20"/>
              </w:rPr>
              <w:t>21 926 638,47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19 1 01 00097</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24 539 442,79</w:t>
            </w:r>
          </w:p>
        </w:tc>
        <w:tc>
          <w:tcPr>
            <w:tcW w:w="1800" w:type="dxa"/>
            <w:shd w:val="clear" w:color="auto" w:fill="auto"/>
            <w:noWrap/>
            <w:vAlign w:val="center"/>
          </w:tcPr>
          <w:p>
            <w:pPr>
              <w:jc w:val="center"/>
              <w:rPr>
                <w:sz w:val="20"/>
                <w:szCs w:val="20"/>
              </w:rPr>
            </w:pPr>
            <w:r>
              <w:rPr>
                <w:sz w:val="20"/>
                <w:szCs w:val="20"/>
              </w:rPr>
              <w:t>21 926 638,47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23 838 190,39</w:t>
            </w:r>
          </w:p>
        </w:tc>
        <w:tc>
          <w:tcPr>
            <w:tcW w:w="1800" w:type="dxa"/>
            <w:shd w:val="clear" w:color="auto" w:fill="auto"/>
            <w:noWrap/>
            <w:vAlign w:val="center"/>
          </w:tcPr>
          <w:p>
            <w:pPr>
              <w:jc w:val="center"/>
              <w:rPr>
                <w:sz w:val="20"/>
                <w:szCs w:val="20"/>
              </w:rPr>
            </w:pPr>
            <w:r>
              <w:rPr>
                <w:sz w:val="20"/>
                <w:szCs w:val="20"/>
              </w:rPr>
              <w:t>23 828 815,39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19 1 02 00098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23 838 190,39</w:t>
            </w:r>
          </w:p>
        </w:tc>
        <w:tc>
          <w:tcPr>
            <w:tcW w:w="1800" w:type="dxa"/>
            <w:shd w:val="clear" w:color="auto" w:fill="auto"/>
            <w:noWrap/>
            <w:vAlign w:val="center"/>
          </w:tcPr>
          <w:p>
            <w:pPr>
              <w:jc w:val="center"/>
              <w:rPr>
                <w:sz w:val="20"/>
                <w:szCs w:val="20"/>
              </w:rPr>
            </w:pPr>
            <w:r>
              <w:rPr>
                <w:sz w:val="20"/>
                <w:szCs w:val="20"/>
              </w:rPr>
              <w:t>23 828 815,39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19 1 02 00098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23 838 190,39</w:t>
            </w:r>
          </w:p>
        </w:tc>
        <w:tc>
          <w:tcPr>
            <w:tcW w:w="1800" w:type="dxa"/>
            <w:shd w:val="clear" w:color="auto" w:fill="auto"/>
            <w:noWrap/>
            <w:vAlign w:val="center"/>
          </w:tcPr>
          <w:p>
            <w:pPr>
              <w:jc w:val="center"/>
              <w:rPr>
                <w:sz w:val="20"/>
                <w:szCs w:val="20"/>
              </w:rPr>
            </w:pPr>
            <w:r>
              <w:rPr>
                <w:sz w:val="20"/>
                <w:szCs w:val="20"/>
              </w:rPr>
              <w:t>23 828 815,39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субсидий на иные цели"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3 771 894,74</w:t>
            </w:r>
          </w:p>
        </w:tc>
        <w:tc>
          <w:tcPr>
            <w:tcW w:w="1800" w:type="dxa"/>
            <w:shd w:val="clear" w:color="auto" w:fill="auto"/>
            <w:noWrap/>
            <w:vAlign w:val="center"/>
          </w:tcPr>
          <w:p>
            <w:pPr>
              <w:jc w:val="center"/>
              <w:rPr>
                <w:sz w:val="20"/>
                <w:szCs w:val="20"/>
              </w:rPr>
            </w:pPr>
            <w:r>
              <w:rPr>
                <w:sz w:val="20"/>
                <w:szCs w:val="20"/>
              </w:rPr>
              <w:t>3 784 736,84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03 L4660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3 771 894,74</w:t>
            </w:r>
          </w:p>
        </w:tc>
        <w:tc>
          <w:tcPr>
            <w:tcW w:w="1800" w:type="dxa"/>
            <w:shd w:val="clear" w:color="auto" w:fill="auto"/>
            <w:noWrap/>
            <w:vAlign w:val="center"/>
          </w:tcPr>
          <w:p>
            <w:pPr>
              <w:jc w:val="center"/>
              <w:rPr>
                <w:sz w:val="20"/>
                <w:szCs w:val="20"/>
              </w:rPr>
            </w:pPr>
            <w:r>
              <w:rPr>
                <w:sz w:val="20"/>
                <w:szCs w:val="20"/>
              </w:rPr>
              <w:t>3 784 736,84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1 03 L4660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3 771 894,74</w:t>
            </w:r>
          </w:p>
        </w:tc>
        <w:tc>
          <w:tcPr>
            <w:tcW w:w="1800" w:type="dxa"/>
            <w:shd w:val="clear" w:color="auto" w:fill="auto"/>
            <w:noWrap/>
            <w:vAlign w:val="center"/>
          </w:tcPr>
          <w:p>
            <w:pPr>
              <w:jc w:val="center"/>
              <w:rPr>
                <w:sz w:val="20"/>
                <w:szCs w:val="20"/>
              </w:rPr>
            </w:pPr>
            <w:r>
              <w:rPr>
                <w:sz w:val="20"/>
                <w:szCs w:val="20"/>
              </w:rPr>
              <w:t>3 784 736,84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"Сохранение культурного и исторического наследия"</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40 575 591,93</w:t>
            </w:r>
          </w:p>
        </w:tc>
        <w:tc>
          <w:tcPr>
            <w:tcW w:w="1800" w:type="dxa"/>
            <w:shd w:val="clear" w:color="auto" w:fill="auto"/>
            <w:noWrap/>
            <w:vAlign w:val="center"/>
          </w:tcPr>
          <w:p>
            <w:pPr>
              <w:jc w:val="center"/>
              <w:rPr>
                <w:sz w:val="20"/>
                <w:szCs w:val="20"/>
              </w:rPr>
            </w:pPr>
            <w:r>
              <w:rPr>
                <w:sz w:val="20"/>
                <w:szCs w:val="20"/>
              </w:rPr>
              <w:t>35 170 391,94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34 814 491,93</w:t>
            </w:r>
          </w:p>
        </w:tc>
        <w:tc>
          <w:tcPr>
            <w:tcW w:w="1800" w:type="dxa"/>
            <w:shd w:val="clear" w:color="auto" w:fill="auto"/>
            <w:noWrap/>
            <w:vAlign w:val="center"/>
          </w:tcPr>
          <w:p>
            <w:pPr>
              <w:jc w:val="center"/>
              <w:rPr>
                <w:sz w:val="20"/>
                <w:szCs w:val="20"/>
              </w:rPr>
            </w:pPr>
            <w:r>
              <w:rPr>
                <w:sz w:val="20"/>
                <w:szCs w:val="20"/>
              </w:rPr>
              <w:t>34 814 491,94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19 3 01 00098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34 814 491,93</w:t>
            </w:r>
          </w:p>
        </w:tc>
        <w:tc>
          <w:tcPr>
            <w:tcW w:w="1800" w:type="dxa"/>
            <w:shd w:val="clear" w:color="auto" w:fill="auto"/>
            <w:noWrap/>
            <w:vAlign w:val="center"/>
          </w:tcPr>
          <w:p>
            <w:pPr>
              <w:jc w:val="center"/>
              <w:rPr>
                <w:sz w:val="20"/>
                <w:szCs w:val="20"/>
              </w:rPr>
            </w:pPr>
            <w:r>
              <w:rPr>
                <w:sz w:val="20"/>
                <w:szCs w:val="20"/>
              </w:rPr>
              <w:t>34 814 491,94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19 3 01 00098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34 814 491,93</w:t>
            </w:r>
          </w:p>
        </w:tc>
        <w:tc>
          <w:tcPr>
            <w:tcW w:w="1800" w:type="dxa"/>
            <w:shd w:val="clear" w:color="auto" w:fill="auto"/>
            <w:noWrap/>
            <w:vAlign w:val="center"/>
          </w:tcPr>
          <w:p>
            <w:pPr>
              <w:jc w:val="center"/>
              <w:rPr>
                <w:sz w:val="20"/>
                <w:szCs w:val="20"/>
              </w:rPr>
            </w:pPr>
            <w:r>
              <w:rPr>
                <w:sz w:val="20"/>
                <w:szCs w:val="20"/>
              </w:rPr>
              <w:t>34 814 491,94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субсидии на иные цели"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19 3 02 00000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355 900,00</w:t>
            </w:r>
          </w:p>
        </w:tc>
        <w:tc>
          <w:tcPr>
            <w:tcW w:w="1800" w:type="dxa"/>
            <w:shd w:val="clear" w:color="auto" w:fill="auto"/>
            <w:noWrap/>
            <w:vAlign w:val="center"/>
          </w:tcPr>
          <w:p>
            <w:pPr>
              <w:jc w:val="center"/>
              <w:rPr>
                <w:sz w:val="20"/>
                <w:szCs w:val="20"/>
              </w:rPr>
            </w:pPr>
            <w:r>
              <w:rPr>
                <w:sz w:val="20"/>
                <w:szCs w:val="20"/>
              </w:rPr>
              <w:t>355 900,00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2765" w:type="dxa"/>
            <w:shd w:val="clear" w:color="auto" w:fill="auto"/>
            <w:noWrap w:val="0"/>
            <w:vAlign w:val="center"/>
          </w:tcPr>
          <w:p>
            <w:pPr>
              <w:rPr>
                <w:sz w:val="20"/>
                <w:szCs w:val="20"/>
              </w:rPr>
            </w:pPr>
            <w:r>
              <w:rPr>
                <w:sz w:val="20"/>
                <w:szCs w:val="20"/>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02 L5191</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355 900,00</w:t>
            </w:r>
          </w:p>
        </w:tc>
        <w:tc>
          <w:tcPr>
            <w:tcW w:w="1800" w:type="dxa"/>
            <w:shd w:val="clear" w:color="auto" w:fill="auto"/>
            <w:noWrap/>
            <w:vAlign w:val="center"/>
          </w:tcPr>
          <w:p>
            <w:pPr>
              <w:jc w:val="center"/>
              <w:rPr>
                <w:sz w:val="20"/>
                <w:szCs w:val="20"/>
              </w:rPr>
            </w:pPr>
            <w:r>
              <w:rPr>
                <w:sz w:val="20"/>
                <w:szCs w:val="20"/>
              </w:rPr>
              <w:t>355 900,00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02 L5191</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355 900,00</w:t>
            </w:r>
          </w:p>
        </w:tc>
        <w:tc>
          <w:tcPr>
            <w:tcW w:w="1800" w:type="dxa"/>
            <w:shd w:val="clear" w:color="auto" w:fill="auto"/>
            <w:noWrap/>
            <w:vAlign w:val="center"/>
          </w:tcPr>
          <w:p>
            <w:pPr>
              <w:jc w:val="center"/>
              <w:rPr>
                <w:sz w:val="20"/>
                <w:szCs w:val="20"/>
              </w:rPr>
            </w:pPr>
            <w:r>
              <w:rPr>
                <w:sz w:val="20"/>
                <w:szCs w:val="20"/>
              </w:rPr>
              <w:t>355 900,00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A1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5 405 200,00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2765" w:type="dxa"/>
            <w:shd w:val="clear" w:color="auto" w:fill="auto"/>
            <w:noWrap w:val="0"/>
            <w:vAlign w:val="center"/>
          </w:tcPr>
          <w:p>
            <w:pPr>
              <w:rPr>
                <w:sz w:val="20"/>
                <w:szCs w:val="20"/>
              </w:rPr>
            </w:pPr>
            <w:r>
              <w:rPr>
                <w:sz w:val="20"/>
                <w:szCs w:val="20"/>
              </w:rPr>
              <w:t>Приобретение специального оборудования для муниципальных музеев</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A1 55199</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A1 55199</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2765" w:type="dxa"/>
            <w:shd w:val="clear" w:color="auto" w:fill="auto"/>
            <w:noWrap w:val="0"/>
            <w:vAlign w:val="center"/>
          </w:tcPr>
          <w:p>
            <w:pPr>
              <w:rPr>
                <w:sz w:val="20"/>
                <w:szCs w:val="20"/>
              </w:rPr>
            </w:pPr>
            <w:r>
              <w:rPr>
                <w:sz w:val="20"/>
                <w:szCs w:val="20"/>
              </w:rPr>
              <w:t>Техническое оснащение муниципальных музеев</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A1 55900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5 405 200,00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0801</w:t>
            </w:r>
          </w:p>
        </w:tc>
        <w:tc>
          <w:tcPr>
            <w:tcW w:w="1560" w:type="dxa"/>
            <w:shd w:val="clear" w:color="auto" w:fill="auto"/>
            <w:noWrap w:val="0"/>
            <w:vAlign w:val="center"/>
          </w:tcPr>
          <w:p>
            <w:pPr>
              <w:jc w:val="center"/>
              <w:rPr>
                <w:sz w:val="20"/>
                <w:szCs w:val="20"/>
              </w:rPr>
            </w:pPr>
            <w:r>
              <w:rPr>
                <w:sz w:val="20"/>
                <w:szCs w:val="20"/>
              </w:rPr>
              <w:t>19 3 A1 55900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5 405 200,00</w:t>
            </w:r>
          </w:p>
        </w:tc>
        <w:tc>
          <w:tcPr>
            <w:tcW w:w="1800" w:type="dxa"/>
            <w:shd w:val="clear" w:color="auto" w:fill="auto"/>
            <w:noWrap/>
            <w:vAlign w:val="center"/>
          </w:tcPr>
          <w:p>
            <w:pPr>
              <w:jc w:val="center"/>
              <w:rPr>
                <w:sz w:val="20"/>
                <w:szCs w:val="20"/>
              </w:rPr>
            </w:pPr>
            <w:r>
              <w:rPr>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Другие вопросы в области культуры, кинематографии</w:t>
            </w:r>
          </w:p>
        </w:tc>
        <w:tc>
          <w:tcPr>
            <w:tcW w:w="600" w:type="dxa"/>
            <w:shd w:val="clear" w:color="auto" w:fill="auto"/>
            <w:noWrap w:val="0"/>
            <w:vAlign w:val="center"/>
          </w:tcPr>
          <w:p>
            <w:pPr>
              <w:jc w:val="center"/>
              <w:rPr>
                <w:b/>
                <w:bCs/>
                <w:sz w:val="20"/>
                <w:szCs w:val="20"/>
              </w:rPr>
            </w:pPr>
            <w:r>
              <w:rPr>
                <w:b/>
                <w:bCs/>
                <w:sz w:val="20"/>
                <w:szCs w:val="20"/>
              </w:rPr>
              <w:t>449</w:t>
            </w:r>
          </w:p>
        </w:tc>
        <w:tc>
          <w:tcPr>
            <w:tcW w:w="720" w:type="dxa"/>
            <w:shd w:val="clear" w:color="auto" w:fill="auto"/>
            <w:noWrap w:val="0"/>
            <w:vAlign w:val="center"/>
          </w:tcPr>
          <w:p>
            <w:pPr>
              <w:jc w:val="center"/>
              <w:rPr>
                <w:b/>
                <w:bCs/>
                <w:sz w:val="20"/>
                <w:szCs w:val="20"/>
              </w:rPr>
            </w:pPr>
            <w:r>
              <w:rPr>
                <w:b/>
                <w:bCs/>
                <w:sz w:val="20"/>
                <w:szCs w:val="20"/>
              </w:rPr>
              <w:t>0804</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24 829 699,84</w:t>
            </w:r>
          </w:p>
        </w:tc>
        <w:tc>
          <w:tcPr>
            <w:tcW w:w="1800" w:type="dxa"/>
            <w:shd w:val="clear" w:color="auto" w:fill="auto"/>
            <w:noWrap/>
            <w:vAlign w:val="center"/>
          </w:tcPr>
          <w:p>
            <w:pPr>
              <w:jc w:val="center"/>
              <w:rPr>
                <w:b/>
                <w:bCs/>
                <w:sz w:val="20"/>
                <w:szCs w:val="20"/>
              </w:rPr>
            </w:pPr>
            <w:r>
              <w:rPr>
                <w:b/>
                <w:bCs/>
                <w:sz w:val="20"/>
                <w:szCs w:val="20"/>
              </w:rPr>
              <w:t>24 829 745,00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Муниципальная программа "Развитие культуры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24 829 699,84</w:t>
            </w:r>
          </w:p>
        </w:tc>
        <w:tc>
          <w:tcPr>
            <w:tcW w:w="1800" w:type="dxa"/>
            <w:shd w:val="clear" w:color="auto" w:fill="auto"/>
            <w:noWrap/>
            <w:vAlign w:val="center"/>
          </w:tcPr>
          <w:p>
            <w:pPr>
              <w:jc w:val="center"/>
              <w:rPr>
                <w:sz w:val="20"/>
                <w:szCs w:val="20"/>
              </w:rPr>
            </w:pPr>
            <w:r>
              <w:rPr>
                <w:sz w:val="20"/>
                <w:szCs w:val="20"/>
              </w:rPr>
              <w:t>24 829 745,00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"Обеспечение реализации муниципальной программы"</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24 829 699,84</w:t>
            </w:r>
          </w:p>
        </w:tc>
        <w:tc>
          <w:tcPr>
            <w:tcW w:w="1800" w:type="dxa"/>
            <w:shd w:val="clear" w:color="auto" w:fill="auto"/>
            <w:noWrap/>
            <w:vAlign w:val="center"/>
          </w:tcPr>
          <w:p>
            <w:pPr>
              <w:jc w:val="center"/>
              <w:rPr>
                <w:sz w:val="20"/>
                <w:szCs w:val="20"/>
              </w:rPr>
            </w:pPr>
            <w:r>
              <w:rPr>
                <w:sz w:val="20"/>
                <w:szCs w:val="20"/>
              </w:rPr>
              <w:t>24 829 745,00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"Обеспечение деятельности Управления по делам культуры и искусства"</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8 856 336,86</w:t>
            </w:r>
          </w:p>
        </w:tc>
        <w:tc>
          <w:tcPr>
            <w:tcW w:w="1800" w:type="dxa"/>
            <w:shd w:val="clear" w:color="auto" w:fill="auto"/>
            <w:noWrap/>
            <w:vAlign w:val="center"/>
          </w:tcPr>
          <w:p>
            <w:pPr>
              <w:jc w:val="center"/>
              <w:rPr>
                <w:sz w:val="20"/>
                <w:szCs w:val="20"/>
              </w:rPr>
            </w:pPr>
            <w:r>
              <w:rPr>
                <w:sz w:val="20"/>
                <w:szCs w:val="20"/>
              </w:rPr>
              <w:t>8 856 382,02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19 4 01 00102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4 061 924,96</w:t>
            </w:r>
          </w:p>
        </w:tc>
        <w:tc>
          <w:tcPr>
            <w:tcW w:w="1800" w:type="dxa"/>
            <w:shd w:val="clear" w:color="auto" w:fill="auto"/>
            <w:noWrap/>
            <w:vAlign w:val="center"/>
          </w:tcPr>
          <w:p>
            <w:pPr>
              <w:jc w:val="center"/>
              <w:rPr>
                <w:sz w:val="20"/>
                <w:szCs w:val="20"/>
              </w:rPr>
            </w:pPr>
            <w:r>
              <w:rPr>
                <w:sz w:val="20"/>
                <w:szCs w:val="20"/>
              </w:rPr>
              <w:t>4 061 924,96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19 4 01 00102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3 880 954,12</w:t>
            </w:r>
          </w:p>
        </w:tc>
        <w:tc>
          <w:tcPr>
            <w:tcW w:w="1800" w:type="dxa"/>
            <w:shd w:val="clear" w:color="auto" w:fill="auto"/>
            <w:noWrap/>
            <w:vAlign w:val="center"/>
          </w:tcPr>
          <w:p>
            <w:pPr>
              <w:jc w:val="center"/>
              <w:rPr>
                <w:sz w:val="20"/>
                <w:szCs w:val="20"/>
              </w:rPr>
            </w:pPr>
            <w:r>
              <w:rPr>
                <w:sz w:val="20"/>
                <w:szCs w:val="20"/>
              </w:rPr>
              <w:t>3 880 954,12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19 4 01 00102</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180 970,84</w:t>
            </w:r>
          </w:p>
        </w:tc>
        <w:tc>
          <w:tcPr>
            <w:tcW w:w="1800" w:type="dxa"/>
            <w:shd w:val="clear" w:color="auto" w:fill="auto"/>
            <w:noWrap/>
            <w:vAlign w:val="center"/>
          </w:tcPr>
          <w:p>
            <w:pPr>
              <w:jc w:val="center"/>
              <w:rPr>
                <w:sz w:val="20"/>
                <w:szCs w:val="20"/>
              </w:rPr>
            </w:pPr>
            <w:r>
              <w:rPr>
                <w:sz w:val="20"/>
                <w:szCs w:val="20"/>
              </w:rPr>
              <w:t>180 970,84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19 4 01 00106</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4 794 411,90</w:t>
            </w:r>
          </w:p>
        </w:tc>
        <w:tc>
          <w:tcPr>
            <w:tcW w:w="1800" w:type="dxa"/>
            <w:shd w:val="clear" w:color="auto" w:fill="auto"/>
            <w:noWrap/>
            <w:vAlign w:val="center"/>
          </w:tcPr>
          <w:p>
            <w:pPr>
              <w:jc w:val="center"/>
              <w:rPr>
                <w:sz w:val="20"/>
                <w:szCs w:val="20"/>
              </w:rPr>
            </w:pPr>
            <w:r>
              <w:rPr>
                <w:sz w:val="20"/>
                <w:szCs w:val="20"/>
              </w:rPr>
              <w:t>4 794 457,06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19 4 01 00106</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4 544 054,54</w:t>
            </w:r>
          </w:p>
        </w:tc>
        <w:tc>
          <w:tcPr>
            <w:tcW w:w="1800" w:type="dxa"/>
            <w:shd w:val="clear" w:color="auto" w:fill="auto"/>
            <w:noWrap/>
            <w:vAlign w:val="center"/>
          </w:tcPr>
          <w:p>
            <w:pPr>
              <w:jc w:val="center"/>
              <w:rPr>
                <w:sz w:val="20"/>
                <w:szCs w:val="20"/>
              </w:rPr>
            </w:pPr>
            <w:r>
              <w:rPr>
                <w:sz w:val="20"/>
                <w:szCs w:val="20"/>
              </w:rPr>
              <w:t>4 544 054,54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19 4 01 00106</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250 357,36</w:t>
            </w:r>
          </w:p>
        </w:tc>
        <w:tc>
          <w:tcPr>
            <w:tcW w:w="1800" w:type="dxa"/>
            <w:shd w:val="clear" w:color="auto" w:fill="auto"/>
            <w:noWrap/>
            <w:vAlign w:val="center"/>
          </w:tcPr>
          <w:p>
            <w:pPr>
              <w:jc w:val="center"/>
              <w:rPr>
                <w:sz w:val="20"/>
                <w:szCs w:val="20"/>
              </w:rPr>
            </w:pPr>
            <w:r>
              <w:rPr>
                <w:sz w:val="20"/>
                <w:szCs w:val="20"/>
              </w:rPr>
              <w:t>250 402,52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Основное мероприятие "Обеспечение деятельности учреждений культуры"</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15 973 362,98</w:t>
            </w:r>
          </w:p>
        </w:tc>
        <w:tc>
          <w:tcPr>
            <w:tcW w:w="1800" w:type="dxa"/>
            <w:shd w:val="clear" w:color="auto" w:fill="auto"/>
            <w:noWrap/>
            <w:vAlign w:val="center"/>
          </w:tcPr>
          <w:p>
            <w:pPr>
              <w:jc w:val="center"/>
              <w:rPr>
                <w:sz w:val="20"/>
                <w:szCs w:val="20"/>
              </w:rPr>
            </w:pPr>
            <w:r>
              <w:rPr>
                <w:sz w:val="20"/>
                <w:szCs w:val="20"/>
              </w:rPr>
              <w:t>15 973 362,98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shd w:val="clear" w:color="auto" w:fill="auto"/>
            <w:noWrap w:val="0"/>
            <w:vAlign w:val="center"/>
          </w:tcPr>
          <w:p>
            <w:pPr>
              <w:rPr>
                <w:sz w:val="20"/>
                <w:szCs w:val="20"/>
              </w:rPr>
            </w:pPr>
            <w:r>
              <w:rPr>
                <w:sz w:val="20"/>
                <w:szCs w:val="20"/>
              </w:rPr>
              <w:t xml:space="preserve">Обеспечение деятельности казенных учреждений хозяйственного обслуживания города Димитровграда Ульяновской области </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19 4 03 00499</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15 973 362,98</w:t>
            </w:r>
          </w:p>
        </w:tc>
        <w:tc>
          <w:tcPr>
            <w:tcW w:w="1800" w:type="dxa"/>
            <w:shd w:val="clear" w:color="auto" w:fill="auto"/>
            <w:noWrap/>
            <w:vAlign w:val="center"/>
          </w:tcPr>
          <w:p>
            <w:pPr>
              <w:jc w:val="center"/>
              <w:rPr>
                <w:sz w:val="20"/>
                <w:szCs w:val="20"/>
              </w:rPr>
            </w:pPr>
            <w:r>
              <w:rPr>
                <w:sz w:val="20"/>
                <w:szCs w:val="20"/>
              </w:rPr>
              <w:t>15 973 362,98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19 4 03 00499</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15 945 324,46</w:t>
            </w:r>
          </w:p>
        </w:tc>
        <w:tc>
          <w:tcPr>
            <w:tcW w:w="1800" w:type="dxa"/>
            <w:shd w:val="clear" w:color="auto" w:fill="auto"/>
            <w:noWrap/>
            <w:vAlign w:val="center"/>
          </w:tcPr>
          <w:p>
            <w:pPr>
              <w:jc w:val="center"/>
              <w:rPr>
                <w:sz w:val="20"/>
                <w:szCs w:val="20"/>
              </w:rPr>
            </w:pPr>
            <w:r>
              <w:rPr>
                <w:sz w:val="20"/>
                <w:szCs w:val="20"/>
              </w:rPr>
              <w:t>15 945 324,46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449</w:t>
            </w:r>
          </w:p>
        </w:tc>
        <w:tc>
          <w:tcPr>
            <w:tcW w:w="720" w:type="dxa"/>
            <w:shd w:val="clear" w:color="auto" w:fill="auto"/>
            <w:noWrap w:val="0"/>
            <w:vAlign w:val="center"/>
          </w:tcPr>
          <w:p>
            <w:pPr>
              <w:jc w:val="center"/>
              <w:rPr>
                <w:sz w:val="20"/>
                <w:szCs w:val="20"/>
              </w:rPr>
            </w:pPr>
            <w:r>
              <w:rPr>
                <w:sz w:val="20"/>
                <w:szCs w:val="20"/>
              </w:rPr>
              <w:t>0804</w:t>
            </w:r>
          </w:p>
        </w:tc>
        <w:tc>
          <w:tcPr>
            <w:tcW w:w="1560" w:type="dxa"/>
            <w:shd w:val="clear" w:color="auto" w:fill="auto"/>
            <w:noWrap w:val="0"/>
            <w:vAlign w:val="center"/>
          </w:tcPr>
          <w:p>
            <w:pPr>
              <w:jc w:val="center"/>
              <w:rPr>
                <w:sz w:val="20"/>
                <w:szCs w:val="20"/>
              </w:rPr>
            </w:pPr>
            <w:r>
              <w:rPr>
                <w:sz w:val="20"/>
                <w:szCs w:val="20"/>
              </w:rPr>
              <w:t>19 4 03 00499</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28 038,52</w:t>
            </w:r>
          </w:p>
        </w:tc>
        <w:tc>
          <w:tcPr>
            <w:tcW w:w="1800" w:type="dxa"/>
            <w:shd w:val="clear" w:color="auto" w:fill="auto"/>
            <w:noWrap/>
            <w:vAlign w:val="center"/>
          </w:tcPr>
          <w:p>
            <w:pPr>
              <w:jc w:val="center"/>
              <w:rPr>
                <w:sz w:val="20"/>
                <w:szCs w:val="20"/>
              </w:rPr>
            </w:pPr>
            <w:r>
              <w:rPr>
                <w:sz w:val="20"/>
                <w:szCs w:val="20"/>
              </w:rPr>
              <w:t>28 038,52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b/>
                <w:bCs/>
                <w:sz w:val="20"/>
                <w:szCs w:val="20"/>
              </w:rPr>
            </w:pPr>
            <w:r>
              <w:rPr>
                <w:b/>
                <w:bCs/>
                <w:sz w:val="20"/>
                <w:szCs w:val="20"/>
              </w:rPr>
              <w:t>УПРАВЛЕНИЕ ОБРАЗОВАНИЯ АДМИНИСТРАЦИИ ГОРОДА ДИМИТРОВГРАДА УЛЬЯНОВСКОЙ ОБЛАСТИ</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1 565 238 252,66</w:t>
            </w:r>
          </w:p>
        </w:tc>
        <w:tc>
          <w:tcPr>
            <w:tcW w:w="1800" w:type="dxa"/>
            <w:shd w:val="clear" w:color="auto" w:fill="auto"/>
            <w:noWrap/>
            <w:vAlign w:val="center"/>
          </w:tcPr>
          <w:p>
            <w:pPr>
              <w:jc w:val="center"/>
              <w:rPr>
                <w:b/>
                <w:bCs/>
                <w:sz w:val="20"/>
                <w:szCs w:val="20"/>
              </w:rPr>
            </w:pPr>
            <w:r>
              <w:rPr>
                <w:b/>
                <w:bCs/>
                <w:sz w:val="20"/>
                <w:szCs w:val="20"/>
              </w:rPr>
              <w:t>1 584 356 069,84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ОБРАЗОВАНИЕ</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0700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1 542 368 171,74</w:t>
            </w:r>
          </w:p>
        </w:tc>
        <w:tc>
          <w:tcPr>
            <w:tcW w:w="1800" w:type="dxa"/>
            <w:shd w:val="clear" w:color="auto" w:fill="auto"/>
            <w:noWrap/>
            <w:vAlign w:val="center"/>
          </w:tcPr>
          <w:p>
            <w:pPr>
              <w:jc w:val="center"/>
              <w:rPr>
                <w:b/>
                <w:bCs/>
                <w:sz w:val="20"/>
                <w:szCs w:val="20"/>
              </w:rPr>
            </w:pPr>
            <w:r>
              <w:rPr>
                <w:b/>
                <w:bCs/>
                <w:sz w:val="20"/>
                <w:szCs w:val="20"/>
              </w:rPr>
              <w:t>1 561 614 728,72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Дошкольное образование</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0701</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703 756 775,20</w:t>
            </w:r>
          </w:p>
        </w:tc>
        <w:tc>
          <w:tcPr>
            <w:tcW w:w="1800" w:type="dxa"/>
            <w:shd w:val="clear" w:color="auto" w:fill="auto"/>
            <w:noWrap/>
            <w:vAlign w:val="center"/>
          </w:tcPr>
          <w:p>
            <w:pPr>
              <w:jc w:val="center"/>
              <w:rPr>
                <w:b/>
                <w:bCs/>
                <w:sz w:val="20"/>
                <w:szCs w:val="20"/>
              </w:rPr>
            </w:pPr>
            <w:r>
              <w:rPr>
                <w:b/>
                <w:bCs/>
                <w:sz w:val="20"/>
                <w:szCs w:val="20"/>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"Обеспечение доступного и качественного образования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0701</w:t>
            </w:r>
          </w:p>
        </w:tc>
        <w:tc>
          <w:tcPr>
            <w:tcW w:w="1560" w:type="dxa"/>
            <w:shd w:val="clear" w:color="auto" w:fill="auto"/>
            <w:noWrap w:val="0"/>
            <w:vAlign w:val="center"/>
          </w:tcPr>
          <w:p>
            <w:pPr>
              <w:jc w:val="center"/>
              <w:rPr>
                <w:sz w:val="20"/>
                <w:szCs w:val="20"/>
              </w:rPr>
            </w:pPr>
            <w:r>
              <w:rPr>
                <w:sz w:val="20"/>
                <w:szCs w:val="20"/>
              </w:rPr>
              <w:t>23 0 00 00000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703 756 775,20</w:t>
            </w:r>
          </w:p>
        </w:tc>
        <w:tc>
          <w:tcPr>
            <w:tcW w:w="1800" w:type="dxa"/>
            <w:shd w:val="clear" w:color="auto" w:fill="auto"/>
            <w:noWrap/>
            <w:vAlign w:val="center"/>
          </w:tcPr>
          <w:p>
            <w:pPr>
              <w:jc w:val="center"/>
              <w:rPr>
                <w:sz w:val="20"/>
                <w:szCs w:val="20"/>
              </w:rPr>
            </w:pPr>
            <w:r>
              <w:rPr>
                <w:sz w:val="20"/>
                <w:szCs w:val="20"/>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shd w:val="clear" w:color="auto" w:fill="auto"/>
            <w:noWrap w:val="0"/>
            <w:vAlign w:val="center"/>
          </w:tcPr>
          <w:p>
            <w:pPr>
              <w:rPr>
                <w:sz w:val="20"/>
                <w:szCs w:val="20"/>
              </w:rPr>
            </w:pPr>
            <w:r>
              <w:rPr>
                <w:sz w:val="20"/>
                <w:szCs w:val="20"/>
              </w:rPr>
              <w:t>Подпрограмма "Обеспечение доступности качественных услуг дошкольного, общего и дополнительного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0701</w:t>
            </w:r>
          </w:p>
        </w:tc>
        <w:tc>
          <w:tcPr>
            <w:tcW w:w="1560" w:type="dxa"/>
            <w:shd w:val="clear" w:color="auto" w:fill="auto"/>
            <w:noWrap w:val="0"/>
            <w:vAlign w:val="center"/>
          </w:tcPr>
          <w:p>
            <w:pPr>
              <w:jc w:val="center"/>
              <w:rPr>
                <w:sz w:val="20"/>
                <w:szCs w:val="20"/>
              </w:rPr>
            </w:pPr>
            <w:r>
              <w:rPr>
                <w:sz w:val="20"/>
                <w:szCs w:val="20"/>
              </w:rPr>
              <w:t>23 1 00 00000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703 756 775,20</w:t>
            </w:r>
          </w:p>
        </w:tc>
        <w:tc>
          <w:tcPr>
            <w:tcW w:w="1800" w:type="dxa"/>
            <w:shd w:val="clear" w:color="auto" w:fill="auto"/>
            <w:noWrap/>
            <w:vAlign w:val="center"/>
          </w:tcPr>
          <w:p>
            <w:pPr>
              <w:jc w:val="center"/>
              <w:rPr>
                <w:sz w:val="20"/>
                <w:szCs w:val="20"/>
              </w:rPr>
            </w:pPr>
            <w:r>
              <w:rPr>
                <w:sz w:val="20"/>
                <w:szCs w:val="20"/>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0701</w:t>
            </w:r>
          </w:p>
        </w:tc>
        <w:tc>
          <w:tcPr>
            <w:tcW w:w="1560" w:type="dxa"/>
            <w:shd w:val="clear" w:color="auto" w:fill="auto"/>
            <w:noWrap w:val="0"/>
            <w:vAlign w:val="center"/>
          </w:tcPr>
          <w:p>
            <w:pPr>
              <w:jc w:val="center"/>
              <w:rPr>
                <w:sz w:val="20"/>
                <w:szCs w:val="20"/>
              </w:rPr>
            </w:pPr>
            <w:r>
              <w:rPr>
                <w:sz w:val="20"/>
                <w:szCs w:val="20"/>
              </w:rPr>
              <w:t>23 1 01 00000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703 756 775,20</w:t>
            </w:r>
          </w:p>
        </w:tc>
        <w:tc>
          <w:tcPr>
            <w:tcW w:w="1800" w:type="dxa"/>
            <w:shd w:val="clear" w:color="auto" w:fill="auto"/>
            <w:noWrap/>
            <w:vAlign w:val="center"/>
          </w:tcPr>
          <w:p>
            <w:pPr>
              <w:jc w:val="center"/>
              <w:rPr>
                <w:sz w:val="20"/>
                <w:szCs w:val="20"/>
              </w:rPr>
            </w:pPr>
            <w:r>
              <w:rPr>
                <w:sz w:val="20"/>
                <w:szCs w:val="20"/>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0701</w:t>
            </w:r>
          </w:p>
        </w:tc>
        <w:tc>
          <w:tcPr>
            <w:tcW w:w="1560" w:type="dxa"/>
            <w:shd w:val="clear" w:color="auto" w:fill="auto"/>
            <w:noWrap w:val="0"/>
            <w:vAlign w:val="center"/>
          </w:tcPr>
          <w:p>
            <w:pPr>
              <w:jc w:val="center"/>
              <w:rPr>
                <w:sz w:val="20"/>
                <w:szCs w:val="20"/>
              </w:rPr>
            </w:pPr>
            <w:r>
              <w:rPr>
                <w:sz w:val="20"/>
                <w:szCs w:val="20"/>
              </w:rPr>
              <w:t>23 1 01 00098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148 231 775,20</w:t>
            </w:r>
          </w:p>
        </w:tc>
        <w:tc>
          <w:tcPr>
            <w:tcW w:w="1800" w:type="dxa"/>
            <w:shd w:val="clear" w:color="auto" w:fill="auto"/>
            <w:noWrap/>
            <w:vAlign w:val="center"/>
          </w:tcPr>
          <w:p>
            <w:pPr>
              <w:jc w:val="center"/>
              <w:rPr>
                <w:sz w:val="20"/>
                <w:szCs w:val="20"/>
              </w:rPr>
            </w:pPr>
            <w:r>
              <w:rPr>
                <w:sz w:val="20"/>
                <w:szCs w:val="20"/>
              </w:rPr>
              <w:t>146 577 143,03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0701</w:t>
            </w:r>
          </w:p>
        </w:tc>
        <w:tc>
          <w:tcPr>
            <w:tcW w:w="1560" w:type="dxa"/>
            <w:shd w:val="clear" w:color="auto" w:fill="auto"/>
            <w:noWrap w:val="0"/>
            <w:vAlign w:val="center"/>
          </w:tcPr>
          <w:p>
            <w:pPr>
              <w:jc w:val="center"/>
              <w:rPr>
                <w:sz w:val="20"/>
                <w:szCs w:val="20"/>
              </w:rPr>
            </w:pPr>
            <w:r>
              <w:rPr>
                <w:sz w:val="20"/>
                <w:szCs w:val="20"/>
              </w:rPr>
              <w:t>23 1 01 00098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148 231 775,20</w:t>
            </w:r>
          </w:p>
        </w:tc>
        <w:tc>
          <w:tcPr>
            <w:tcW w:w="1800" w:type="dxa"/>
            <w:shd w:val="clear" w:color="auto" w:fill="auto"/>
            <w:noWrap/>
            <w:vAlign w:val="center"/>
          </w:tcPr>
          <w:p>
            <w:pPr>
              <w:jc w:val="center"/>
              <w:rPr>
                <w:sz w:val="20"/>
                <w:szCs w:val="20"/>
              </w:rPr>
            </w:pPr>
            <w:r>
              <w:rPr>
                <w:sz w:val="20"/>
                <w:szCs w:val="20"/>
              </w:rPr>
              <w:t>146 577 143,03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0701</w:t>
            </w:r>
          </w:p>
        </w:tc>
        <w:tc>
          <w:tcPr>
            <w:tcW w:w="1560" w:type="dxa"/>
            <w:shd w:val="clear" w:color="auto" w:fill="auto"/>
            <w:noWrap w:val="0"/>
            <w:vAlign w:val="center"/>
          </w:tcPr>
          <w:p>
            <w:pPr>
              <w:jc w:val="center"/>
              <w:rPr>
                <w:sz w:val="20"/>
                <w:szCs w:val="20"/>
              </w:rPr>
            </w:pPr>
            <w:r>
              <w:rPr>
                <w:sz w:val="20"/>
                <w:szCs w:val="20"/>
              </w:rPr>
              <w:t>23 1 01 71190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555 525 000,00</w:t>
            </w:r>
          </w:p>
        </w:tc>
        <w:tc>
          <w:tcPr>
            <w:tcW w:w="1800" w:type="dxa"/>
            <w:shd w:val="clear" w:color="auto" w:fill="auto"/>
            <w:noWrap/>
            <w:vAlign w:val="center"/>
          </w:tcPr>
          <w:p>
            <w:pPr>
              <w:jc w:val="center"/>
              <w:rPr>
                <w:sz w:val="20"/>
                <w:szCs w:val="20"/>
              </w:rPr>
            </w:pPr>
            <w:r>
              <w:rPr>
                <w:sz w:val="20"/>
                <w:szCs w:val="20"/>
              </w:rPr>
              <w:t>565 678 900,00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0701</w:t>
            </w:r>
          </w:p>
        </w:tc>
        <w:tc>
          <w:tcPr>
            <w:tcW w:w="1560" w:type="dxa"/>
            <w:shd w:val="clear" w:color="auto" w:fill="auto"/>
            <w:noWrap w:val="0"/>
            <w:vAlign w:val="center"/>
          </w:tcPr>
          <w:p>
            <w:pPr>
              <w:jc w:val="center"/>
              <w:rPr>
                <w:sz w:val="20"/>
                <w:szCs w:val="20"/>
              </w:rPr>
            </w:pPr>
            <w:r>
              <w:rPr>
                <w:sz w:val="20"/>
                <w:szCs w:val="20"/>
              </w:rPr>
              <w:t>23 1 01 71190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555 525 000,00</w:t>
            </w:r>
          </w:p>
        </w:tc>
        <w:tc>
          <w:tcPr>
            <w:tcW w:w="1800" w:type="dxa"/>
            <w:shd w:val="clear" w:color="auto" w:fill="auto"/>
            <w:noWrap/>
            <w:vAlign w:val="center"/>
          </w:tcPr>
          <w:p>
            <w:pPr>
              <w:jc w:val="center"/>
              <w:rPr>
                <w:sz w:val="20"/>
                <w:szCs w:val="20"/>
              </w:rPr>
            </w:pPr>
            <w:r>
              <w:rPr>
                <w:sz w:val="20"/>
                <w:szCs w:val="20"/>
              </w:rPr>
              <w:t>565 678 900,00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Общее образование</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0702</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758 115 686,36</w:t>
            </w:r>
          </w:p>
        </w:tc>
        <w:tc>
          <w:tcPr>
            <w:tcW w:w="1800" w:type="dxa"/>
            <w:shd w:val="clear" w:color="auto" w:fill="auto"/>
            <w:noWrap/>
            <w:vAlign w:val="center"/>
          </w:tcPr>
          <w:p>
            <w:pPr>
              <w:jc w:val="center"/>
              <w:rPr>
                <w:b/>
                <w:bCs/>
                <w:sz w:val="20"/>
                <w:szCs w:val="20"/>
              </w:rPr>
            </w:pPr>
            <w:r>
              <w:rPr>
                <w:b/>
                <w:bCs/>
                <w:sz w:val="20"/>
                <w:szCs w:val="20"/>
              </w:rPr>
              <w:t>769 038 360,67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"Обеспечение доступного и качественного образования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758 115 686,36</w:t>
            </w:r>
          </w:p>
        </w:tc>
        <w:tc>
          <w:tcPr>
            <w:tcW w:w="1800" w:type="dxa"/>
            <w:shd w:val="clear" w:color="auto" w:fill="auto"/>
            <w:noWrap/>
            <w:vAlign w:val="center"/>
          </w:tcPr>
          <w:p>
            <w:pPr>
              <w:jc w:val="center"/>
              <w:rPr>
                <w:sz w:val="20"/>
                <w:szCs w:val="20"/>
              </w:rPr>
            </w:pPr>
            <w:r>
              <w:rPr>
                <w:sz w:val="20"/>
                <w:szCs w:val="20"/>
              </w:rPr>
              <w:t>769 038 360,67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Подпрограмма "Обеспечение доступности качественных услуг дошкольного, общего и дополнительного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758 091 407,75</w:t>
            </w:r>
          </w:p>
        </w:tc>
        <w:tc>
          <w:tcPr>
            <w:tcW w:w="1800" w:type="dxa"/>
            <w:shd w:val="clear" w:color="auto" w:fill="auto"/>
            <w:noWrap/>
            <w:vAlign w:val="center"/>
          </w:tcPr>
          <w:p>
            <w:pPr>
              <w:jc w:val="center"/>
              <w:rPr>
                <w:sz w:val="20"/>
                <w:szCs w:val="20"/>
              </w:rPr>
            </w:pPr>
            <w:r>
              <w:rPr>
                <w:sz w:val="20"/>
                <w:szCs w:val="20"/>
              </w:rPr>
              <w:t>769 015 276,09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758 091 407,75</w:t>
            </w:r>
          </w:p>
        </w:tc>
        <w:tc>
          <w:tcPr>
            <w:tcW w:w="1800" w:type="dxa"/>
            <w:shd w:val="clear" w:color="auto" w:fill="auto"/>
            <w:noWrap/>
            <w:vAlign w:val="center"/>
          </w:tcPr>
          <w:p>
            <w:pPr>
              <w:jc w:val="center"/>
              <w:rPr>
                <w:sz w:val="20"/>
                <w:szCs w:val="20"/>
              </w:rPr>
            </w:pPr>
            <w:r>
              <w:rPr>
                <w:sz w:val="20"/>
                <w:szCs w:val="20"/>
              </w:rPr>
              <w:t>769 015 276,09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23 1 02 00098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63 925 149,29</w:t>
            </w:r>
          </w:p>
        </w:tc>
        <w:tc>
          <w:tcPr>
            <w:tcW w:w="1800" w:type="dxa"/>
            <w:shd w:val="clear" w:color="auto" w:fill="auto"/>
            <w:noWrap/>
            <w:vAlign w:val="center"/>
          </w:tcPr>
          <w:p>
            <w:pPr>
              <w:jc w:val="center"/>
              <w:rPr>
                <w:sz w:val="20"/>
                <w:szCs w:val="20"/>
              </w:rPr>
            </w:pPr>
            <w:r>
              <w:rPr>
                <w:sz w:val="20"/>
                <w:szCs w:val="20"/>
              </w:rPr>
              <w:t>61 373 162,08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23 1 02 00098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63 925 149,29</w:t>
            </w:r>
          </w:p>
        </w:tc>
        <w:tc>
          <w:tcPr>
            <w:tcW w:w="1800" w:type="dxa"/>
            <w:shd w:val="clear" w:color="auto" w:fill="auto"/>
            <w:noWrap/>
            <w:vAlign w:val="center"/>
          </w:tcPr>
          <w:p>
            <w:pPr>
              <w:jc w:val="center"/>
              <w:rPr>
                <w:sz w:val="20"/>
                <w:szCs w:val="20"/>
              </w:rPr>
            </w:pPr>
            <w:r>
              <w:rPr>
                <w:sz w:val="20"/>
                <w:szCs w:val="20"/>
              </w:rPr>
              <w:t>61 373 162,08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2765" w:type="dxa"/>
            <w:shd w:val="clear" w:color="auto" w:fill="auto"/>
            <w:noWrap w:val="0"/>
            <w:vAlign w:val="center"/>
          </w:tcPr>
          <w:p>
            <w:pPr>
              <w:rPr>
                <w:sz w:val="20"/>
                <w:szCs w:val="20"/>
              </w:rPr>
            </w:pPr>
            <w:r>
              <w:rPr>
                <w:sz w:val="20"/>
                <w:szCs w:val="20"/>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23 1 02 00546</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1 498 002,60</w:t>
            </w:r>
          </w:p>
        </w:tc>
        <w:tc>
          <w:tcPr>
            <w:tcW w:w="1800" w:type="dxa"/>
            <w:shd w:val="clear" w:color="auto" w:fill="auto"/>
            <w:noWrap/>
            <w:vAlign w:val="center"/>
          </w:tcPr>
          <w:p>
            <w:pPr>
              <w:jc w:val="center"/>
              <w:rPr>
                <w:sz w:val="20"/>
                <w:szCs w:val="20"/>
              </w:rPr>
            </w:pPr>
            <w:r>
              <w:rPr>
                <w:sz w:val="20"/>
                <w:szCs w:val="20"/>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23 1 02 00546</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1 498 002,60</w:t>
            </w:r>
          </w:p>
        </w:tc>
        <w:tc>
          <w:tcPr>
            <w:tcW w:w="1800" w:type="dxa"/>
            <w:shd w:val="clear" w:color="auto" w:fill="auto"/>
            <w:noWrap/>
            <w:vAlign w:val="center"/>
          </w:tcPr>
          <w:p>
            <w:pPr>
              <w:jc w:val="center"/>
              <w:rPr>
                <w:sz w:val="20"/>
                <w:szCs w:val="20"/>
              </w:rPr>
            </w:pPr>
            <w:r>
              <w:rPr>
                <w:sz w:val="20"/>
                <w:szCs w:val="20"/>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23 1 02 00560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9 665 092,96</w:t>
            </w:r>
          </w:p>
        </w:tc>
        <w:tc>
          <w:tcPr>
            <w:tcW w:w="1800" w:type="dxa"/>
            <w:shd w:val="clear" w:color="auto" w:fill="auto"/>
            <w:noWrap/>
            <w:vAlign w:val="center"/>
          </w:tcPr>
          <w:p>
            <w:pPr>
              <w:jc w:val="center"/>
              <w:rPr>
                <w:sz w:val="20"/>
                <w:szCs w:val="20"/>
              </w:rPr>
            </w:pPr>
            <w:r>
              <w:rPr>
                <w:sz w:val="20"/>
                <w:szCs w:val="20"/>
              </w:rPr>
              <w:t>9 861 792,96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23 1 02 00560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9 665 092,96</w:t>
            </w:r>
          </w:p>
        </w:tc>
        <w:tc>
          <w:tcPr>
            <w:tcW w:w="1800" w:type="dxa"/>
            <w:shd w:val="clear" w:color="auto" w:fill="auto"/>
            <w:noWrap/>
            <w:vAlign w:val="center"/>
          </w:tcPr>
          <w:p>
            <w:pPr>
              <w:jc w:val="center"/>
              <w:rPr>
                <w:sz w:val="20"/>
                <w:szCs w:val="20"/>
              </w:rPr>
            </w:pPr>
            <w:r>
              <w:rPr>
                <w:sz w:val="20"/>
                <w:szCs w:val="20"/>
              </w:rPr>
              <w:t>9 861 792,96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23 1 02 53030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43 903 400,00</w:t>
            </w:r>
          </w:p>
        </w:tc>
        <w:tc>
          <w:tcPr>
            <w:tcW w:w="1800" w:type="dxa"/>
            <w:shd w:val="clear" w:color="auto" w:fill="auto"/>
            <w:noWrap/>
            <w:vAlign w:val="center"/>
          </w:tcPr>
          <w:p>
            <w:pPr>
              <w:jc w:val="center"/>
              <w:rPr>
                <w:sz w:val="20"/>
                <w:szCs w:val="20"/>
              </w:rPr>
            </w:pPr>
            <w:r>
              <w:rPr>
                <w:sz w:val="20"/>
                <w:szCs w:val="20"/>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23 1 02 53030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43 903 400,00</w:t>
            </w:r>
          </w:p>
        </w:tc>
        <w:tc>
          <w:tcPr>
            <w:tcW w:w="1800" w:type="dxa"/>
            <w:shd w:val="clear" w:color="auto" w:fill="auto"/>
            <w:noWrap/>
            <w:vAlign w:val="center"/>
          </w:tcPr>
          <w:p>
            <w:pPr>
              <w:jc w:val="center"/>
              <w:rPr>
                <w:sz w:val="20"/>
                <w:szCs w:val="20"/>
              </w:rPr>
            </w:pPr>
            <w:r>
              <w:rPr>
                <w:sz w:val="20"/>
                <w:szCs w:val="20"/>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2765" w:type="dxa"/>
            <w:shd w:val="clear" w:color="auto" w:fill="auto"/>
            <w:noWrap w:val="0"/>
            <w:vAlign w:val="center"/>
          </w:tcPr>
          <w:p>
            <w:pPr>
              <w:rPr>
                <w:sz w:val="20"/>
                <w:szCs w:val="20"/>
              </w:rPr>
            </w:pPr>
            <w:r>
              <w:rPr>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23 1 02 71140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563 851 000,00</w:t>
            </w:r>
          </w:p>
        </w:tc>
        <w:tc>
          <w:tcPr>
            <w:tcW w:w="1800" w:type="dxa"/>
            <w:shd w:val="clear" w:color="auto" w:fill="auto"/>
            <w:noWrap/>
            <w:vAlign w:val="center"/>
          </w:tcPr>
          <w:p>
            <w:pPr>
              <w:jc w:val="center"/>
              <w:rPr>
                <w:sz w:val="20"/>
                <w:szCs w:val="20"/>
              </w:rPr>
            </w:pPr>
            <w:r>
              <w:rPr>
                <w:sz w:val="20"/>
                <w:szCs w:val="20"/>
              </w:rPr>
              <w:t>574 310 400,00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23 1 02 71140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563 851 000,00</w:t>
            </w:r>
          </w:p>
        </w:tc>
        <w:tc>
          <w:tcPr>
            <w:tcW w:w="1800" w:type="dxa"/>
            <w:shd w:val="clear" w:color="auto" w:fill="auto"/>
            <w:noWrap/>
            <w:vAlign w:val="center"/>
          </w:tcPr>
          <w:p>
            <w:pPr>
              <w:jc w:val="center"/>
              <w:rPr>
                <w:sz w:val="20"/>
                <w:szCs w:val="20"/>
              </w:rPr>
            </w:pPr>
            <w:r>
              <w:rPr>
                <w:sz w:val="20"/>
                <w:szCs w:val="20"/>
              </w:rPr>
              <w:t>574 310 400,00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2765" w:type="dxa"/>
            <w:shd w:val="clear" w:color="auto" w:fill="auto"/>
            <w:noWrap w:val="0"/>
            <w:vAlign w:val="center"/>
          </w:tcPr>
          <w:p>
            <w:pPr>
              <w:rPr>
                <w:sz w:val="20"/>
                <w:szCs w:val="20"/>
              </w:rPr>
            </w:pPr>
            <w:r>
              <w:rPr>
                <w:sz w:val="20"/>
                <w:szCs w:val="20"/>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23 1 02 71150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14 825,87</w:t>
            </w:r>
          </w:p>
        </w:tc>
        <w:tc>
          <w:tcPr>
            <w:tcW w:w="1800" w:type="dxa"/>
            <w:shd w:val="clear" w:color="auto" w:fill="auto"/>
            <w:noWrap/>
            <w:vAlign w:val="center"/>
          </w:tcPr>
          <w:p>
            <w:pPr>
              <w:jc w:val="center"/>
              <w:rPr>
                <w:sz w:val="20"/>
                <w:szCs w:val="20"/>
              </w:rPr>
            </w:pPr>
            <w:r>
              <w:rPr>
                <w:sz w:val="20"/>
                <w:szCs w:val="20"/>
              </w:rPr>
              <w:t>15 223,88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23 1 02 71150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14 825,87</w:t>
            </w:r>
          </w:p>
        </w:tc>
        <w:tc>
          <w:tcPr>
            <w:tcW w:w="1800" w:type="dxa"/>
            <w:shd w:val="clear" w:color="auto" w:fill="auto"/>
            <w:noWrap/>
            <w:vAlign w:val="center"/>
          </w:tcPr>
          <w:p>
            <w:pPr>
              <w:jc w:val="center"/>
              <w:rPr>
                <w:sz w:val="20"/>
                <w:szCs w:val="20"/>
              </w:rPr>
            </w:pPr>
            <w:r>
              <w:rPr>
                <w:sz w:val="20"/>
                <w:szCs w:val="20"/>
              </w:rPr>
              <w:t>15 223,88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shd w:val="clear" w:color="auto" w:fill="auto"/>
            <w:noWrap w:val="0"/>
            <w:vAlign w:val="center"/>
          </w:tcPr>
          <w:p>
            <w:pPr>
              <w:rPr>
                <w:sz w:val="20"/>
                <w:szCs w:val="20"/>
              </w:rPr>
            </w:pPr>
            <w:r>
              <w:rPr>
                <w:sz w:val="20"/>
                <w:szCs w:val="20"/>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23 1 02 71160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5 771,14</w:t>
            </w:r>
          </w:p>
        </w:tc>
        <w:tc>
          <w:tcPr>
            <w:tcW w:w="1800" w:type="dxa"/>
            <w:shd w:val="clear" w:color="auto" w:fill="auto"/>
            <w:noWrap/>
            <w:vAlign w:val="center"/>
          </w:tcPr>
          <w:p>
            <w:pPr>
              <w:jc w:val="center"/>
              <w:rPr>
                <w:sz w:val="20"/>
                <w:szCs w:val="20"/>
              </w:rPr>
            </w:pPr>
            <w:r>
              <w:rPr>
                <w:sz w:val="20"/>
                <w:szCs w:val="20"/>
              </w:rPr>
              <w:t>5 671,64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23 1 02 71160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5 771,14</w:t>
            </w:r>
          </w:p>
        </w:tc>
        <w:tc>
          <w:tcPr>
            <w:tcW w:w="1800" w:type="dxa"/>
            <w:shd w:val="clear" w:color="auto" w:fill="auto"/>
            <w:noWrap/>
            <w:vAlign w:val="center"/>
          </w:tcPr>
          <w:p>
            <w:pPr>
              <w:jc w:val="center"/>
              <w:rPr>
                <w:sz w:val="20"/>
                <w:szCs w:val="20"/>
              </w:rPr>
            </w:pPr>
            <w:r>
              <w:rPr>
                <w:sz w:val="20"/>
                <w:szCs w:val="20"/>
              </w:rPr>
              <w:t>5 671,64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2765" w:type="dxa"/>
            <w:shd w:val="clear" w:color="auto" w:fill="auto"/>
            <w:noWrap w:val="0"/>
            <w:vAlign w:val="center"/>
          </w:tcPr>
          <w:p>
            <w:pPr>
              <w:rPr>
                <w:sz w:val="20"/>
                <w:szCs w:val="20"/>
              </w:rPr>
            </w:pPr>
            <w:r>
              <w:rPr>
                <w:sz w:val="20"/>
                <w:szCs w:val="20"/>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23 1 02 71180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342 475,25</w:t>
            </w:r>
          </w:p>
        </w:tc>
        <w:tc>
          <w:tcPr>
            <w:tcW w:w="1800" w:type="dxa"/>
            <w:shd w:val="clear" w:color="auto" w:fill="auto"/>
            <w:noWrap/>
            <w:vAlign w:val="center"/>
          </w:tcPr>
          <w:p>
            <w:pPr>
              <w:jc w:val="center"/>
              <w:rPr>
                <w:sz w:val="20"/>
                <w:szCs w:val="20"/>
              </w:rPr>
            </w:pPr>
            <w:r>
              <w:rPr>
                <w:sz w:val="20"/>
                <w:szCs w:val="20"/>
              </w:rPr>
              <w:t>344 059,41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23 1 02 71180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342 475,25</w:t>
            </w:r>
          </w:p>
        </w:tc>
        <w:tc>
          <w:tcPr>
            <w:tcW w:w="1800" w:type="dxa"/>
            <w:shd w:val="clear" w:color="auto" w:fill="auto"/>
            <w:noWrap/>
            <w:vAlign w:val="center"/>
          </w:tcPr>
          <w:p>
            <w:pPr>
              <w:jc w:val="center"/>
              <w:rPr>
                <w:sz w:val="20"/>
                <w:szCs w:val="20"/>
              </w:rPr>
            </w:pPr>
            <w:r>
              <w:rPr>
                <w:sz w:val="20"/>
                <w:szCs w:val="20"/>
              </w:rPr>
              <w:t>344 059,41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2765" w:type="dxa"/>
            <w:shd w:val="clear" w:color="auto" w:fill="auto"/>
            <w:noWrap w:val="0"/>
            <w:vAlign w:val="center"/>
          </w:tcPr>
          <w:p>
            <w:pPr>
              <w:rPr>
                <w:sz w:val="20"/>
                <w:szCs w:val="20"/>
              </w:rPr>
            </w:pPr>
            <w:r>
              <w:rPr>
                <w:sz w:val="20"/>
                <w:szCs w:val="20"/>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L3040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74 885 690,64</w:t>
            </w:r>
          </w:p>
        </w:tc>
        <w:tc>
          <w:tcPr>
            <w:tcW w:w="1800" w:type="dxa"/>
            <w:shd w:val="clear" w:color="auto" w:fill="auto"/>
            <w:noWrap/>
            <w:vAlign w:val="center"/>
          </w:tcPr>
          <w:p>
            <w:pPr>
              <w:jc w:val="center"/>
              <w:rPr>
                <w:sz w:val="20"/>
                <w:szCs w:val="20"/>
              </w:rPr>
            </w:pPr>
            <w:r>
              <w:rPr>
                <w:sz w:val="20"/>
                <w:szCs w:val="20"/>
              </w:rPr>
              <w:t>77 703 563,52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1 02 L3040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74 885 690,64</w:t>
            </w:r>
          </w:p>
        </w:tc>
        <w:tc>
          <w:tcPr>
            <w:tcW w:w="1800" w:type="dxa"/>
            <w:shd w:val="clear" w:color="auto" w:fill="auto"/>
            <w:noWrap/>
            <w:vAlign w:val="center"/>
          </w:tcPr>
          <w:p>
            <w:pPr>
              <w:jc w:val="center"/>
              <w:rPr>
                <w:sz w:val="20"/>
                <w:szCs w:val="20"/>
              </w:rPr>
            </w:pPr>
            <w:r>
              <w:rPr>
                <w:sz w:val="20"/>
                <w:szCs w:val="20"/>
              </w:rPr>
              <w:t>77 703 563,52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"Обеспечение управления муниципальной системой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23 2 00 00000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24 278,61</w:t>
            </w:r>
          </w:p>
        </w:tc>
        <w:tc>
          <w:tcPr>
            <w:tcW w:w="1800" w:type="dxa"/>
            <w:shd w:val="clear" w:color="auto" w:fill="auto"/>
            <w:noWrap/>
            <w:vAlign w:val="center"/>
          </w:tcPr>
          <w:p>
            <w:pPr>
              <w:jc w:val="center"/>
              <w:rPr>
                <w:sz w:val="20"/>
                <w:szCs w:val="20"/>
              </w:rPr>
            </w:pPr>
            <w:r>
              <w:rPr>
                <w:sz w:val="20"/>
                <w:szCs w:val="20"/>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trPr>
        <w:tc>
          <w:tcPr>
            <w:tcW w:w="2765" w:type="dxa"/>
            <w:shd w:val="clear" w:color="auto" w:fill="auto"/>
            <w:noWrap w:val="0"/>
            <w:vAlign w:val="center"/>
          </w:tcPr>
          <w:p>
            <w:pPr>
              <w:rPr>
                <w:sz w:val="20"/>
                <w:szCs w:val="20"/>
              </w:rPr>
            </w:pPr>
            <w:r>
              <w:rPr>
                <w:sz w:val="20"/>
                <w:szCs w:val="20"/>
              </w:rPr>
              <w:t>Основное мероприятие "Обеспечение организации деятельности Управления образования Администрации города Димитровграда"</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23 2 01 00000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24 278,61</w:t>
            </w:r>
          </w:p>
        </w:tc>
        <w:tc>
          <w:tcPr>
            <w:tcW w:w="1800" w:type="dxa"/>
            <w:shd w:val="clear" w:color="auto" w:fill="auto"/>
            <w:noWrap/>
            <w:vAlign w:val="center"/>
          </w:tcPr>
          <w:p>
            <w:pPr>
              <w:jc w:val="center"/>
              <w:rPr>
                <w:sz w:val="20"/>
                <w:szCs w:val="20"/>
              </w:rPr>
            </w:pPr>
            <w:r>
              <w:rPr>
                <w:sz w:val="20"/>
                <w:szCs w:val="20"/>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2765" w:type="dxa"/>
            <w:shd w:val="clear" w:color="auto" w:fill="auto"/>
            <w:noWrap w:val="0"/>
            <w:vAlign w:val="center"/>
          </w:tcPr>
          <w:p>
            <w:pPr>
              <w:rPr>
                <w:sz w:val="20"/>
                <w:szCs w:val="20"/>
              </w:rPr>
            </w:pPr>
            <w:r>
              <w:rPr>
                <w:sz w:val="20"/>
                <w:szCs w:val="20"/>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23 2 01 71330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24 278,61</w:t>
            </w:r>
          </w:p>
        </w:tc>
        <w:tc>
          <w:tcPr>
            <w:tcW w:w="1800" w:type="dxa"/>
            <w:shd w:val="clear" w:color="auto" w:fill="auto"/>
            <w:noWrap/>
            <w:vAlign w:val="center"/>
          </w:tcPr>
          <w:p>
            <w:pPr>
              <w:jc w:val="center"/>
              <w:rPr>
                <w:sz w:val="20"/>
                <w:szCs w:val="20"/>
              </w:rPr>
            </w:pPr>
            <w:r>
              <w:rPr>
                <w:sz w:val="20"/>
                <w:szCs w:val="20"/>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0702</w:t>
            </w:r>
          </w:p>
        </w:tc>
        <w:tc>
          <w:tcPr>
            <w:tcW w:w="1560" w:type="dxa"/>
            <w:shd w:val="clear" w:color="auto" w:fill="auto"/>
            <w:noWrap w:val="0"/>
            <w:vAlign w:val="center"/>
          </w:tcPr>
          <w:p>
            <w:pPr>
              <w:jc w:val="center"/>
              <w:rPr>
                <w:sz w:val="20"/>
                <w:szCs w:val="20"/>
              </w:rPr>
            </w:pPr>
            <w:r>
              <w:rPr>
                <w:sz w:val="20"/>
                <w:szCs w:val="20"/>
              </w:rPr>
              <w:t>23 2 01 71330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24 278,61</w:t>
            </w:r>
          </w:p>
        </w:tc>
        <w:tc>
          <w:tcPr>
            <w:tcW w:w="1800" w:type="dxa"/>
            <w:shd w:val="clear" w:color="auto" w:fill="auto"/>
            <w:noWrap/>
            <w:vAlign w:val="center"/>
          </w:tcPr>
          <w:p>
            <w:pPr>
              <w:jc w:val="center"/>
              <w:rPr>
                <w:sz w:val="20"/>
                <w:szCs w:val="20"/>
              </w:rPr>
            </w:pPr>
            <w:r>
              <w:rPr>
                <w:sz w:val="20"/>
                <w:szCs w:val="20"/>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Дополнительное образование детей</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0703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61 593 728,88</w:t>
            </w:r>
          </w:p>
        </w:tc>
        <w:tc>
          <w:tcPr>
            <w:tcW w:w="1800" w:type="dxa"/>
            <w:shd w:val="clear" w:color="auto" w:fill="auto"/>
            <w:noWrap/>
            <w:vAlign w:val="center"/>
          </w:tcPr>
          <w:p>
            <w:pPr>
              <w:jc w:val="center"/>
              <w:rPr>
                <w:b/>
                <w:bCs/>
                <w:sz w:val="20"/>
                <w:szCs w:val="20"/>
              </w:rPr>
            </w:pPr>
            <w:r>
              <w:rPr>
                <w:b/>
                <w:bCs/>
                <w:sz w:val="20"/>
                <w:szCs w:val="20"/>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"Обеспечение доступного и качественного образования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61 593 728,88</w:t>
            </w:r>
          </w:p>
        </w:tc>
        <w:tc>
          <w:tcPr>
            <w:tcW w:w="1800" w:type="dxa"/>
            <w:shd w:val="clear" w:color="auto" w:fill="auto"/>
            <w:noWrap/>
            <w:vAlign w:val="center"/>
          </w:tcPr>
          <w:p>
            <w:pPr>
              <w:jc w:val="center"/>
              <w:rPr>
                <w:sz w:val="20"/>
                <w:szCs w:val="20"/>
              </w:rPr>
            </w:pPr>
            <w:r>
              <w:rPr>
                <w:sz w:val="20"/>
                <w:szCs w:val="20"/>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Подпрограмма "Обеспечение доступности качественных услуг дошкольного, общего и дополнительного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61 593 728,88</w:t>
            </w:r>
          </w:p>
        </w:tc>
        <w:tc>
          <w:tcPr>
            <w:tcW w:w="1800" w:type="dxa"/>
            <w:shd w:val="clear" w:color="auto" w:fill="auto"/>
            <w:noWrap/>
            <w:vAlign w:val="center"/>
          </w:tcPr>
          <w:p>
            <w:pPr>
              <w:jc w:val="center"/>
              <w:rPr>
                <w:sz w:val="20"/>
                <w:szCs w:val="20"/>
              </w:rPr>
            </w:pPr>
            <w:r>
              <w:rPr>
                <w:sz w:val="20"/>
                <w:szCs w:val="20"/>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23 1 03 00000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61 593 728,88</w:t>
            </w:r>
          </w:p>
        </w:tc>
        <w:tc>
          <w:tcPr>
            <w:tcW w:w="1800" w:type="dxa"/>
            <w:shd w:val="clear" w:color="auto" w:fill="auto"/>
            <w:noWrap/>
            <w:vAlign w:val="center"/>
          </w:tcPr>
          <w:p>
            <w:pPr>
              <w:jc w:val="center"/>
              <w:rPr>
                <w:sz w:val="20"/>
                <w:szCs w:val="20"/>
              </w:rPr>
            </w:pPr>
            <w:r>
              <w:rPr>
                <w:sz w:val="20"/>
                <w:szCs w:val="20"/>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23 1 03 00098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8 888 206,49</w:t>
            </w:r>
          </w:p>
        </w:tc>
        <w:tc>
          <w:tcPr>
            <w:tcW w:w="1800" w:type="dxa"/>
            <w:shd w:val="clear" w:color="auto" w:fill="auto"/>
            <w:noWrap/>
            <w:vAlign w:val="center"/>
          </w:tcPr>
          <w:p>
            <w:pPr>
              <w:jc w:val="center"/>
              <w:rPr>
                <w:sz w:val="20"/>
                <w:szCs w:val="20"/>
              </w:rPr>
            </w:pPr>
            <w:r>
              <w:rPr>
                <w:sz w:val="20"/>
                <w:szCs w:val="20"/>
              </w:rPr>
              <w:t>8 755 054,18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23 1 03 00098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8 888 206,49</w:t>
            </w:r>
          </w:p>
        </w:tc>
        <w:tc>
          <w:tcPr>
            <w:tcW w:w="1800" w:type="dxa"/>
            <w:shd w:val="clear" w:color="auto" w:fill="auto"/>
            <w:noWrap/>
            <w:vAlign w:val="center"/>
          </w:tcPr>
          <w:p>
            <w:pPr>
              <w:jc w:val="center"/>
              <w:rPr>
                <w:sz w:val="20"/>
                <w:szCs w:val="20"/>
              </w:rPr>
            </w:pPr>
            <w:r>
              <w:rPr>
                <w:sz w:val="20"/>
                <w:szCs w:val="20"/>
              </w:rPr>
              <w:t>8 755 054,18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Субсидии на персонифицированное финансирование дополнительного образования в образовательных организациях</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23 1 03 00198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52 650 000,00</w:t>
            </w:r>
          </w:p>
        </w:tc>
        <w:tc>
          <w:tcPr>
            <w:tcW w:w="1800" w:type="dxa"/>
            <w:shd w:val="clear" w:color="auto" w:fill="auto"/>
            <w:noWrap/>
            <w:vAlign w:val="center"/>
          </w:tcPr>
          <w:p>
            <w:pPr>
              <w:jc w:val="center"/>
              <w:rPr>
                <w:sz w:val="20"/>
                <w:szCs w:val="20"/>
              </w:rPr>
            </w:pPr>
            <w:r>
              <w:rPr>
                <w:sz w:val="20"/>
                <w:szCs w:val="20"/>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23 1 03 00198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52 650 000,00</w:t>
            </w:r>
          </w:p>
        </w:tc>
        <w:tc>
          <w:tcPr>
            <w:tcW w:w="1800" w:type="dxa"/>
            <w:shd w:val="clear" w:color="auto" w:fill="auto"/>
            <w:noWrap/>
            <w:vAlign w:val="center"/>
          </w:tcPr>
          <w:p>
            <w:pPr>
              <w:jc w:val="center"/>
              <w:rPr>
                <w:sz w:val="20"/>
                <w:szCs w:val="20"/>
              </w:rPr>
            </w:pPr>
            <w:r>
              <w:rPr>
                <w:sz w:val="20"/>
                <w:szCs w:val="20"/>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2765" w:type="dxa"/>
            <w:shd w:val="clear" w:color="auto" w:fill="auto"/>
            <w:noWrap w:val="0"/>
            <w:vAlign w:val="center"/>
          </w:tcPr>
          <w:p>
            <w:pPr>
              <w:rPr>
                <w:sz w:val="20"/>
                <w:szCs w:val="20"/>
              </w:rPr>
            </w:pPr>
            <w:r>
              <w:rPr>
                <w:sz w:val="20"/>
                <w:szCs w:val="20"/>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23 1 03 71200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55 522,39</w:t>
            </w:r>
          </w:p>
        </w:tc>
        <w:tc>
          <w:tcPr>
            <w:tcW w:w="1800" w:type="dxa"/>
            <w:shd w:val="clear" w:color="auto" w:fill="auto"/>
            <w:noWrap/>
            <w:vAlign w:val="center"/>
          </w:tcPr>
          <w:p>
            <w:pPr>
              <w:jc w:val="center"/>
              <w:rPr>
                <w:sz w:val="20"/>
                <w:szCs w:val="20"/>
              </w:rPr>
            </w:pPr>
            <w:r>
              <w:rPr>
                <w:sz w:val="20"/>
                <w:szCs w:val="20"/>
              </w:rPr>
              <w:t>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0703</w:t>
            </w:r>
          </w:p>
        </w:tc>
        <w:tc>
          <w:tcPr>
            <w:tcW w:w="1560" w:type="dxa"/>
            <w:shd w:val="clear" w:color="auto" w:fill="auto"/>
            <w:noWrap w:val="0"/>
            <w:vAlign w:val="center"/>
          </w:tcPr>
          <w:p>
            <w:pPr>
              <w:jc w:val="center"/>
              <w:rPr>
                <w:sz w:val="20"/>
                <w:szCs w:val="20"/>
              </w:rPr>
            </w:pPr>
            <w:r>
              <w:rPr>
                <w:sz w:val="20"/>
                <w:szCs w:val="20"/>
              </w:rPr>
              <w:t>23 1 03 71200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55 522,39</w:t>
            </w:r>
          </w:p>
        </w:tc>
        <w:tc>
          <w:tcPr>
            <w:tcW w:w="1800" w:type="dxa"/>
            <w:shd w:val="clear" w:color="auto" w:fill="auto"/>
            <w:noWrap/>
            <w:vAlign w:val="center"/>
          </w:tcPr>
          <w:p>
            <w:pPr>
              <w:jc w:val="center"/>
              <w:rPr>
                <w:sz w:val="20"/>
                <w:szCs w:val="20"/>
              </w:rPr>
            </w:pPr>
            <w:r>
              <w:rPr>
                <w:sz w:val="20"/>
                <w:szCs w:val="20"/>
              </w:rPr>
              <w:t>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Другие вопросы в области образования</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0709</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18 901 981,30</w:t>
            </w:r>
          </w:p>
        </w:tc>
        <w:tc>
          <w:tcPr>
            <w:tcW w:w="1800" w:type="dxa"/>
            <w:shd w:val="clear" w:color="auto" w:fill="auto"/>
            <w:noWrap/>
            <w:vAlign w:val="center"/>
          </w:tcPr>
          <w:p>
            <w:pPr>
              <w:jc w:val="center"/>
              <w:rPr>
                <w:b/>
                <w:bCs/>
                <w:sz w:val="20"/>
                <w:szCs w:val="20"/>
              </w:rPr>
            </w:pPr>
            <w:r>
              <w:rPr>
                <w:b/>
                <w:bCs/>
                <w:sz w:val="20"/>
                <w:szCs w:val="20"/>
              </w:rPr>
              <w:t>18 878 753,43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"Обеспечение доступного и качественного образования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18 901 981,30</w:t>
            </w:r>
          </w:p>
        </w:tc>
        <w:tc>
          <w:tcPr>
            <w:tcW w:w="1800" w:type="dxa"/>
            <w:shd w:val="clear" w:color="auto" w:fill="auto"/>
            <w:noWrap/>
            <w:vAlign w:val="center"/>
          </w:tcPr>
          <w:p>
            <w:pPr>
              <w:jc w:val="center"/>
              <w:rPr>
                <w:sz w:val="20"/>
                <w:szCs w:val="20"/>
              </w:rPr>
            </w:pPr>
            <w:r>
              <w:rPr>
                <w:sz w:val="20"/>
                <w:szCs w:val="20"/>
              </w:rPr>
              <w:t>18 878 753,43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"Обеспечение управления муниципальной системой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18 901 981,30</w:t>
            </w:r>
          </w:p>
        </w:tc>
        <w:tc>
          <w:tcPr>
            <w:tcW w:w="1800" w:type="dxa"/>
            <w:shd w:val="clear" w:color="auto" w:fill="auto"/>
            <w:noWrap/>
            <w:vAlign w:val="center"/>
          </w:tcPr>
          <w:p>
            <w:pPr>
              <w:jc w:val="center"/>
              <w:rPr>
                <w:sz w:val="20"/>
                <w:szCs w:val="20"/>
              </w:rPr>
            </w:pPr>
            <w:r>
              <w:rPr>
                <w:sz w:val="20"/>
                <w:szCs w:val="20"/>
              </w:rPr>
              <w:t>18 878 753,43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"Обеспечение организации деятельности Управления образования Администрации города Димитровграда"</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14 080 942,56</w:t>
            </w:r>
          </w:p>
        </w:tc>
        <w:tc>
          <w:tcPr>
            <w:tcW w:w="1800" w:type="dxa"/>
            <w:shd w:val="clear" w:color="auto" w:fill="auto"/>
            <w:noWrap/>
            <w:vAlign w:val="center"/>
          </w:tcPr>
          <w:p>
            <w:pPr>
              <w:jc w:val="center"/>
              <w:rPr>
                <w:sz w:val="20"/>
                <w:szCs w:val="20"/>
              </w:rPr>
            </w:pPr>
            <w:r>
              <w:rPr>
                <w:sz w:val="20"/>
                <w:szCs w:val="20"/>
              </w:rPr>
              <w:t>14 087 750,26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23 2 01 00102</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5 648 519,48</w:t>
            </w:r>
          </w:p>
        </w:tc>
        <w:tc>
          <w:tcPr>
            <w:tcW w:w="1800" w:type="dxa"/>
            <w:shd w:val="clear" w:color="auto" w:fill="auto"/>
            <w:noWrap/>
            <w:vAlign w:val="center"/>
          </w:tcPr>
          <w:p>
            <w:pPr>
              <w:jc w:val="center"/>
              <w:rPr>
                <w:sz w:val="20"/>
                <w:szCs w:val="20"/>
              </w:rPr>
            </w:pPr>
            <w:r>
              <w:rPr>
                <w:sz w:val="20"/>
                <w:szCs w:val="20"/>
              </w:rPr>
              <w:t>5 648 519,48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8"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5 648 519,48</w:t>
            </w:r>
          </w:p>
        </w:tc>
        <w:tc>
          <w:tcPr>
            <w:tcW w:w="1800" w:type="dxa"/>
            <w:shd w:val="clear" w:color="auto" w:fill="auto"/>
            <w:noWrap/>
            <w:vAlign w:val="center"/>
          </w:tcPr>
          <w:p>
            <w:pPr>
              <w:jc w:val="center"/>
              <w:rPr>
                <w:sz w:val="20"/>
                <w:szCs w:val="20"/>
              </w:rPr>
            </w:pPr>
            <w:r>
              <w:rPr>
                <w:sz w:val="20"/>
                <w:szCs w:val="20"/>
              </w:rPr>
              <w:t>5 648 519,48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отделов Управления образования Администрации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23 2 01 00107</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8 364 743,10</w:t>
            </w:r>
          </w:p>
        </w:tc>
        <w:tc>
          <w:tcPr>
            <w:tcW w:w="1800" w:type="dxa"/>
            <w:shd w:val="clear" w:color="auto" w:fill="auto"/>
            <w:noWrap/>
            <w:vAlign w:val="center"/>
          </w:tcPr>
          <w:p>
            <w:pPr>
              <w:jc w:val="center"/>
              <w:rPr>
                <w:sz w:val="20"/>
                <w:szCs w:val="20"/>
              </w:rPr>
            </w:pPr>
            <w:r>
              <w:rPr>
                <w:sz w:val="20"/>
                <w:szCs w:val="20"/>
              </w:rPr>
              <w:t>8 371 294,66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23 2 01 00107</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8 200 954,21</w:t>
            </w:r>
          </w:p>
        </w:tc>
        <w:tc>
          <w:tcPr>
            <w:tcW w:w="1800" w:type="dxa"/>
            <w:shd w:val="clear" w:color="auto" w:fill="auto"/>
            <w:noWrap/>
            <w:vAlign w:val="center"/>
          </w:tcPr>
          <w:p>
            <w:pPr>
              <w:jc w:val="center"/>
              <w:rPr>
                <w:sz w:val="20"/>
                <w:szCs w:val="20"/>
              </w:rPr>
            </w:pPr>
            <w:r>
              <w:rPr>
                <w:sz w:val="20"/>
                <w:szCs w:val="20"/>
              </w:rPr>
              <w:t>8 200 954,21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23 2 01 00107</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163 788,89</w:t>
            </w:r>
          </w:p>
        </w:tc>
        <w:tc>
          <w:tcPr>
            <w:tcW w:w="1800" w:type="dxa"/>
            <w:shd w:val="clear" w:color="auto" w:fill="auto"/>
            <w:noWrap/>
            <w:vAlign w:val="center"/>
          </w:tcPr>
          <w:p>
            <w:pPr>
              <w:jc w:val="center"/>
              <w:rPr>
                <w:sz w:val="20"/>
                <w:szCs w:val="20"/>
              </w:rPr>
            </w:pPr>
            <w:r>
              <w:rPr>
                <w:sz w:val="20"/>
                <w:szCs w:val="20"/>
              </w:rPr>
              <w:t>170 340,45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2765" w:type="dxa"/>
            <w:shd w:val="clear" w:color="auto" w:fill="auto"/>
            <w:noWrap w:val="0"/>
            <w:vAlign w:val="center"/>
          </w:tcPr>
          <w:p>
            <w:pPr>
              <w:rPr>
                <w:sz w:val="20"/>
                <w:szCs w:val="20"/>
              </w:rPr>
            </w:pPr>
            <w:r>
              <w:rPr>
                <w:sz w:val="20"/>
                <w:szCs w:val="20"/>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23 2 01 71150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74,13</w:t>
            </w:r>
          </w:p>
        </w:tc>
        <w:tc>
          <w:tcPr>
            <w:tcW w:w="1800" w:type="dxa"/>
            <w:shd w:val="clear" w:color="auto" w:fill="auto"/>
            <w:noWrap/>
            <w:vAlign w:val="center"/>
          </w:tcPr>
          <w:p>
            <w:pPr>
              <w:jc w:val="center"/>
              <w:rPr>
                <w:sz w:val="20"/>
                <w:szCs w:val="20"/>
              </w:rPr>
            </w:pPr>
            <w:r>
              <w:rPr>
                <w:sz w:val="20"/>
                <w:szCs w:val="20"/>
              </w:rPr>
              <w:t>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23 2 01 71150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74,13</w:t>
            </w:r>
          </w:p>
        </w:tc>
        <w:tc>
          <w:tcPr>
            <w:tcW w:w="1800" w:type="dxa"/>
            <w:shd w:val="clear" w:color="auto" w:fill="auto"/>
            <w:noWrap/>
            <w:vAlign w:val="center"/>
          </w:tcPr>
          <w:p>
            <w:pPr>
              <w:jc w:val="center"/>
              <w:rPr>
                <w:sz w:val="20"/>
                <w:szCs w:val="20"/>
              </w:rPr>
            </w:pPr>
            <w:r>
              <w:rPr>
                <w:sz w:val="20"/>
                <w:szCs w:val="20"/>
              </w:rPr>
              <w:t>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2765" w:type="dxa"/>
            <w:shd w:val="clear" w:color="auto" w:fill="auto"/>
            <w:noWrap w:val="0"/>
            <w:vAlign w:val="center"/>
          </w:tcPr>
          <w:p>
            <w:pPr>
              <w:rPr>
                <w:sz w:val="20"/>
                <w:szCs w:val="20"/>
              </w:rPr>
            </w:pPr>
            <w:r>
              <w:rPr>
                <w:sz w:val="20"/>
                <w:szCs w:val="20"/>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23 2 01 71160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28,86</w:t>
            </w:r>
          </w:p>
        </w:tc>
        <w:tc>
          <w:tcPr>
            <w:tcW w:w="1800" w:type="dxa"/>
            <w:shd w:val="clear" w:color="auto" w:fill="auto"/>
            <w:noWrap/>
            <w:vAlign w:val="center"/>
          </w:tcPr>
          <w:p>
            <w:pPr>
              <w:jc w:val="center"/>
              <w:rPr>
                <w:sz w:val="20"/>
                <w:szCs w:val="20"/>
              </w:rPr>
            </w:pPr>
            <w:r>
              <w:rPr>
                <w:sz w:val="20"/>
                <w:szCs w:val="20"/>
              </w:rPr>
              <w:t>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23 2 01 71160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28,86</w:t>
            </w:r>
          </w:p>
        </w:tc>
        <w:tc>
          <w:tcPr>
            <w:tcW w:w="1800" w:type="dxa"/>
            <w:shd w:val="clear" w:color="auto" w:fill="auto"/>
            <w:noWrap/>
            <w:vAlign w:val="center"/>
          </w:tcPr>
          <w:p>
            <w:pPr>
              <w:jc w:val="center"/>
              <w:rPr>
                <w:sz w:val="20"/>
                <w:szCs w:val="20"/>
              </w:rPr>
            </w:pPr>
            <w:r>
              <w:rPr>
                <w:sz w:val="20"/>
                <w:szCs w:val="20"/>
              </w:rPr>
              <w:t>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2765" w:type="dxa"/>
            <w:shd w:val="clear" w:color="auto" w:fill="auto"/>
            <w:noWrap w:val="0"/>
            <w:vAlign w:val="center"/>
          </w:tcPr>
          <w:p>
            <w:pPr>
              <w:rPr>
                <w:sz w:val="20"/>
                <w:szCs w:val="20"/>
              </w:rPr>
            </w:pPr>
            <w:r>
              <w:rPr>
                <w:sz w:val="20"/>
                <w:szCs w:val="20"/>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23 2 01 71180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3 424,75</w:t>
            </w:r>
          </w:p>
        </w:tc>
        <w:tc>
          <w:tcPr>
            <w:tcW w:w="1800" w:type="dxa"/>
            <w:shd w:val="clear" w:color="auto" w:fill="auto"/>
            <w:noWrap/>
            <w:vAlign w:val="center"/>
          </w:tcPr>
          <w:p>
            <w:pPr>
              <w:jc w:val="center"/>
              <w:rPr>
                <w:sz w:val="20"/>
                <w:szCs w:val="20"/>
              </w:rPr>
            </w:pPr>
            <w:r>
              <w:rPr>
                <w:sz w:val="20"/>
                <w:szCs w:val="20"/>
              </w:rPr>
              <w:t>3 440,59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23 2 01 71180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3 424,75</w:t>
            </w:r>
          </w:p>
        </w:tc>
        <w:tc>
          <w:tcPr>
            <w:tcW w:w="1800" w:type="dxa"/>
            <w:shd w:val="clear" w:color="auto" w:fill="auto"/>
            <w:noWrap/>
            <w:vAlign w:val="center"/>
          </w:tcPr>
          <w:p>
            <w:pPr>
              <w:jc w:val="center"/>
              <w:rPr>
                <w:sz w:val="20"/>
                <w:szCs w:val="20"/>
              </w:rPr>
            </w:pPr>
            <w:r>
              <w:rPr>
                <w:sz w:val="20"/>
                <w:szCs w:val="20"/>
              </w:rPr>
              <w:t>3 440,59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2765" w:type="dxa"/>
            <w:shd w:val="clear" w:color="auto" w:fill="auto"/>
            <w:noWrap w:val="0"/>
            <w:vAlign w:val="center"/>
          </w:tcPr>
          <w:p>
            <w:pPr>
              <w:rPr>
                <w:sz w:val="20"/>
                <w:szCs w:val="20"/>
              </w:rPr>
            </w:pPr>
            <w:r>
              <w:rPr>
                <w:sz w:val="20"/>
                <w:szCs w:val="20"/>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277,61</w:t>
            </w:r>
          </w:p>
        </w:tc>
        <w:tc>
          <w:tcPr>
            <w:tcW w:w="1800" w:type="dxa"/>
            <w:shd w:val="clear" w:color="auto" w:fill="auto"/>
            <w:noWrap/>
            <w:vAlign w:val="center"/>
          </w:tcPr>
          <w:p>
            <w:pPr>
              <w:jc w:val="center"/>
              <w:rPr>
                <w:sz w:val="20"/>
                <w:szCs w:val="20"/>
              </w:rPr>
            </w:pPr>
            <w:r>
              <w:rPr>
                <w:sz w:val="20"/>
                <w:szCs w:val="20"/>
              </w:rPr>
              <w:t>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23 2 01 71200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277,61</w:t>
            </w:r>
          </w:p>
        </w:tc>
        <w:tc>
          <w:tcPr>
            <w:tcW w:w="1800" w:type="dxa"/>
            <w:shd w:val="clear" w:color="auto" w:fill="auto"/>
            <w:noWrap/>
            <w:vAlign w:val="center"/>
          </w:tcPr>
          <w:p>
            <w:pPr>
              <w:jc w:val="center"/>
              <w:rPr>
                <w:sz w:val="20"/>
                <w:szCs w:val="20"/>
              </w:rPr>
            </w:pPr>
            <w:r>
              <w:rPr>
                <w:sz w:val="20"/>
                <w:szCs w:val="20"/>
              </w:rPr>
              <w:t>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shd w:val="clear" w:color="auto" w:fill="auto"/>
            <w:noWrap w:val="0"/>
            <w:vAlign w:val="center"/>
          </w:tcPr>
          <w:p>
            <w:pPr>
              <w:rPr>
                <w:sz w:val="20"/>
                <w:szCs w:val="20"/>
              </w:rPr>
            </w:pPr>
            <w:r>
              <w:rPr>
                <w:sz w:val="20"/>
                <w:szCs w:val="20"/>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23 2 01 71210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200,00</w:t>
            </w:r>
          </w:p>
        </w:tc>
        <w:tc>
          <w:tcPr>
            <w:tcW w:w="1800" w:type="dxa"/>
            <w:shd w:val="clear" w:color="auto" w:fill="auto"/>
            <w:noWrap/>
            <w:vAlign w:val="center"/>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23 2 01 71210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200,00</w:t>
            </w:r>
          </w:p>
        </w:tc>
        <w:tc>
          <w:tcPr>
            <w:tcW w:w="1800" w:type="dxa"/>
            <w:shd w:val="clear" w:color="auto" w:fill="auto"/>
            <w:noWrap/>
            <w:vAlign w:val="center"/>
          </w:tcPr>
          <w:p>
            <w:pPr>
              <w:jc w:val="center"/>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8" w:hRule="atLeast"/>
        </w:trPr>
        <w:tc>
          <w:tcPr>
            <w:tcW w:w="2765" w:type="dxa"/>
            <w:shd w:val="clear" w:color="auto" w:fill="auto"/>
            <w:noWrap w:val="0"/>
            <w:vAlign w:val="center"/>
          </w:tcPr>
          <w:p>
            <w:pPr>
              <w:rPr>
                <w:sz w:val="20"/>
                <w:szCs w:val="20"/>
              </w:rPr>
            </w:pPr>
            <w:r>
              <w:rPr>
                <w:sz w:val="20"/>
                <w:szCs w:val="20"/>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23 2 01 71220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63 438,81</w:t>
            </w:r>
          </w:p>
        </w:tc>
        <w:tc>
          <w:tcPr>
            <w:tcW w:w="1800" w:type="dxa"/>
            <w:shd w:val="clear" w:color="auto" w:fill="auto"/>
            <w:noWrap/>
            <w:vAlign w:val="center"/>
          </w:tcPr>
          <w:p>
            <w:pPr>
              <w:jc w:val="center"/>
              <w:rPr>
                <w:sz w:val="20"/>
                <w:szCs w:val="20"/>
              </w:rPr>
            </w:pPr>
            <w:r>
              <w:rPr>
                <w:sz w:val="20"/>
                <w:szCs w:val="20"/>
              </w:rPr>
              <w:t>63 938,31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23 2 01 71220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63 438,81</w:t>
            </w:r>
          </w:p>
        </w:tc>
        <w:tc>
          <w:tcPr>
            <w:tcW w:w="1800" w:type="dxa"/>
            <w:shd w:val="clear" w:color="auto" w:fill="auto"/>
            <w:noWrap/>
            <w:vAlign w:val="center"/>
          </w:tcPr>
          <w:p>
            <w:pPr>
              <w:jc w:val="center"/>
              <w:rPr>
                <w:sz w:val="20"/>
                <w:szCs w:val="20"/>
              </w:rPr>
            </w:pPr>
            <w:r>
              <w:rPr>
                <w:sz w:val="20"/>
                <w:szCs w:val="20"/>
              </w:rPr>
              <w:t>63 938,31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23 2 01 71230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114,43</w:t>
            </w:r>
          </w:p>
        </w:tc>
        <w:tc>
          <w:tcPr>
            <w:tcW w:w="1800" w:type="dxa"/>
            <w:shd w:val="clear" w:color="auto" w:fill="auto"/>
            <w:noWrap/>
            <w:vAlign w:val="center"/>
          </w:tcPr>
          <w:p>
            <w:pPr>
              <w:jc w:val="center"/>
              <w:rPr>
                <w:sz w:val="20"/>
                <w:szCs w:val="20"/>
              </w:rPr>
            </w:pPr>
            <w:r>
              <w:rPr>
                <w:sz w:val="20"/>
                <w:szCs w:val="20"/>
              </w:rPr>
              <w:t>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23 2 01 71230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114,43</w:t>
            </w:r>
          </w:p>
        </w:tc>
        <w:tc>
          <w:tcPr>
            <w:tcW w:w="1800" w:type="dxa"/>
            <w:shd w:val="clear" w:color="auto" w:fill="auto"/>
            <w:noWrap/>
            <w:vAlign w:val="center"/>
          </w:tcPr>
          <w:p>
            <w:pPr>
              <w:jc w:val="center"/>
              <w:rPr>
                <w:sz w:val="20"/>
                <w:szCs w:val="20"/>
              </w:rPr>
            </w:pPr>
            <w:r>
              <w:rPr>
                <w:sz w:val="20"/>
                <w:szCs w:val="20"/>
              </w:rPr>
              <w:t>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2765" w:type="dxa"/>
            <w:shd w:val="clear" w:color="auto" w:fill="auto"/>
            <w:noWrap w:val="0"/>
            <w:vAlign w:val="center"/>
          </w:tcPr>
          <w:p>
            <w:pPr>
              <w:rPr>
                <w:sz w:val="20"/>
                <w:szCs w:val="20"/>
              </w:rPr>
            </w:pPr>
            <w:r>
              <w:rPr>
                <w:sz w:val="20"/>
                <w:szCs w:val="20"/>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23 2 01 71330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121,39</w:t>
            </w:r>
          </w:p>
        </w:tc>
        <w:tc>
          <w:tcPr>
            <w:tcW w:w="1800" w:type="dxa"/>
            <w:shd w:val="clear" w:color="auto" w:fill="auto"/>
            <w:noWrap/>
            <w:vAlign w:val="center"/>
          </w:tcPr>
          <w:p>
            <w:pPr>
              <w:jc w:val="center"/>
              <w:rPr>
                <w:sz w:val="20"/>
                <w:szCs w:val="20"/>
              </w:rPr>
            </w:pPr>
            <w:r>
              <w:rPr>
                <w:sz w:val="20"/>
                <w:szCs w:val="20"/>
              </w:rPr>
              <w:t>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23 2 01 71330</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121,39</w:t>
            </w:r>
          </w:p>
        </w:tc>
        <w:tc>
          <w:tcPr>
            <w:tcW w:w="1800" w:type="dxa"/>
            <w:shd w:val="clear" w:color="auto" w:fill="auto"/>
            <w:noWrap/>
            <w:vAlign w:val="center"/>
          </w:tcPr>
          <w:p>
            <w:pPr>
              <w:jc w:val="center"/>
              <w:rPr>
                <w:sz w:val="20"/>
                <w:szCs w:val="20"/>
              </w:rPr>
            </w:pPr>
            <w:r>
              <w:rPr>
                <w:sz w:val="20"/>
                <w:szCs w:val="20"/>
              </w:rPr>
              <w:t>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2765" w:type="dxa"/>
            <w:shd w:val="clear" w:color="auto" w:fill="auto"/>
            <w:noWrap w:val="0"/>
            <w:vAlign w:val="center"/>
          </w:tcPr>
          <w:p>
            <w:pPr>
              <w:rPr>
                <w:sz w:val="20"/>
                <w:szCs w:val="20"/>
              </w:rPr>
            </w:pPr>
            <w:r>
              <w:rPr>
                <w:sz w:val="20"/>
                <w:szCs w:val="20"/>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4 821 038,74</w:t>
            </w:r>
          </w:p>
        </w:tc>
        <w:tc>
          <w:tcPr>
            <w:tcW w:w="1800" w:type="dxa"/>
            <w:shd w:val="clear" w:color="auto" w:fill="auto"/>
            <w:noWrap/>
            <w:vAlign w:val="center"/>
          </w:tcPr>
          <w:p>
            <w:pPr>
              <w:jc w:val="center"/>
              <w:rPr>
                <w:sz w:val="20"/>
                <w:szCs w:val="20"/>
              </w:rPr>
            </w:pPr>
            <w:r>
              <w:rPr>
                <w:sz w:val="20"/>
                <w:szCs w:val="20"/>
              </w:rPr>
              <w:t>4 791 003,17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23 2 02 00098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4 821 038,74</w:t>
            </w:r>
          </w:p>
        </w:tc>
        <w:tc>
          <w:tcPr>
            <w:tcW w:w="1800" w:type="dxa"/>
            <w:shd w:val="clear" w:color="auto" w:fill="auto"/>
            <w:noWrap/>
            <w:vAlign w:val="center"/>
          </w:tcPr>
          <w:p>
            <w:pPr>
              <w:jc w:val="center"/>
              <w:rPr>
                <w:sz w:val="20"/>
                <w:szCs w:val="20"/>
              </w:rPr>
            </w:pPr>
            <w:r>
              <w:rPr>
                <w:sz w:val="20"/>
                <w:szCs w:val="20"/>
              </w:rPr>
              <w:t>4 791 003,17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0709</w:t>
            </w:r>
          </w:p>
        </w:tc>
        <w:tc>
          <w:tcPr>
            <w:tcW w:w="1560" w:type="dxa"/>
            <w:shd w:val="clear" w:color="auto" w:fill="auto"/>
            <w:noWrap w:val="0"/>
            <w:vAlign w:val="center"/>
          </w:tcPr>
          <w:p>
            <w:pPr>
              <w:jc w:val="center"/>
              <w:rPr>
                <w:sz w:val="20"/>
                <w:szCs w:val="20"/>
              </w:rPr>
            </w:pPr>
            <w:r>
              <w:rPr>
                <w:sz w:val="20"/>
                <w:szCs w:val="20"/>
              </w:rPr>
              <w:t>23 2 02 00098</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4 821 038,74</w:t>
            </w:r>
          </w:p>
        </w:tc>
        <w:tc>
          <w:tcPr>
            <w:tcW w:w="1800" w:type="dxa"/>
            <w:shd w:val="clear" w:color="auto" w:fill="auto"/>
            <w:noWrap/>
            <w:vAlign w:val="center"/>
          </w:tcPr>
          <w:p>
            <w:pPr>
              <w:jc w:val="center"/>
              <w:rPr>
                <w:sz w:val="20"/>
                <w:szCs w:val="20"/>
              </w:rPr>
            </w:pPr>
            <w:r>
              <w:rPr>
                <w:sz w:val="20"/>
                <w:szCs w:val="20"/>
              </w:rPr>
              <w:t>4 791 003,17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СОЦИАЛЬНАЯ ПОЛИТИКА</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1000</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22 870 080,92</w:t>
            </w:r>
          </w:p>
        </w:tc>
        <w:tc>
          <w:tcPr>
            <w:tcW w:w="1800" w:type="dxa"/>
            <w:shd w:val="clear" w:color="auto" w:fill="auto"/>
            <w:noWrap/>
            <w:vAlign w:val="center"/>
          </w:tcPr>
          <w:p>
            <w:pPr>
              <w:jc w:val="center"/>
              <w:rPr>
                <w:b/>
                <w:bCs/>
                <w:sz w:val="20"/>
                <w:szCs w:val="20"/>
              </w:rPr>
            </w:pPr>
            <w:r>
              <w:rPr>
                <w:b/>
                <w:bCs/>
                <w:sz w:val="20"/>
                <w:szCs w:val="20"/>
              </w:rPr>
              <w:t>22 741 341,12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Социальное обеспечение населения</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1003</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10 182 319,73</w:t>
            </w:r>
          </w:p>
        </w:tc>
        <w:tc>
          <w:tcPr>
            <w:tcW w:w="1800" w:type="dxa"/>
            <w:shd w:val="clear" w:color="auto" w:fill="auto"/>
            <w:noWrap/>
            <w:vAlign w:val="center"/>
          </w:tcPr>
          <w:p>
            <w:pPr>
              <w:jc w:val="center"/>
              <w:rPr>
                <w:b/>
                <w:bCs/>
                <w:sz w:val="20"/>
                <w:szCs w:val="20"/>
              </w:rPr>
            </w:pPr>
            <w:r>
              <w:rPr>
                <w:b/>
                <w:bCs/>
                <w:sz w:val="20"/>
                <w:szCs w:val="20"/>
              </w:rPr>
              <w:t>9 953 679,43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"Обеспечение доступного и качественного образования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23 0 00 00000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62 885,57</w:t>
            </w:r>
          </w:p>
        </w:tc>
        <w:tc>
          <w:tcPr>
            <w:tcW w:w="1800" w:type="dxa"/>
            <w:shd w:val="clear" w:color="auto" w:fill="auto"/>
            <w:noWrap/>
            <w:vAlign w:val="center"/>
          </w:tcPr>
          <w:p>
            <w:pPr>
              <w:jc w:val="center"/>
              <w:rPr>
                <w:sz w:val="20"/>
                <w:szCs w:val="20"/>
              </w:rPr>
            </w:pPr>
            <w:r>
              <w:rPr>
                <w:sz w:val="20"/>
                <w:szCs w:val="20"/>
              </w:rPr>
              <w:t>30 945,27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Подпрограмма "Обеспечение управления муниципальной системой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23 2 00 00000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62 885,57</w:t>
            </w:r>
          </w:p>
        </w:tc>
        <w:tc>
          <w:tcPr>
            <w:tcW w:w="1800" w:type="dxa"/>
            <w:shd w:val="clear" w:color="auto" w:fill="auto"/>
            <w:noWrap/>
            <w:vAlign w:val="center"/>
          </w:tcPr>
          <w:p>
            <w:pPr>
              <w:jc w:val="center"/>
              <w:rPr>
                <w:sz w:val="20"/>
                <w:szCs w:val="20"/>
              </w:rPr>
            </w:pPr>
            <w:r>
              <w:rPr>
                <w:sz w:val="20"/>
                <w:szCs w:val="20"/>
              </w:rPr>
              <w:t>30 945,27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Основное мероприятие "Обеспечение организации деятельности Управления образования Администрации города Димитровграда"</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23 2 01 00000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62 885,57</w:t>
            </w:r>
          </w:p>
        </w:tc>
        <w:tc>
          <w:tcPr>
            <w:tcW w:w="1800" w:type="dxa"/>
            <w:shd w:val="clear" w:color="auto" w:fill="auto"/>
            <w:noWrap/>
            <w:vAlign w:val="center"/>
          </w:tcPr>
          <w:p>
            <w:pPr>
              <w:jc w:val="center"/>
              <w:rPr>
                <w:sz w:val="20"/>
                <w:szCs w:val="20"/>
              </w:rPr>
            </w:pPr>
            <w:r>
              <w:rPr>
                <w:sz w:val="20"/>
                <w:szCs w:val="20"/>
              </w:rPr>
              <w:t>30 945,27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2765" w:type="dxa"/>
            <w:shd w:val="clear" w:color="auto" w:fill="auto"/>
            <w:noWrap w:val="0"/>
            <w:vAlign w:val="center"/>
          </w:tcPr>
          <w:p>
            <w:pPr>
              <w:rPr>
                <w:sz w:val="20"/>
                <w:szCs w:val="20"/>
              </w:rPr>
            </w:pPr>
            <w:r>
              <w:rPr>
                <w:sz w:val="20"/>
                <w:szCs w:val="20"/>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23 2 01 71210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40 000,00</w:t>
            </w:r>
          </w:p>
        </w:tc>
        <w:tc>
          <w:tcPr>
            <w:tcW w:w="1800" w:type="dxa"/>
            <w:shd w:val="clear" w:color="auto" w:fill="auto"/>
            <w:noWrap/>
            <w:vAlign w:val="center"/>
          </w:tcPr>
          <w:p>
            <w:pPr>
              <w:jc w:val="center"/>
              <w:rPr>
                <w:sz w:val="20"/>
                <w:szCs w:val="20"/>
              </w:rPr>
            </w:pPr>
            <w:r>
              <w:rPr>
                <w:sz w:val="20"/>
                <w:szCs w:val="20"/>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23 2 01 71210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40 000,00</w:t>
            </w:r>
          </w:p>
        </w:tc>
        <w:tc>
          <w:tcPr>
            <w:tcW w:w="1800" w:type="dxa"/>
            <w:shd w:val="clear" w:color="auto" w:fill="auto"/>
            <w:noWrap/>
            <w:vAlign w:val="center"/>
          </w:tcPr>
          <w:p>
            <w:pPr>
              <w:jc w:val="center"/>
              <w:rPr>
                <w:sz w:val="20"/>
                <w:szCs w:val="20"/>
              </w:rPr>
            </w:pPr>
            <w:r>
              <w:rPr>
                <w:sz w:val="20"/>
                <w:szCs w:val="20"/>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23 2 01 71230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22 885,57</w:t>
            </w:r>
          </w:p>
        </w:tc>
        <w:tc>
          <w:tcPr>
            <w:tcW w:w="1800" w:type="dxa"/>
            <w:shd w:val="clear" w:color="auto" w:fill="auto"/>
            <w:noWrap/>
            <w:vAlign w:val="center"/>
          </w:tcPr>
          <w:p>
            <w:pPr>
              <w:jc w:val="center"/>
              <w:rPr>
                <w:sz w:val="20"/>
                <w:szCs w:val="20"/>
              </w:rPr>
            </w:pPr>
            <w:r>
              <w:rPr>
                <w:sz w:val="20"/>
                <w:szCs w:val="20"/>
              </w:rPr>
              <w:t>10 945,27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23 2 01 71230</w:t>
            </w:r>
          </w:p>
        </w:tc>
        <w:tc>
          <w:tcPr>
            <w:tcW w:w="600" w:type="dxa"/>
            <w:shd w:val="clear" w:color="auto" w:fill="auto"/>
            <w:noWrap w:val="0"/>
            <w:vAlign w:val="center"/>
          </w:tcPr>
          <w:p>
            <w:pPr>
              <w:jc w:val="center"/>
              <w:rPr>
                <w:sz w:val="20"/>
                <w:szCs w:val="20"/>
              </w:rPr>
            </w:pPr>
            <w:r>
              <w:rPr>
                <w:sz w:val="20"/>
                <w:szCs w:val="20"/>
              </w:rPr>
              <w:t>300</w:t>
            </w:r>
          </w:p>
        </w:tc>
        <w:tc>
          <w:tcPr>
            <w:tcW w:w="1680" w:type="dxa"/>
            <w:shd w:val="clear" w:color="auto" w:fill="auto"/>
            <w:noWrap/>
            <w:vAlign w:val="center"/>
          </w:tcPr>
          <w:p>
            <w:pPr>
              <w:jc w:val="center"/>
              <w:rPr>
                <w:sz w:val="20"/>
                <w:szCs w:val="20"/>
              </w:rPr>
            </w:pPr>
            <w:r>
              <w:rPr>
                <w:sz w:val="20"/>
                <w:szCs w:val="20"/>
              </w:rPr>
              <w:t>22 885,57</w:t>
            </w:r>
          </w:p>
        </w:tc>
        <w:tc>
          <w:tcPr>
            <w:tcW w:w="1800" w:type="dxa"/>
            <w:shd w:val="clear" w:color="auto" w:fill="auto"/>
            <w:noWrap/>
            <w:vAlign w:val="center"/>
          </w:tcPr>
          <w:p>
            <w:pPr>
              <w:jc w:val="center"/>
              <w:rPr>
                <w:sz w:val="20"/>
                <w:szCs w:val="20"/>
              </w:rPr>
            </w:pPr>
            <w:r>
              <w:rPr>
                <w:sz w:val="20"/>
                <w:szCs w:val="20"/>
              </w:rPr>
              <w:t>10 945,27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Мероприятия в рамках непрограммных направлений деятельности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50 0 00 00000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10 119 434,16</w:t>
            </w:r>
          </w:p>
        </w:tc>
        <w:tc>
          <w:tcPr>
            <w:tcW w:w="1800" w:type="dxa"/>
            <w:shd w:val="clear" w:color="auto" w:fill="auto"/>
            <w:noWrap/>
            <w:vAlign w:val="center"/>
          </w:tcPr>
          <w:p>
            <w:pPr>
              <w:jc w:val="center"/>
              <w:rPr>
                <w:sz w:val="20"/>
                <w:szCs w:val="20"/>
              </w:rPr>
            </w:pPr>
            <w:r>
              <w:rPr>
                <w:sz w:val="20"/>
                <w:szCs w:val="20"/>
              </w:rPr>
              <w:t>9 922 734,16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8" w:hRule="atLeast"/>
        </w:trPr>
        <w:tc>
          <w:tcPr>
            <w:tcW w:w="2765" w:type="dxa"/>
            <w:shd w:val="clear" w:color="auto" w:fill="auto"/>
            <w:noWrap w:val="0"/>
            <w:vAlign w:val="center"/>
          </w:tcPr>
          <w:p>
            <w:pPr>
              <w:rPr>
                <w:sz w:val="20"/>
                <w:szCs w:val="20"/>
              </w:rPr>
            </w:pPr>
            <w:r>
              <w:rPr>
                <w:sz w:val="20"/>
                <w:szCs w:val="20"/>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50 0 00 00550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10 119 434,16</w:t>
            </w:r>
          </w:p>
        </w:tc>
        <w:tc>
          <w:tcPr>
            <w:tcW w:w="1800" w:type="dxa"/>
            <w:shd w:val="clear" w:color="auto" w:fill="auto"/>
            <w:noWrap/>
            <w:vAlign w:val="center"/>
          </w:tcPr>
          <w:p>
            <w:pPr>
              <w:jc w:val="center"/>
              <w:rPr>
                <w:sz w:val="20"/>
                <w:szCs w:val="20"/>
              </w:rPr>
            </w:pPr>
            <w:r>
              <w:rPr>
                <w:sz w:val="20"/>
                <w:szCs w:val="20"/>
              </w:rPr>
              <w:t>9 922 734,16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1003</w:t>
            </w:r>
          </w:p>
        </w:tc>
        <w:tc>
          <w:tcPr>
            <w:tcW w:w="1560" w:type="dxa"/>
            <w:shd w:val="clear" w:color="auto" w:fill="auto"/>
            <w:noWrap w:val="0"/>
            <w:vAlign w:val="center"/>
          </w:tcPr>
          <w:p>
            <w:pPr>
              <w:jc w:val="center"/>
              <w:rPr>
                <w:sz w:val="20"/>
                <w:szCs w:val="20"/>
              </w:rPr>
            </w:pPr>
            <w:r>
              <w:rPr>
                <w:sz w:val="20"/>
                <w:szCs w:val="20"/>
              </w:rPr>
              <w:t>50 0 00 00550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10 119 434,16</w:t>
            </w:r>
          </w:p>
        </w:tc>
        <w:tc>
          <w:tcPr>
            <w:tcW w:w="1800" w:type="dxa"/>
            <w:shd w:val="clear" w:color="auto" w:fill="auto"/>
            <w:noWrap/>
            <w:vAlign w:val="center"/>
          </w:tcPr>
          <w:p>
            <w:pPr>
              <w:jc w:val="center"/>
              <w:rPr>
                <w:sz w:val="20"/>
                <w:szCs w:val="20"/>
              </w:rPr>
            </w:pPr>
            <w:r>
              <w:rPr>
                <w:sz w:val="20"/>
                <w:szCs w:val="20"/>
              </w:rPr>
              <w:t>9 922 734,16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Охрана семьи и детства</w:t>
            </w:r>
          </w:p>
        </w:tc>
        <w:tc>
          <w:tcPr>
            <w:tcW w:w="600" w:type="dxa"/>
            <w:shd w:val="clear" w:color="auto" w:fill="auto"/>
            <w:noWrap w:val="0"/>
            <w:vAlign w:val="center"/>
          </w:tcPr>
          <w:p>
            <w:pPr>
              <w:jc w:val="center"/>
              <w:rPr>
                <w:b/>
                <w:bCs/>
                <w:sz w:val="20"/>
                <w:szCs w:val="20"/>
              </w:rPr>
            </w:pPr>
            <w:r>
              <w:rPr>
                <w:b/>
                <w:bCs/>
                <w:sz w:val="20"/>
                <w:szCs w:val="20"/>
              </w:rPr>
              <w:t>450</w:t>
            </w:r>
          </w:p>
        </w:tc>
        <w:tc>
          <w:tcPr>
            <w:tcW w:w="720" w:type="dxa"/>
            <w:shd w:val="clear" w:color="auto" w:fill="auto"/>
            <w:noWrap w:val="0"/>
            <w:vAlign w:val="center"/>
          </w:tcPr>
          <w:p>
            <w:pPr>
              <w:jc w:val="center"/>
              <w:rPr>
                <w:b/>
                <w:bCs/>
                <w:sz w:val="20"/>
                <w:szCs w:val="20"/>
              </w:rPr>
            </w:pPr>
            <w:r>
              <w:rPr>
                <w:b/>
                <w:bCs/>
                <w:sz w:val="20"/>
                <w:szCs w:val="20"/>
              </w:rPr>
              <w:t>1004</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12 687 761,19</w:t>
            </w:r>
          </w:p>
        </w:tc>
        <w:tc>
          <w:tcPr>
            <w:tcW w:w="1800" w:type="dxa"/>
            <w:shd w:val="clear" w:color="auto" w:fill="auto"/>
            <w:noWrap/>
            <w:vAlign w:val="center"/>
          </w:tcPr>
          <w:p>
            <w:pPr>
              <w:jc w:val="center"/>
              <w:rPr>
                <w:b/>
                <w:bCs/>
                <w:sz w:val="20"/>
                <w:szCs w:val="20"/>
              </w:rPr>
            </w:pPr>
            <w:r>
              <w:rPr>
                <w:b/>
                <w:bCs/>
                <w:sz w:val="20"/>
                <w:szCs w:val="20"/>
              </w:rPr>
              <w:t>12 787 661,69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"Обеспечение доступного и качественного образования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23 0 00 00000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12 687 761,19</w:t>
            </w:r>
          </w:p>
        </w:tc>
        <w:tc>
          <w:tcPr>
            <w:tcW w:w="1800" w:type="dxa"/>
            <w:shd w:val="clear" w:color="auto" w:fill="auto"/>
            <w:noWrap/>
            <w:vAlign w:val="center"/>
          </w:tcPr>
          <w:p>
            <w:pPr>
              <w:jc w:val="center"/>
              <w:rPr>
                <w:sz w:val="20"/>
                <w:szCs w:val="20"/>
              </w:rPr>
            </w:pPr>
            <w:r>
              <w:rPr>
                <w:sz w:val="20"/>
                <w:szCs w:val="20"/>
              </w:rPr>
              <w:t>12 787 661,69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Подпрограмма "Обеспечение доступности качественных услуг дошкольного, общего и дополнительного образования"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23 1 00 00000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12 687 761,19</w:t>
            </w:r>
          </w:p>
        </w:tc>
        <w:tc>
          <w:tcPr>
            <w:tcW w:w="1800" w:type="dxa"/>
            <w:shd w:val="clear" w:color="auto" w:fill="auto"/>
            <w:noWrap/>
            <w:vAlign w:val="center"/>
          </w:tcPr>
          <w:p>
            <w:pPr>
              <w:jc w:val="center"/>
              <w:rPr>
                <w:sz w:val="20"/>
                <w:szCs w:val="20"/>
              </w:rPr>
            </w:pPr>
            <w:r>
              <w:rPr>
                <w:sz w:val="20"/>
                <w:szCs w:val="20"/>
              </w:rPr>
              <w:t>12 787 661,69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23 1 01 00000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11 853 378,67</w:t>
            </w:r>
          </w:p>
        </w:tc>
        <w:tc>
          <w:tcPr>
            <w:tcW w:w="1800" w:type="dxa"/>
            <w:shd w:val="clear" w:color="auto" w:fill="auto"/>
            <w:noWrap/>
            <w:vAlign w:val="center"/>
          </w:tcPr>
          <w:p>
            <w:pPr>
              <w:jc w:val="center"/>
              <w:rPr>
                <w:sz w:val="20"/>
                <w:szCs w:val="20"/>
              </w:rPr>
            </w:pPr>
            <w:r>
              <w:rPr>
                <w:sz w:val="20"/>
                <w:szCs w:val="20"/>
              </w:rPr>
              <w:t>11 947 438,46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2765" w:type="dxa"/>
            <w:shd w:val="clear" w:color="auto" w:fill="auto"/>
            <w:noWrap w:val="0"/>
            <w:vAlign w:val="center"/>
          </w:tcPr>
          <w:p>
            <w:pPr>
              <w:rPr>
                <w:sz w:val="20"/>
                <w:szCs w:val="20"/>
              </w:rPr>
            </w:pPr>
            <w:r>
              <w:rPr>
                <w:sz w:val="20"/>
                <w:szCs w:val="20"/>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23 1 01 71220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11 853 378,67</w:t>
            </w:r>
          </w:p>
        </w:tc>
        <w:tc>
          <w:tcPr>
            <w:tcW w:w="1800" w:type="dxa"/>
            <w:shd w:val="clear" w:color="auto" w:fill="auto"/>
            <w:noWrap/>
            <w:vAlign w:val="center"/>
          </w:tcPr>
          <w:p>
            <w:pPr>
              <w:jc w:val="center"/>
              <w:rPr>
                <w:sz w:val="20"/>
                <w:szCs w:val="20"/>
              </w:rPr>
            </w:pPr>
            <w:r>
              <w:rPr>
                <w:sz w:val="20"/>
                <w:szCs w:val="20"/>
              </w:rPr>
              <w:t>11 947 438,46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23 1 01 71220</w:t>
            </w:r>
          </w:p>
        </w:tc>
        <w:tc>
          <w:tcPr>
            <w:tcW w:w="600" w:type="dxa"/>
            <w:shd w:val="clear" w:color="auto" w:fill="auto"/>
            <w:noWrap w:val="0"/>
            <w:vAlign w:val="center"/>
          </w:tcPr>
          <w:p>
            <w:pPr>
              <w:jc w:val="center"/>
              <w:rPr>
                <w:sz w:val="20"/>
                <w:szCs w:val="20"/>
              </w:rPr>
            </w:pPr>
            <w:r>
              <w:rPr>
                <w:sz w:val="20"/>
                <w:szCs w:val="20"/>
              </w:rPr>
              <w:t>600</w:t>
            </w:r>
          </w:p>
        </w:tc>
        <w:tc>
          <w:tcPr>
            <w:tcW w:w="1680" w:type="dxa"/>
            <w:shd w:val="clear" w:color="auto" w:fill="auto"/>
            <w:noWrap/>
            <w:vAlign w:val="center"/>
          </w:tcPr>
          <w:p>
            <w:pPr>
              <w:jc w:val="center"/>
              <w:rPr>
                <w:sz w:val="20"/>
                <w:szCs w:val="20"/>
              </w:rPr>
            </w:pPr>
            <w:r>
              <w:rPr>
                <w:sz w:val="20"/>
                <w:szCs w:val="20"/>
              </w:rPr>
              <w:t>11 853 378,67</w:t>
            </w:r>
          </w:p>
        </w:tc>
        <w:tc>
          <w:tcPr>
            <w:tcW w:w="1800" w:type="dxa"/>
            <w:shd w:val="clear" w:color="auto" w:fill="auto"/>
            <w:noWrap/>
            <w:vAlign w:val="center"/>
          </w:tcPr>
          <w:p>
            <w:pPr>
              <w:jc w:val="center"/>
              <w:rPr>
                <w:sz w:val="20"/>
                <w:szCs w:val="20"/>
              </w:rPr>
            </w:pPr>
            <w:r>
              <w:rPr>
                <w:sz w:val="20"/>
                <w:szCs w:val="20"/>
              </w:rPr>
              <w:t>11 947 438,46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2765" w:type="dxa"/>
            <w:shd w:val="clear" w:color="auto" w:fill="auto"/>
            <w:noWrap w:val="0"/>
            <w:vAlign w:val="center"/>
          </w:tcPr>
          <w:p>
            <w:pPr>
              <w:rPr>
                <w:sz w:val="20"/>
                <w:szCs w:val="20"/>
              </w:rPr>
            </w:pPr>
            <w:r>
              <w:rPr>
                <w:sz w:val="20"/>
                <w:szCs w:val="20"/>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23 1 02 00000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834 382,52</w:t>
            </w:r>
          </w:p>
        </w:tc>
        <w:tc>
          <w:tcPr>
            <w:tcW w:w="1800" w:type="dxa"/>
            <w:shd w:val="clear" w:color="auto" w:fill="auto"/>
            <w:noWrap/>
            <w:vAlign w:val="center"/>
          </w:tcPr>
          <w:p>
            <w:pPr>
              <w:jc w:val="center"/>
              <w:rPr>
                <w:sz w:val="20"/>
                <w:szCs w:val="20"/>
              </w:rPr>
            </w:pPr>
            <w:r>
              <w:rPr>
                <w:sz w:val="20"/>
                <w:szCs w:val="20"/>
              </w:rPr>
              <w:t>840 223,23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2765" w:type="dxa"/>
            <w:shd w:val="clear" w:color="auto" w:fill="auto"/>
            <w:noWrap w:val="0"/>
            <w:vAlign w:val="center"/>
          </w:tcPr>
          <w:p>
            <w:pPr>
              <w:rPr>
                <w:sz w:val="20"/>
                <w:szCs w:val="20"/>
              </w:rPr>
            </w:pPr>
            <w:r>
              <w:rPr>
                <w:sz w:val="20"/>
                <w:szCs w:val="20"/>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00" w:type="dxa"/>
            <w:shd w:val="clear" w:color="auto" w:fill="auto"/>
            <w:noWrap w:val="0"/>
            <w:vAlign w:val="center"/>
          </w:tcPr>
          <w:p>
            <w:pPr>
              <w:jc w:val="center"/>
              <w:rPr>
                <w:sz w:val="20"/>
                <w:szCs w:val="20"/>
              </w:rPr>
            </w:pPr>
            <w:r>
              <w:rPr>
                <w:sz w:val="20"/>
                <w:szCs w:val="20"/>
              </w:rPr>
              <w:t>450</w:t>
            </w:r>
          </w:p>
        </w:tc>
        <w:tc>
          <w:tcPr>
            <w:tcW w:w="720" w:type="dxa"/>
            <w:shd w:val="clear" w:color="auto" w:fill="auto"/>
            <w:noWrap w:val="0"/>
            <w:vAlign w:val="center"/>
          </w:tcPr>
          <w:p>
            <w:pPr>
              <w:jc w:val="center"/>
              <w:rPr>
                <w:sz w:val="20"/>
                <w:szCs w:val="20"/>
              </w:rPr>
            </w:pPr>
            <w:r>
              <w:rPr>
                <w:sz w:val="20"/>
                <w:szCs w:val="20"/>
              </w:rPr>
              <w:t>1004</w:t>
            </w:r>
          </w:p>
        </w:tc>
        <w:tc>
          <w:tcPr>
            <w:tcW w:w="1560" w:type="dxa"/>
            <w:shd w:val="clear" w:color="auto" w:fill="auto"/>
            <w:noWrap w:val="0"/>
            <w:vAlign w:val="center"/>
          </w:tcPr>
          <w:p>
            <w:pPr>
              <w:jc w:val="center"/>
              <w:rPr>
                <w:sz w:val="20"/>
                <w:szCs w:val="20"/>
              </w:rPr>
            </w:pPr>
            <w:r>
              <w:rPr>
                <w:sz w:val="20"/>
                <w:szCs w:val="20"/>
              </w:rPr>
              <w:t>23 1 02 71220</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834 382,52</w:t>
            </w:r>
          </w:p>
        </w:tc>
        <w:tc>
          <w:tcPr>
            <w:tcW w:w="1800" w:type="dxa"/>
            <w:shd w:val="clear" w:color="auto" w:fill="auto"/>
            <w:noWrap/>
            <w:vAlign w:val="center"/>
          </w:tcPr>
          <w:p>
            <w:pPr>
              <w:jc w:val="center"/>
              <w:rPr>
                <w:sz w:val="20"/>
                <w:szCs w:val="20"/>
              </w:rPr>
            </w:pPr>
            <w:r>
              <w:rPr>
                <w:sz w:val="20"/>
                <w:szCs w:val="20"/>
              </w:rPr>
              <w:t>840 223,23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tcBorders>
              <w:bottom w:val="single" w:color="auto" w:sz="4" w:space="0"/>
            </w:tcBorders>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tcBorders>
              <w:bottom w:val="single" w:color="auto" w:sz="4" w:space="0"/>
            </w:tcBorders>
            <w:shd w:val="clear" w:color="auto" w:fill="auto"/>
            <w:noWrap w:val="0"/>
            <w:vAlign w:val="center"/>
          </w:tcPr>
          <w:p>
            <w:pPr>
              <w:jc w:val="center"/>
              <w:rPr>
                <w:sz w:val="20"/>
                <w:szCs w:val="20"/>
              </w:rPr>
            </w:pPr>
            <w:r>
              <w:rPr>
                <w:sz w:val="20"/>
                <w:szCs w:val="20"/>
              </w:rPr>
              <w:t>450</w:t>
            </w:r>
          </w:p>
        </w:tc>
        <w:tc>
          <w:tcPr>
            <w:tcW w:w="720" w:type="dxa"/>
            <w:tcBorders>
              <w:bottom w:val="single" w:color="auto" w:sz="4" w:space="0"/>
            </w:tcBorders>
            <w:shd w:val="clear" w:color="auto" w:fill="auto"/>
            <w:noWrap w:val="0"/>
            <w:vAlign w:val="center"/>
          </w:tcPr>
          <w:p>
            <w:pPr>
              <w:jc w:val="center"/>
              <w:rPr>
                <w:sz w:val="20"/>
                <w:szCs w:val="20"/>
              </w:rPr>
            </w:pPr>
            <w:r>
              <w:rPr>
                <w:sz w:val="20"/>
                <w:szCs w:val="20"/>
              </w:rPr>
              <w:t>1004</w:t>
            </w:r>
          </w:p>
        </w:tc>
        <w:tc>
          <w:tcPr>
            <w:tcW w:w="1560" w:type="dxa"/>
            <w:tcBorders>
              <w:bottom w:val="single" w:color="auto" w:sz="4" w:space="0"/>
            </w:tcBorders>
            <w:shd w:val="clear" w:color="auto" w:fill="auto"/>
            <w:noWrap w:val="0"/>
            <w:vAlign w:val="center"/>
          </w:tcPr>
          <w:p>
            <w:pPr>
              <w:jc w:val="center"/>
              <w:rPr>
                <w:sz w:val="20"/>
                <w:szCs w:val="20"/>
              </w:rPr>
            </w:pPr>
            <w:r>
              <w:rPr>
                <w:sz w:val="20"/>
                <w:szCs w:val="20"/>
              </w:rPr>
              <w:t>23 1 02 71220</w:t>
            </w:r>
          </w:p>
        </w:tc>
        <w:tc>
          <w:tcPr>
            <w:tcW w:w="600" w:type="dxa"/>
            <w:tcBorders>
              <w:bottom w:val="single" w:color="auto" w:sz="4" w:space="0"/>
            </w:tcBorders>
            <w:shd w:val="clear" w:color="auto" w:fill="auto"/>
            <w:noWrap w:val="0"/>
            <w:vAlign w:val="center"/>
          </w:tcPr>
          <w:p>
            <w:pPr>
              <w:jc w:val="center"/>
              <w:rPr>
                <w:sz w:val="20"/>
                <w:szCs w:val="20"/>
              </w:rPr>
            </w:pPr>
            <w:r>
              <w:rPr>
                <w:sz w:val="20"/>
                <w:szCs w:val="20"/>
              </w:rPr>
              <w:t>600</w:t>
            </w:r>
          </w:p>
        </w:tc>
        <w:tc>
          <w:tcPr>
            <w:tcW w:w="1680" w:type="dxa"/>
            <w:tcBorders>
              <w:bottom w:val="single" w:color="auto" w:sz="4" w:space="0"/>
            </w:tcBorders>
            <w:shd w:val="clear" w:color="auto" w:fill="auto"/>
            <w:noWrap/>
            <w:vAlign w:val="center"/>
          </w:tcPr>
          <w:p>
            <w:pPr>
              <w:jc w:val="center"/>
              <w:rPr>
                <w:sz w:val="20"/>
                <w:szCs w:val="20"/>
              </w:rPr>
            </w:pPr>
            <w:r>
              <w:rPr>
                <w:sz w:val="20"/>
                <w:szCs w:val="20"/>
              </w:rPr>
              <w:t>834 382,52</w:t>
            </w:r>
          </w:p>
        </w:tc>
        <w:tc>
          <w:tcPr>
            <w:tcW w:w="1800" w:type="dxa"/>
            <w:tcBorders>
              <w:bottom w:val="single" w:color="auto" w:sz="4" w:space="0"/>
            </w:tcBorders>
            <w:shd w:val="clear" w:color="auto" w:fill="auto"/>
            <w:noWrap/>
            <w:vAlign w:val="center"/>
          </w:tcPr>
          <w:p>
            <w:pPr>
              <w:jc w:val="center"/>
              <w:rPr>
                <w:sz w:val="20"/>
                <w:szCs w:val="20"/>
              </w:rPr>
            </w:pPr>
            <w:r>
              <w:rPr>
                <w:sz w:val="20"/>
                <w:szCs w:val="20"/>
              </w:rPr>
              <w:t>840 223,23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sz w:val="20"/>
                <w:szCs w:val="20"/>
              </w:rPr>
            </w:pPr>
            <w:r>
              <w:rPr>
                <w:b/>
                <w:bCs/>
                <w:sz w:val="20"/>
                <w:szCs w:val="20"/>
              </w:rPr>
              <w:t>КОМИТЕТ ПО ФИЗИЧЕСКОЙ КУЛЬТУРЕ И СПОРТУ  АДМИНИСТРАЦИИ ГОРОДА ДИМИТРОВГРАДА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80 877 300,00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80 186 600,00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sz w:val="20"/>
                <w:szCs w:val="20"/>
              </w:rPr>
            </w:pPr>
            <w:r>
              <w:rPr>
                <w:b/>
                <w:bCs/>
                <w:sz w:val="20"/>
                <w:szCs w:val="20"/>
              </w:rPr>
              <w:t>СОЦИАЛЬНАЯ ПОЛИТИКА</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1000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96 000,00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sz w:val="20"/>
                <w:szCs w:val="20"/>
              </w:rPr>
            </w:pPr>
            <w:r>
              <w:rPr>
                <w:b/>
                <w:bCs/>
                <w:sz w:val="20"/>
                <w:szCs w:val="20"/>
              </w:rPr>
              <w:t>Социальное обеспечение населения</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1003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96 000,00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Муниципальная программа "Развитие физической культуры и спорта в городе Димитровграде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1003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18 0 00 00000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 xml:space="preserve">Подпрограмма "Обеспечение реализации муниципальной программы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1003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18 1 00 00000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Основное мероприятие "Обеспечение деятельности Комитета по физической культуре и спорту"</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1003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18 1 01 00000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1003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18 1 01 71230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Социальное обеспечение и иные выплаты населению</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1003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18 1 01 71230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300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sz w:val="20"/>
                <w:szCs w:val="20"/>
              </w:rPr>
            </w:pPr>
            <w:r>
              <w:rPr>
                <w:b/>
                <w:bCs/>
                <w:sz w:val="20"/>
                <w:szCs w:val="20"/>
              </w:rPr>
              <w:t>ФИЗИЧЕСКАЯ КУЛЬТУРА И СПОРТ</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1100</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80 781 300,00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80 090 600,00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sz w:val="20"/>
                <w:szCs w:val="20"/>
              </w:rPr>
            </w:pPr>
            <w:r>
              <w:rPr>
                <w:b/>
                <w:bCs/>
                <w:sz w:val="20"/>
                <w:szCs w:val="20"/>
              </w:rPr>
              <w:t>Физическая культура</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72 208 254,36</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71 408 886,19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Муниципальная программа "Развитие физической культуры и спорта в городе Димитровграде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18 0 00 00000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72 208 254,36</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71 408 886,19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Основное мероприятие "Развитие массового спорта"</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72 208 254,36</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71 408 886,19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18 0 01 00097</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21 484 568,48</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21 280 955,25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18 0 01 00097</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21 484 568,48</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21 280 955,25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18 0 01 00098</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39 991 564,44</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39 526 452,48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18 0 01 00098</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39 991 564,44</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39 526 452,48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Обеспечение деятельности казенных учреждений города Димитровграда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18 0 01 00199</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10 732 121,44</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10 601 478,46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18 0 01 00199</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10 517 735,05</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10 387 092,07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1101</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18 0 01 00199</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214 386,39</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214 386,39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sz w:val="20"/>
                <w:szCs w:val="20"/>
              </w:rPr>
            </w:pPr>
            <w:r>
              <w:rPr>
                <w:b/>
                <w:bCs/>
                <w:sz w:val="20"/>
                <w:szCs w:val="20"/>
              </w:rPr>
              <w:t>Массовый спорт</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1102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sz w:val="20"/>
                <w:szCs w:val="20"/>
              </w:rPr>
              <w:t>0,00000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256 631,58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Муниципальная программа "Развитие физической культуры и спорта в городе Димитровграде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18 0 00 00000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0,00000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256 631,58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P5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0,00000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256 631,58000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Оснащение объектов спортивной инфраструктуры спортивно-технологическим оборудованием</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P5 52280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0,00000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256 631,58000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1102</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P5 52280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0,00000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256 631,58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sz w:val="20"/>
                <w:szCs w:val="20"/>
              </w:rPr>
            </w:pPr>
            <w:r>
              <w:rPr>
                <w:b/>
                <w:bCs/>
                <w:sz w:val="20"/>
                <w:szCs w:val="20"/>
              </w:rPr>
              <w:t>Спорт высших достижений</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1103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sz w:val="20"/>
                <w:szCs w:val="20"/>
              </w:rPr>
            </w:pPr>
            <w:r>
              <w:rPr>
                <w:b/>
                <w:bCs/>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1 052 631,58000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sz w:val="20"/>
                <w:szCs w:val="20"/>
              </w:rPr>
            </w:pPr>
            <w:r>
              <w:rPr>
                <w:b/>
                <w:bCs/>
                <w:sz w:val="20"/>
                <w:szCs w:val="20"/>
              </w:rPr>
              <w:t>1 000 000,00000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Муниципальная программа "Развитие физической культуры и спорта в городе Димитровграде Ульяновской области"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18 0 00 00000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bottom"/>
          </w:tcPr>
          <w:p>
            <w:pPr>
              <w:rPr>
                <w:rFonts w:ascii="Arial" w:hAnsi="Arial"/>
                <w:sz w:val="20"/>
                <w:szCs w:val="20"/>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1 052 631,58000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1 000 000,00000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P5 00000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1 052 631,58000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1 000 000,00000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sz w:val="20"/>
                <w:szCs w:val="20"/>
              </w:rPr>
            </w:pPr>
            <w:r>
              <w:rPr>
                <w:sz w:val="20"/>
                <w:szCs w:val="20"/>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1103</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18 0 P5 50810</w:t>
            </w:r>
          </w:p>
        </w:tc>
        <w:tc>
          <w:tcPr>
            <w:tcW w:w="6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sz w:val="20"/>
                <w:szCs w:val="20"/>
              </w:rPr>
            </w:pPr>
            <w:r>
              <w:rPr>
                <w:sz w:val="20"/>
                <w:szCs w:val="20"/>
              </w:rPr>
              <w:t>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1 052 631,58000</w:t>
            </w:r>
          </w:p>
        </w:tc>
        <w:tc>
          <w:tcPr>
            <w:tcW w:w="18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szCs w:val="20"/>
              </w:rPr>
            </w:pPr>
            <w:r>
              <w:rPr>
                <w:sz w:val="20"/>
                <w:szCs w:val="20"/>
              </w:rPr>
              <w:t>1 000 000,00000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tcBorders>
              <w:top w:val="single" w:color="auto" w:sz="4" w:space="0"/>
            </w:tcBorders>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tcBorders>
              <w:top w:val="single" w:color="auto" w:sz="4" w:space="0"/>
            </w:tcBorders>
            <w:shd w:val="clear" w:color="auto" w:fill="auto"/>
            <w:noWrap w:val="0"/>
            <w:vAlign w:val="center"/>
          </w:tcPr>
          <w:p>
            <w:pPr>
              <w:jc w:val="center"/>
              <w:rPr>
                <w:sz w:val="20"/>
                <w:szCs w:val="20"/>
              </w:rPr>
            </w:pPr>
            <w:r>
              <w:rPr>
                <w:sz w:val="20"/>
                <w:szCs w:val="20"/>
              </w:rPr>
              <w:t>451</w:t>
            </w:r>
          </w:p>
        </w:tc>
        <w:tc>
          <w:tcPr>
            <w:tcW w:w="720" w:type="dxa"/>
            <w:tcBorders>
              <w:top w:val="single" w:color="auto" w:sz="4" w:space="0"/>
            </w:tcBorders>
            <w:shd w:val="clear" w:color="auto" w:fill="auto"/>
            <w:noWrap w:val="0"/>
            <w:vAlign w:val="center"/>
          </w:tcPr>
          <w:p>
            <w:pPr>
              <w:jc w:val="center"/>
              <w:rPr>
                <w:sz w:val="20"/>
                <w:szCs w:val="20"/>
              </w:rPr>
            </w:pPr>
            <w:r>
              <w:rPr>
                <w:sz w:val="20"/>
                <w:szCs w:val="20"/>
              </w:rPr>
              <w:t>1103</w:t>
            </w:r>
          </w:p>
        </w:tc>
        <w:tc>
          <w:tcPr>
            <w:tcW w:w="1560" w:type="dxa"/>
            <w:tcBorders>
              <w:top w:val="single" w:color="auto" w:sz="4" w:space="0"/>
            </w:tcBorders>
            <w:shd w:val="clear" w:color="auto" w:fill="auto"/>
            <w:noWrap w:val="0"/>
            <w:vAlign w:val="center"/>
          </w:tcPr>
          <w:p>
            <w:pPr>
              <w:jc w:val="center"/>
              <w:rPr>
                <w:sz w:val="20"/>
                <w:szCs w:val="20"/>
              </w:rPr>
            </w:pPr>
            <w:r>
              <w:rPr>
                <w:sz w:val="20"/>
                <w:szCs w:val="20"/>
              </w:rPr>
              <w:t>18 0 P5 50810</w:t>
            </w:r>
          </w:p>
        </w:tc>
        <w:tc>
          <w:tcPr>
            <w:tcW w:w="600" w:type="dxa"/>
            <w:tcBorders>
              <w:top w:val="single" w:color="auto" w:sz="4" w:space="0"/>
            </w:tcBorders>
            <w:shd w:val="clear" w:color="auto" w:fill="auto"/>
            <w:noWrap w:val="0"/>
            <w:vAlign w:val="center"/>
          </w:tcPr>
          <w:p>
            <w:pPr>
              <w:jc w:val="center"/>
              <w:rPr>
                <w:sz w:val="20"/>
                <w:szCs w:val="20"/>
              </w:rPr>
            </w:pPr>
            <w:r>
              <w:rPr>
                <w:sz w:val="20"/>
                <w:szCs w:val="20"/>
              </w:rPr>
              <w:t>200</w:t>
            </w:r>
          </w:p>
        </w:tc>
        <w:tc>
          <w:tcPr>
            <w:tcW w:w="1680" w:type="dxa"/>
            <w:tcBorders>
              <w:top w:val="single" w:color="auto" w:sz="4" w:space="0"/>
            </w:tcBorders>
            <w:shd w:val="clear" w:color="auto" w:fill="auto"/>
            <w:noWrap/>
            <w:vAlign w:val="center"/>
          </w:tcPr>
          <w:p>
            <w:pPr>
              <w:jc w:val="center"/>
              <w:rPr>
                <w:sz w:val="20"/>
                <w:szCs w:val="20"/>
              </w:rPr>
            </w:pPr>
            <w:r>
              <w:rPr>
                <w:sz w:val="20"/>
                <w:szCs w:val="20"/>
              </w:rPr>
              <w:t>1 052 631,58</w:t>
            </w:r>
          </w:p>
        </w:tc>
        <w:tc>
          <w:tcPr>
            <w:tcW w:w="1800" w:type="dxa"/>
            <w:tcBorders>
              <w:top w:val="single" w:color="auto" w:sz="4" w:space="0"/>
            </w:tcBorders>
            <w:shd w:val="clear" w:color="auto" w:fill="auto"/>
            <w:noWrap/>
            <w:vAlign w:val="center"/>
          </w:tcPr>
          <w:p>
            <w:pPr>
              <w:jc w:val="center"/>
              <w:rPr>
                <w:sz w:val="20"/>
                <w:szCs w:val="20"/>
              </w:rPr>
            </w:pPr>
            <w:r>
              <w:rPr>
                <w:sz w:val="20"/>
                <w:szCs w:val="20"/>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b/>
                <w:bCs/>
                <w:sz w:val="20"/>
                <w:szCs w:val="20"/>
              </w:rPr>
            </w:pPr>
            <w:r>
              <w:rPr>
                <w:b/>
                <w:bCs/>
                <w:sz w:val="20"/>
                <w:szCs w:val="20"/>
              </w:rPr>
              <w:t>Другие вопросы в области физической культуры и спорта</w:t>
            </w:r>
          </w:p>
        </w:tc>
        <w:tc>
          <w:tcPr>
            <w:tcW w:w="600" w:type="dxa"/>
            <w:shd w:val="clear" w:color="auto" w:fill="auto"/>
            <w:noWrap w:val="0"/>
            <w:vAlign w:val="center"/>
          </w:tcPr>
          <w:p>
            <w:pPr>
              <w:jc w:val="center"/>
              <w:rPr>
                <w:b/>
                <w:bCs/>
                <w:sz w:val="20"/>
                <w:szCs w:val="20"/>
              </w:rPr>
            </w:pPr>
            <w:r>
              <w:rPr>
                <w:b/>
                <w:bCs/>
                <w:sz w:val="20"/>
                <w:szCs w:val="20"/>
              </w:rPr>
              <w:t>451</w:t>
            </w:r>
          </w:p>
        </w:tc>
        <w:tc>
          <w:tcPr>
            <w:tcW w:w="720" w:type="dxa"/>
            <w:shd w:val="clear" w:color="auto" w:fill="auto"/>
            <w:noWrap w:val="0"/>
            <w:vAlign w:val="center"/>
          </w:tcPr>
          <w:p>
            <w:pPr>
              <w:jc w:val="center"/>
              <w:rPr>
                <w:b/>
                <w:bCs/>
                <w:sz w:val="20"/>
                <w:szCs w:val="20"/>
              </w:rPr>
            </w:pPr>
            <w:r>
              <w:rPr>
                <w:b/>
                <w:bCs/>
                <w:sz w:val="20"/>
                <w:szCs w:val="20"/>
              </w:rPr>
              <w:t>1105</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7 520 414,06000</w:t>
            </w:r>
          </w:p>
        </w:tc>
        <w:tc>
          <w:tcPr>
            <w:tcW w:w="1800" w:type="dxa"/>
            <w:shd w:val="clear" w:color="auto" w:fill="auto"/>
            <w:noWrap/>
            <w:vAlign w:val="center"/>
          </w:tcPr>
          <w:p>
            <w:pPr>
              <w:jc w:val="center"/>
              <w:rPr>
                <w:b/>
                <w:bCs/>
                <w:sz w:val="20"/>
                <w:szCs w:val="20"/>
              </w:rPr>
            </w:pPr>
            <w:r>
              <w:rPr>
                <w:b/>
                <w:bCs/>
                <w:sz w:val="20"/>
                <w:szCs w:val="20"/>
              </w:rPr>
              <w:t>7 425 082,23000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Муниципальная программа "Развитие физической культуры и спорта в городе Димитровграде Ульяновской области"</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18 0 00 00000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7 520 414,06</w:t>
            </w:r>
          </w:p>
        </w:tc>
        <w:tc>
          <w:tcPr>
            <w:tcW w:w="1800" w:type="dxa"/>
            <w:shd w:val="clear" w:color="auto" w:fill="auto"/>
            <w:noWrap/>
            <w:vAlign w:val="center"/>
          </w:tcPr>
          <w:p>
            <w:pPr>
              <w:jc w:val="center"/>
              <w:rPr>
                <w:sz w:val="20"/>
                <w:szCs w:val="20"/>
              </w:rPr>
            </w:pPr>
            <w:r>
              <w:rPr>
                <w:sz w:val="20"/>
                <w:szCs w:val="20"/>
              </w:rPr>
              <w:t>7 425 082,23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 xml:space="preserve">Подпрограмма "Обеспечение реализации муниципальной программы </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18 1 00 00000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7 520 414,06</w:t>
            </w:r>
          </w:p>
        </w:tc>
        <w:tc>
          <w:tcPr>
            <w:tcW w:w="1800" w:type="dxa"/>
            <w:shd w:val="clear" w:color="auto" w:fill="auto"/>
            <w:noWrap/>
            <w:vAlign w:val="center"/>
          </w:tcPr>
          <w:p>
            <w:pPr>
              <w:jc w:val="center"/>
              <w:rPr>
                <w:sz w:val="20"/>
                <w:szCs w:val="20"/>
              </w:rPr>
            </w:pPr>
            <w:r>
              <w:rPr>
                <w:sz w:val="20"/>
                <w:szCs w:val="20"/>
              </w:rPr>
              <w:t>7 425 082,23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Основное мероприятие "Обеспечение деятельности Комитета по физической культуре и спорту"</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18 1 01 00000</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7 520 414,06</w:t>
            </w:r>
          </w:p>
        </w:tc>
        <w:tc>
          <w:tcPr>
            <w:tcW w:w="1800" w:type="dxa"/>
            <w:shd w:val="clear" w:color="auto" w:fill="auto"/>
            <w:noWrap/>
            <w:vAlign w:val="center"/>
          </w:tcPr>
          <w:p>
            <w:pPr>
              <w:jc w:val="center"/>
              <w:rPr>
                <w:sz w:val="20"/>
                <w:szCs w:val="20"/>
              </w:rPr>
            </w:pPr>
            <w:r>
              <w:rPr>
                <w:sz w:val="20"/>
                <w:szCs w:val="20"/>
              </w:rPr>
              <w:t>7 425 082,23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2765" w:type="dxa"/>
            <w:shd w:val="clear" w:color="auto" w:fill="auto"/>
            <w:noWrap w:val="0"/>
            <w:vAlign w:val="center"/>
          </w:tcPr>
          <w:p>
            <w:pPr>
              <w:rPr>
                <w:sz w:val="20"/>
                <w:szCs w:val="20"/>
              </w:rPr>
            </w:pPr>
            <w:r>
              <w:rPr>
                <w:sz w:val="20"/>
                <w:szCs w:val="20"/>
              </w:rPr>
              <w:t>Обеспечение деятельности органов местного самоуправления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18 1 01 00102</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sz w:val="20"/>
                <w:szCs w:val="20"/>
              </w:rPr>
            </w:pPr>
            <w:r>
              <w:rPr>
                <w:sz w:val="20"/>
                <w:szCs w:val="20"/>
              </w:rPr>
              <w:t>4 677 569,30</w:t>
            </w:r>
          </w:p>
        </w:tc>
        <w:tc>
          <w:tcPr>
            <w:tcW w:w="1800" w:type="dxa"/>
            <w:shd w:val="clear" w:color="auto" w:fill="auto"/>
            <w:noWrap/>
            <w:vAlign w:val="center"/>
          </w:tcPr>
          <w:p>
            <w:pPr>
              <w:jc w:val="center"/>
              <w:rPr>
                <w:sz w:val="20"/>
                <w:szCs w:val="20"/>
              </w:rPr>
            </w:pPr>
            <w:r>
              <w:rPr>
                <w:sz w:val="20"/>
                <w:szCs w:val="20"/>
              </w:rPr>
              <w:t>4 618 508,64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18 1 01 00102</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4 646 723,09</w:t>
            </w:r>
          </w:p>
        </w:tc>
        <w:tc>
          <w:tcPr>
            <w:tcW w:w="1800" w:type="dxa"/>
            <w:shd w:val="clear" w:color="auto" w:fill="auto"/>
            <w:noWrap/>
            <w:vAlign w:val="center"/>
          </w:tcPr>
          <w:p>
            <w:pPr>
              <w:jc w:val="center"/>
              <w:rPr>
                <w:sz w:val="20"/>
                <w:szCs w:val="20"/>
              </w:rPr>
            </w:pPr>
            <w:r>
              <w:rPr>
                <w:sz w:val="20"/>
                <w:szCs w:val="20"/>
              </w:rPr>
              <w:t>4 589 005,17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18 1 01 00102</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30 846,21</w:t>
            </w:r>
          </w:p>
        </w:tc>
        <w:tc>
          <w:tcPr>
            <w:tcW w:w="1800" w:type="dxa"/>
            <w:shd w:val="clear" w:color="auto" w:fill="auto"/>
            <w:noWrap/>
            <w:vAlign w:val="center"/>
          </w:tcPr>
          <w:p>
            <w:pPr>
              <w:jc w:val="center"/>
              <w:rPr>
                <w:sz w:val="20"/>
                <w:szCs w:val="20"/>
              </w:rPr>
            </w:pPr>
            <w:r>
              <w:rPr>
                <w:sz w:val="20"/>
                <w:szCs w:val="20"/>
              </w:rPr>
              <w:t>29 503,47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2765" w:type="dxa"/>
            <w:shd w:val="clear" w:color="auto" w:fill="auto"/>
            <w:noWrap w:val="0"/>
            <w:vAlign w:val="center"/>
          </w:tcPr>
          <w:p>
            <w:pPr>
              <w:rPr>
                <w:sz w:val="20"/>
                <w:szCs w:val="20"/>
              </w:rPr>
            </w:pPr>
            <w:r>
              <w:rPr>
                <w:sz w:val="20"/>
                <w:szCs w:val="20"/>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18 1 01 00108</w:t>
            </w:r>
          </w:p>
        </w:tc>
        <w:tc>
          <w:tcPr>
            <w:tcW w:w="600" w:type="dxa"/>
            <w:shd w:val="clear" w:color="auto" w:fill="auto"/>
            <w:noWrap w:val="0"/>
            <w:vAlign w:val="center"/>
          </w:tcPr>
          <w:p>
            <w:pPr>
              <w:jc w:val="center"/>
              <w:rPr>
                <w:sz w:val="20"/>
                <w:szCs w:val="20"/>
              </w:rPr>
            </w:pPr>
            <w:r>
              <w:rPr>
                <w:sz w:val="20"/>
                <w:szCs w:val="20"/>
              </w:rPr>
              <w:t> </w:t>
            </w:r>
          </w:p>
        </w:tc>
        <w:tc>
          <w:tcPr>
            <w:tcW w:w="1680" w:type="dxa"/>
            <w:shd w:val="clear" w:color="auto" w:fill="auto"/>
            <w:noWrap/>
            <w:vAlign w:val="center"/>
          </w:tcPr>
          <w:p>
            <w:pPr>
              <w:jc w:val="center"/>
              <w:rPr>
                <w:sz w:val="20"/>
                <w:szCs w:val="20"/>
              </w:rPr>
            </w:pPr>
            <w:r>
              <w:rPr>
                <w:sz w:val="20"/>
                <w:szCs w:val="20"/>
              </w:rPr>
              <w:t>2 842 844,76</w:t>
            </w:r>
          </w:p>
        </w:tc>
        <w:tc>
          <w:tcPr>
            <w:tcW w:w="1800" w:type="dxa"/>
            <w:shd w:val="clear" w:color="auto" w:fill="auto"/>
            <w:noWrap/>
            <w:vAlign w:val="center"/>
          </w:tcPr>
          <w:p>
            <w:pPr>
              <w:jc w:val="center"/>
              <w:rPr>
                <w:sz w:val="20"/>
                <w:szCs w:val="20"/>
              </w:rPr>
            </w:pPr>
            <w:r>
              <w:rPr>
                <w:sz w:val="20"/>
                <w:szCs w:val="20"/>
              </w:rPr>
              <w:t>2 806 573,59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2765" w:type="dxa"/>
            <w:shd w:val="clear" w:color="auto" w:fill="auto"/>
            <w:noWrap w:val="0"/>
            <w:vAlign w:val="center"/>
          </w:tcPr>
          <w:p>
            <w:pPr>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18 1 01 00108</w:t>
            </w:r>
          </w:p>
        </w:tc>
        <w:tc>
          <w:tcPr>
            <w:tcW w:w="600" w:type="dxa"/>
            <w:shd w:val="clear" w:color="auto" w:fill="auto"/>
            <w:noWrap w:val="0"/>
            <w:vAlign w:val="center"/>
          </w:tcPr>
          <w:p>
            <w:pPr>
              <w:jc w:val="center"/>
              <w:rPr>
                <w:sz w:val="20"/>
                <w:szCs w:val="20"/>
              </w:rPr>
            </w:pPr>
            <w:r>
              <w:rPr>
                <w:sz w:val="20"/>
                <w:szCs w:val="20"/>
              </w:rPr>
              <w:t>100</w:t>
            </w:r>
          </w:p>
        </w:tc>
        <w:tc>
          <w:tcPr>
            <w:tcW w:w="1680" w:type="dxa"/>
            <w:shd w:val="clear" w:color="auto" w:fill="auto"/>
            <w:noWrap/>
            <w:vAlign w:val="center"/>
          </w:tcPr>
          <w:p>
            <w:pPr>
              <w:jc w:val="center"/>
              <w:rPr>
                <w:sz w:val="20"/>
                <w:szCs w:val="20"/>
              </w:rPr>
            </w:pPr>
            <w:r>
              <w:rPr>
                <w:sz w:val="20"/>
                <w:szCs w:val="20"/>
              </w:rPr>
              <w:t>2 811 998,55</w:t>
            </w:r>
          </w:p>
        </w:tc>
        <w:tc>
          <w:tcPr>
            <w:tcW w:w="1800" w:type="dxa"/>
            <w:shd w:val="clear" w:color="auto" w:fill="auto"/>
            <w:noWrap/>
            <w:vAlign w:val="center"/>
          </w:tcPr>
          <w:p>
            <w:pPr>
              <w:jc w:val="center"/>
              <w:rPr>
                <w:sz w:val="20"/>
                <w:szCs w:val="20"/>
              </w:rPr>
            </w:pPr>
            <w:r>
              <w:rPr>
                <w:sz w:val="20"/>
                <w:szCs w:val="20"/>
              </w:rPr>
              <w:t>2 777 070,12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2765" w:type="dxa"/>
            <w:shd w:val="clear" w:color="auto" w:fill="auto"/>
            <w:noWrap w:val="0"/>
            <w:vAlign w:val="center"/>
          </w:tcPr>
          <w:p>
            <w:pPr>
              <w:rPr>
                <w:sz w:val="20"/>
                <w:szCs w:val="20"/>
              </w:rPr>
            </w:pPr>
            <w:r>
              <w:rPr>
                <w:sz w:val="20"/>
                <w:szCs w:val="20"/>
              </w:rPr>
              <w:t>Закупка товаров, работ и услуг для обеспечения государственных (муниципальных) нужд</w:t>
            </w:r>
          </w:p>
        </w:tc>
        <w:tc>
          <w:tcPr>
            <w:tcW w:w="600" w:type="dxa"/>
            <w:shd w:val="clear" w:color="auto" w:fill="auto"/>
            <w:noWrap w:val="0"/>
            <w:vAlign w:val="center"/>
          </w:tcPr>
          <w:p>
            <w:pPr>
              <w:jc w:val="center"/>
              <w:rPr>
                <w:sz w:val="20"/>
                <w:szCs w:val="20"/>
              </w:rPr>
            </w:pPr>
            <w:r>
              <w:rPr>
                <w:sz w:val="20"/>
                <w:szCs w:val="20"/>
              </w:rPr>
              <w:t>451</w:t>
            </w:r>
          </w:p>
        </w:tc>
        <w:tc>
          <w:tcPr>
            <w:tcW w:w="720" w:type="dxa"/>
            <w:shd w:val="clear" w:color="auto" w:fill="auto"/>
            <w:noWrap w:val="0"/>
            <w:vAlign w:val="center"/>
          </w:tcPr>
          <w:p>
            <w:pPr>
              <w:jc w:val="center"/>
              <w:rPr>
                <w:sz w:val="20"/>
                <w:szCs w:val="20"/>
              </w:rPr>
            </w:pPr>
            <w:r>
              <w:rPr>
                <w:sz w:val="20"/>
                <w:szCs w:val="20"/>
              </w:rPr>
              <w:t>1105</w:t>
            </w:r>
          </w:p>
        </w:tc>
        <w:tc>
          <w:tcPr>
            <w:tcW w:w="1560" w:type="dxa"/>
            <w:shd w:val="clear" w:color="auto" w:fill="auto"/>
            <w:noWrap w:val="0"/>
            <w:vAlign w:val="center"/>
          </w:tcPr>
          <w:p>
            <w:pPr>
              <w:jc w:val="center"/>
              <w:rPr>
                <w:sz w:val="20"/>
                <w:szCs w:val="20"/>
              </w:rPr>
            </w:pPr>
            <w:r>
              <w:rPr>
                <w:sz w:val="20"/>
                <w:szCs w:val="20"/>
              </w:rPr>
              <w:t>18 1 01 00108</w:t>
            </w:r>
          </w:p>
        </w:tc>
        <w:tc>
          <w:tcPr>
            <w:tcW w:w="600" w:type="dxa"/>
            <w:shd w:val="clear" w:color="auto" w:fill="auto"/>
            <w:noWrap w:val="0"/>
            <w:vAlign w:val="center"/>
          </w:tcPr>
          <w:p>
            <w:pPr>
              <w:jc w:val="center"/>
              <w:rPr>
                <w:sz w:val="20"/>
                <w:szCs w:val="20"/>
              </w:rPr>
            </w:pPr>
            <w:r>
              <w:rPr>
                <w:sz w:val="20"/>
                <w:szCs w:val="20"/>
              </w:rPr>
              <w:t>200</w:t>
            </w:r>
          </w:p>
        </w:tc>
        <w:tc>
          <w:tcPr>
            <w:tcW w:w="1680" w:type="dxa"/>
            <w:shd w:val="clear" w:color="auto" w:fill="auto"/>
            <w:noWrap/>
            <w:vAlign w:val="center"/>
          </w:tcPr>
          <w:p>
            <w:pPr>
              <w:jc w:val="center"/>
              <w:rPr>
                <w:sz w:val="20"/>
                <w:szCs w:val="20"/>
              </w:rPr>
            </w:pPr>
            <w:r>
              <w:rPr>
                <w:sz w:val="20"/>
                <w:szCs w:val="20"/>
              </w:rPr>
              <w:t>30 846,21</w:t>
            </w:r>
          </w:p>
        </w:tc>
        <w:tc>
          <w:tcPr>
            <w:tcW w:w="1800" w:type="dxa"/>
            <w:shd w:val="clear" w:color="auto" w:fill="auto"/>
            <w:noWrap/>
            <w:vAlign w:val="center"/>
          </w:tcPr>
          <w:p>
            <w:pPr>
              <w:jc w:val="center"/>
              <w:rPr>
                <w:sz w:val="20"/>
                <w:szCs w:val="20"/>
              </w:rPr>
            </w:pPr>
            <w:r>
              <w:rPr>
                <w:sz w:val="20"/>
                <w:szCs w:val="20"/>
              </w:rPr>
              <w:t>29 503,47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2765" w:type="dxa"/>
            <w:shd w:val="clear" w:color="auto" w:fill="auto"/>
            <w:noWrap w:val="0"/>
            <w:vAlign w:val="center"/>
          </w:tcPr>
          <w:p>
            <w:pPr>
              <w:rPr>
                <w:b/>
                <w:bCs/>
                <w:sz w:val="20"/>
                <w:szCs w:val="20"/>
              </w:rPr>
            </w:pPr>
            <w:r>
              <w:rPr>
                <w:b/>
                <w:bCs/>
                <w:sz w:val="20"/>
                <w:szCs w:val="20"/>
              </w:rPr>
              <w:t>Всего</w:t>
            </w:r>
          </w:p>
        </w:tc>
        <w:tc>
          <w:tcPr>
            <w:tcW w:w="600" w:type="dxa"/>
            <w:shd w:val="clear" w:color="auto" w:fill="auto"/>
            <w:noWrap w:val="0"/>
            <w:vAlign w:val="center"/>
          </w:tcPr>
          <w:p>
            <w:pPr>
              <w:jc w:val="center"/>
              <w:rPr>
                <w:b/>
                <w:bCs/>
                <w:sz w:val="20"/>
                <w:szCs w:val="20"/>
              </w:rPr>
            </w:pPr>
            <w:r>
              <w:rPr>
                <w:b/>
                <w:bCs/>
                <w:sz w:val="20"/>
                <w:szCs w:val="20"/>
              </w:rPr>
              <w:t> </w:t>
            </w:r>
          </w:p>
        </w:tc>
        <w:tc>
          <w:tcPr>
            <w:tcW w:w="720" w:type="dxa"/>
            <w:shd w:val="clear" w:color="auto" w:fill="auto"/>
            <w:noWrap w:val="0"/>
            <w:vAlign w:val="center"/>
          </w:tcPr>
          <w:p>
            <w:pPr>
              <w:jc w:val="center"/>
              <w:rPr>
                <w:b/>
                <w:bCs/>
                <w:sz w:val="20"/>
                <w:szCs w:val="20"/>
              </w:rPr>
            </w:pPr>
            <w:r>
              <w:rPr>
                <w:b/>
                <w:bCs/>
                <w:sz w:val="20"/>
                <w:szCs w:val="20"/>
              </w:rPr>
              <w:t> </w:t>
            </w:r>
          </w:p>
        </w:tc>
        <w:tc>
          <w:tcPr>
            <w:tcW w:w="1560" w:type="dxa"/>
            <w:shd w:val="clear" w:color="auto" w:fill="auto"/>
            <w:noWrap w:val="0"/>
            <w:vAlign w:val="center"/>
          </w:tcPr>
          <w:p>
            <w:pPr>
              <w:jc w:val="center"/>
              <w:rPr>
                <w:b/>
                <w:bCs/>
                <w:sz w:val="20"/>
                <w:szCs w:val="20"/>
              </w:rPr>
            </w:pPr>
            <w:r>
              <w:rPr>
                <w:b/>
                <w:bCs/>
                <w:sz w:val="20"/>
                <w:szCs w:val="20"/>
              </w:rPr>
              <w:t> </w:t>
            </w:r>
          </w:p>
        </w:tc>
        <w:tc>
          <w:tcPr>
            <w:tcW w:w="600" w:type="dxa"/>
            <w:shd w:val="clear" w:color="auto" w:fill="auto"/>
            <w:noWrap w:val="0"/>
            <w:vAlign w:val="center"/>
          </w:tcPr>
          <w:p>
            <w:pPr>
              <w:jc w:val="center"/>
              <w:rPr>
                <w:b/>
                <w:bCs/>
                <w:sz w:val="20"/>
                <w:szCs w:val="20"/>
              </w:rPr>
            </w:pPr>
            <w:r>
              <w:rPr>
                <w:b/>
                <w:bCs/>
                <w:sz w:val="20"/>
                <w:szCs w:val="20"/>
              </w:rPr>
              <w:t> </w:t>
            </w:r>
          </w:p>
        </w:tc>
        <w:tc>
          <w:tcPr>
            <w:tcW w:w="1680" w:type="dxa"/>
            <w:shd w:val="clear" w:color="auto" w:fill="auto"/>
            <w:noWrap/>
            <w:vAlign w:val="center"/>
          </w:tcPr>
          <w:p>
            <w:pPr>
              <w:jc w:val="center"/>
              <w:rPr>
                <w:b/>
                <w:bCs/>
                <w:sz w:val="20"/>
                <w:szCs w:val="20"/>
              </w:rPr>
            </w:pPr>
            <w:r>
              <w:rPr>
                <w:b/>
                <w:bCs/>
                <w:sz w:val="20"/>
                <w:szCs w:val="20"/>
              </w:rPr>
              <w:t>2 736 126 405,54</w:t>
            </w:r>
          </w:p>
        </w:tc>
        <w:tc>
          <w:tcPr>
            <w:tcW w:w="1800" w:type="dxa"/>
            <w:shd w:val="clear" w:color="auto" w:fill="auto"/>
            <w:noWrap/>
            <w:vAlign w:val="center"/>
          </w:tcPr>
          <w:p>
            <w:pPr>
              <w:jc w:val="center"/>
              <w:rPr>
                <w:b/>
                <w:bCs/>
                <w:sz w:val="20"/>
                <w:szCs w:val="20"/>
              </w:rPr>
            </w:pPr>
            <w:r>
              <w:rPr>
                <w:b/>
                <w:bCs/>
                <w:sz w:val="20"/>
                <w:szCs w:val="20"/>
              </w:rPr>
              <w:t>2 735 928 796,98</w:t>
            </w:r>
          </w:p>
        </w:tc>
      </w:tr>
    </w:tbl>
    <w:p>
      <w:pPr>
        <w:jc w:val="center"/>
        <w:rPr>
          <w:b/>
          <w:sz w:val="26"/>
          <w:szCs w:val="26"/>
        </w:rPr>
      </w:pPr>
      <w:r>
        <w:rPr>
          <w:b/>
          <w:sz w:val="26"/>
          <w:szCs w:val="26"/>
        </w:rPr>
        <w:br w:type="page"/>
      </w:r>
      <w:r>
        <w:rPr>
          <w:b/>
          <w:sz w:val="26"/>
          <w:szCs w:val="26"/>
          <w:lang/>
        </w:rPr>
        <mc:AlternateContent>
          <mc:Choice Requires="wps">
            <w:drawing>
              <wp:anchor distT="0" distB="0" distL="114300" distR="114300" simplePos="0" relativeHeight="251666432" behindDoc="0" locked="0" layoutInCell="1" allowOverlap="1">
                <wp:simplePos x="0" y="0"/>
                <wp:positionH relativeFrom="column">
                  <wp:posOffset>3429000</wp:posOffset>
                </wp:positionH>
                <wp:positionV relativeFrom="paragraph">
                  <wp:posOffset>-37465</wp:posOffset>
                </wp:positionV>
                <wp:extent cx="3124200" cy="2095500"/>
                <wp:effectExtent l="0" t="0" r="0" b="0"/>
                <wp:wrapNone/>
                <wp:docPr id="7" name="Прямоугольник 102"/>
                <wp:cNvGraphicFramePr/>
                <a:graphic xmlns:a="http://schemas.openxmlformats.org/drawingml/2006/main">
                  <a:graphicData uri="http://schemas.microsoft.com/office/word/2010/wordprocessingShape">
                    <wps:wsp>
                      <wps:cNvSpPr/>
                      <wps:spPr>
                        <a:xfrm>
                          <a:off x="0" y="0"/>
                          <a:ext cx="3124200" cy="2095500"/>
                        </a:xfrm>
                        <a:prstGeom prst="rect">
                          <a:avLst/>
                        </a:prstGeom>
                        <a:noFill/>
                        <a:ln>
                          <a:noFill/>
                        </a:ln>
                      </wps:spPr>
                      <wps:txbx>
                        <w:txbxContent>
                          <w:p>
                            <w:pPr>
                              <w:rPr>
                                <w:color w:val="000000"/>
                              </w:rPr>
                            </w:pPr>
                            <w:r>
                              <w:rPr>
                                <w:color w:val="000000"/>
                              </w:rPr>
                              <w:t>ПРИЛОЖЕНИЕ 7</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7</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2" o:spid="_x0000_s1026" o:spt="1" style="position:absolute;left:0pt;margin-left:270pt;margin-top:-2.95pt;height:165pt;width:246pt;z-index:251666432;mso-width-relative:page;mso-height-relative:page;" filled="f" stroked="f" coordsize="21600,21600" o:gfxdata="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hzGHdkAAAALAQAADwAAAAAA&#10;AAABACAAAAAiAAAAZHJzL2Rvd25yZXYueG1sUEsBAhQAFAAAAAgAh07iQEcvh5LZAQAAmgMAAA4A&#10;AAAAAAAAAQAgAAAAKAEAAGRycy9lMm9Eb2MueG1sUEsFBgAAAAAGAAYAWQEAAHM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7</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7</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rPr>
          <w:b/>
          <w:sz w:val="26"/>
          <w:szCs w:val="26"/>
        </w:rPr>
      </w:pPr>
    </w:p>
    <w:p>
      <w:pPr>
        <w:jc w:val="center"/>
        <w:rPr>
          <w:b/>
          <w:sz w:val="26"/>
          <w:szCs w:val="26"/>
        </w:rPr>
      </w:pPr>
      <w:r>
        <w:rPr>
          <w:b/>
          <w:bCs/>
          <w:sz w:val="28"/>
          <w:szCs w:val="28"/>
        </w:rPr>
        <w:t>Объем межбюджетных трансфертов, получаемый бюджетом города Димитровграда Ульяновской области из областного бюджета Ульяновской области в 2022 году</w:t>
      </w:r>
    </w:p>
    <w:p>
      <w:pPr>
        <w:jc w:val="right"/>
        <w:rPr>
          <w:b/>
          <w:sz w:val="20"/>
          <w:szCs w:val="20"/>
        </w:rPr>
      </w:pPr>
      <w:r>
        <w:rPr>
          <w:sz w:val="20"/>
          <w:szCs w:val="20"/>
        </w:rPr>
        <w:t>тыс.руб.</w:t>
      </w:r>
    </w:p>
    <w:tbl>
      <w:tblPr>
        <w:tblStyle w:val="4"/>
        <w:tblW w:w="952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1"/>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7641" w:type="dxa"/>
            <w:shd w:val="clear" w:color="auto" w:fill="auto"/>
            <w:noWrap w:val="0"/>
            <w:vAlign w:val="center"/>
          </w:tcPr>
          <w:p>
            <w:pPr>
              <w:jc w:val="center"/>
              <w:rPr>
                <w:b/>
                <w:bCs/>
              </w:rPr>
            </w:pPr>
            <w:r>
              <w:rPr>
                <w:b/>
                <w:bCs/>
              </w:rPr>
              <w:t>Наименование межбюджетных трансфертов</w:t>
            </w:r>
          </w:p>
        </w:tc>
        <w:tc>
          <w:tcPr>
            <w:tcW w:w="1884" w:type="dxa"/>
            <w:shd w:val="clear" w:color="auto" w:fill="auto"/>
            <w:noWrap w:val="0"/>
            <w:vAlign w:val="center"/>
          </w:tcPr>
          <w:p>
            <w:pPr>
              <w:jc w:val="center"/>
              <w:rPr>
                <w:b/>
                <w:bCs/>
              </w:rPr>
            </w:pPr>
            <w:r>
              <w:rPr>
                <w:b/>
                <w:bCs/>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rPr>
                <w:b/>
                <w:bCs/>
              </w:rPr>
            </w:pPr>
            <w:r>
              <w:rPr>
                <w:b/>
                <w:bCs/>
              </w:rPr>
              <w:t xml:space="preserve">Дотации бюджетам бюджетной системы Российской Федерации </w:t>
            </w:r>
          </w:p>
        </w:tc>
        <w:tc>
          <w:tcPr>
            <w:tcW w:w="1884" w:type="dxa"/>
            <w:shd w:val="clear" w:color="auto" w:fill="auto"/>
            <w:noWrap/>
            <w:vAlign w:val="center"/>
          </w:tcPr>
          <w:p>
            <w:pPr>
              <w:jc w:val="center"/>
              <w:rPr>
                <w:b/>
                <w:bCs/>
              </w:rPr>
            </w:pPr>
            <w:r>
              <w:rPr>
                <w:b/>
                <w:bCs/>
              </w:rPr>
              <w:t>169 260,40000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pPr>
            <w:r>
              <w:t>в том числе:</w:t>
            </w:r>
          </w:p>
        </w:tc>
        <w:tc>
          <w:tcPr>
            <w:tcW w:w="1884"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7641" w:type="dxa"/>
            <w:shd w:val="clear" w:color="auto" w:fill="auto"/>
            <w:noWrap w:val="0"/>
            <w:vAlign w:val="center"/>
          </w:tcPr>
          <w:p>
            <w:pPr>
              <w:jc w:val="both"/>
            </w:pPr>
            <w:r>
              <w:t>Дотации на выравнивание бюджетной обеспеченности бюджетам муниципальных районов и городских округов Ульяновской области</w:t>
            </w:r>
          </w:p>
        </w:tc>
        <w:tc>
          <w:tcPr>
            <w:tcW w:w="1884" w:type="dxa"/>
            <w:shd w:val="clear" w:color="auto" w:fill="auto"/>
            <w:noWrap/>
            <w:vAlign w:val="center"/>
          </w:tcPr>
          <w:p>
            <w:pPr>
              <w:jc w:val="center"/>
            </w:pPr>
            <w:r>
              <w:t>52 524,80000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7641" w:type="dxa"/>
            <w:shd w:val="clear" w:color="auto" w:fill="auto"/>
            <w:noWrap w:val="0"/>
            <w:vAlign w:val="center"/>
          </w:tcPr>
          <w:p>
            <w:pPr>
              <w:jc w:val="both"/>
            </w:pPr>
            <w:r>
              <w:t>Дотации бюджетам муниципальных районов и городских округов на поддержку мер по обеспечению сбалансированности местных бюджетов</w:t>
            </w:r>
          </w:p>
        </w:tc>
        <w:tc>
          <w:tcPr>
            <w:tcW w:w="1884" w:type="dxa"/>
            <w:shd w:val="clear" w:color="auto" w:fill="auto"/>
            <w:noWrap/>
            <w:vAlign w:val="center"/>
          </w:tcPr>
          <w:p>
            <w:pPr>
              <w:jc w:val="center"/>
            </w:pPr>
            <w:r>
              <w:t>116 735,60000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7641" w:type="dxa"/>
            <w:shd w:val="clear" w:color="auto" w:fill="auto"/>
            <w:noWrap w:val="0"/>
            <w:vAlign w:val="center"/>
          </w:tcPr>
          <w:p>
            <w:pPr>
              <w:jc w:val="both"/>
              <w:rPr>
                <w:b/>
                <w:bCs/>
              </w:rPr>
            </w:pPr>
            <w:r>
              <w:rPr>
                <w:b/>
                <w:bCs/>
              </w:rPr>
              <w:t>Субсидии бюджетам бюджетной системы Российской Федерации (межбюджетные трансферты)</w:t>
            </w:r>
          </w:p>
        </w:tc>
        <w:tc>
          <w:tcPr>
            <w:tcW w:w="1884" w:type="dxa"/>
            <w:shd w:val="clear" w:color="auto" w:fill="auto"/>
            <w:noWrap/>
            <w:vAlign w:val="center"/>
          </w:tcPr>
          <w:p>
            <w:pPr>
              <w:jc w:val="center"/>
              <w:rPr>
                <w:b/>
                <w:bCs/>
              </w:rPr>
            </w:pPr>
            <w:r>
              <w:rPr>
                <w:b/>
                <w:bCs/>
              </w:rPr>
              <w:t>430 080,14077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pPr>
            <w:r>
              <w:t>в том числе:</w:t>
            </w:r>
          </w:p>
        </w:tc>
        <w:tc>
          <w:tcPr>
            <w:tcW w:w="1884"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65" w:hRule="atLeast"/>
        </w:trPr>
        <w:tc>
          <w:tcPr>
            <w:tcW w:w="7641"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возникающих в связи с обеспечением бесплатным горячим питанием обучающихся по образовательным программам начального общего образования в муниципальных образовательных организациях </w:t>
            </w:r>
          </w:p>
        </w:tc>
        <w:tc>
          <w:tcPr>
            <w:tcW w:w="1884" w:type="dxa"/>
            <w:shd w:val="clear" w:color="auto" w:fill="auto"/>
            <w:noWrap/>
            <w:vAlign w:val="center"/>
          </w:tcPr>
          <w:p>
            <w:pPr>
              <w:jc w:val="center"/>
            </w:pPr>
            <w:r>
              <w:t>60 272,50000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65" w:hRule="atLeast"/>
        </w:trPr>
        <w:tc>
          <w:tcPr>
            <w:tcW w:w="7641" w:type="dxa"/>
            <w:shd w:val="clear" w:color="auto" w:fill="auto"/>
            <w:noWrap w:val="0"/>
            <w:vAlign w:val="center"/>
          </w:tcPr>
          <w:p>
            <w:pPr>
              <w:jc w:val="both"/>
            </w:pPr>
            <w:r>
              <w:t>Субсидии бюджетам поселений и городских округов Ульяновской области в целях софинансирования расходных обязательств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в рамках государственной программы «Развитие строительства и архитектуры в Ульяновской области»</w:t>
            </w:r>
          </w:p>
        </w:tc>
        <w:tc>
          <w:tcPr>
            <w:tcW w:w="1884" w:type="dxa"/>
            <w:shd w:val="clear" w:color="auto" w:fill="auto"/>
            <w:noWrap/>
            <w:vAlign w:val="center"/>
          </w:tcPr>
          <w:p>
            <w:pPr>
              <w:jc w:val="center"/>
            </w:pPr>
            <w:r>
              <w:t>158 082,33769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7641"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направленных на поддержку отрасли культура </w:t>
            </w:r>
          </w:p>
        </w:tc>
        <w:tc>
          <w:tcPr>
            <w:tcW w:w="1884" w:type="dxa"/>
            <w:shd w:val="clear" w:color="auto" w:fill="auto"/>
            <w:noWrap/>
            <w:vAlign w:val="center"/>
          </w:tcPr>
          <w:p>
            <w:pPr>
              <w:jc w:val="center"/>
            </w:pPr>
            <w: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pPr>
            <w:r>
              <w:t>в том числе:</w:t>
            </w:r>
          </w:p>
        </w:tc>
        <w:tc>
          <w:tcPr>
            <w:tcW w:w="1884"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7641" w:type="dxa"/>
            <w:shd w:val="clear" w:color="auto" w:fill="auto"/>
            <w:noWrap w:val="0"/>
            <w:vAlign w:val="center"/>
          </w:tcPr>
          <w:p>
            <w:pPr>
              <w:jc w:val="both"/>
            </w:pPr>
            <w:r>
              <w:t xml:space="preserve"> - Оснащение оборудованием муниципальных образовательных организаций, реализующих дополнительные образовательные программы в сфере искусств для детей</w:t>
            </w:r>
          </w:p>
        </w:tc>
        <w:tc>
          <w:tcPr>
            <w:tcW w:w="1884" w:type="dxa"/>
            <w:shd w:val="clear" w:color="auto" w:fill="auto"/>
            <w:noWrap/>
            <w:vAlign w:val="center"/>
          </w:tcPr>
          <w:p>
            <w:pPr>
              <w:jc w:val="center"/>
            </w:pPr>
            <w: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7641" w:type="dxa"/>
            <w:shd w:val="clear" w:color="auto" w:fill="auto"/>
            <w:noWrap w:val="0"/>
            <w:vAlign w:val="center"/>
          </w:tcPr>
          <w:p>
            <w:pPr>
              <w:jc w:val="both"/>
            </w:pPr>
            <w:r>
              <w:t xml:space="preserve">Субсидии бюджетам муниципальных образований Ульяновской области в целях реализации национального проекта «Культура» </w:t>
            </w:r>
          </w:p>
        </w:tc>
        <w:tc>
          <w:tcPr>
            <w:tcW w:w="1884" w:type="dxa"/>
            <w:shd w:val="clear" w:color="auto" w:fill="auto"/>
            <w:noWrap/>
            <w:vAlign w:val="center"/>
          </w:tcPr>
          <w:p>
            <w:pPr>
              <w:jc w:val="center"/>
            </w:pPr>
            <w:r>
              <w:t>5 355,90000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pPr>
            <w:r>
              <w:t>в том числе:</w:t>
            </w:r>
          </w:p>
        </w:tc>
        <w:tc>
          <w:tcPr>
            <w:tcW w:w="1884"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pPr>
            <w:r>
              <w:t xml:space="preserve"> - Создание модельных муниципальных библиотек</w:t>
            </w:r>
          </w:p>
        </w:tc>
        <w:tc>
          <w:tcPr>
            <w:tcW w:w="1884" w:type="dxa"/>
            <w:shd w:val="clear" w:color="auto" w:fill="auto"/>
            <w:noWrap/>
            <w:vAlign w:val="center"/>
          </w:tcPr>
          <w:p>
            <w:pPr>
              <w:jc w:val="center"/>
            </w:pPr>
            <w: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7641" w:type="dxa"/>
            <w:shd w:val="clear" w:color="auto" w:fill="auto"/>
            <w:noWrap w:val="0"/>
            <w:vAlign w:val="center"/>
          </w:tcPr>
          <w:p>
            <w:pPr>
              <w:jc w:val="both"/>
            </w:pPr>
            <w:r>
              <w:t xml:space="preserve"> - Комплектование книжных фондов библиотек муниципальных образований</w:t>
            </w:r>
          </w:p>
        </w:tc>
        <w:tc>
          <w:tcPr>
            <w:tcW w:w="1884"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7641" w:type="dxa"/>
            <w:shd w:val="clear" w:color="auto" w:fill="auto"/>
            <w:noWrap w:val="0"/>
            <w:vAlign w:val="center"/>
          </w:tcPr>
          <w:p>
            <w:pPr>
              <w:jc w:val="both"/>
            </w:pPr>
            <w:r>
              <w:t xml:space="preserve">Субсидии бюджетам городских округов Ульяновской области в целях софинансирования расходных обязательств, направленных на поддержку творческой деятельности и техническое оснащение муниципальных театров в городах с численностью населения до 300 тысяч человек </w:t>
            </w:r>
          </w:p>
        </w:tc>
        <w:tc>
          <w:tcPr>
            <w:tcW w:w="1884" w:type="dxa"/>
            <w:shd w:val="clear" w:color="auto" w:fill="auto"/>
            <w:noWrap/>
            <w:vAlign w:val="center"/>
          </w:tcPr>
          <w:p>
            <w:pPr>
              <w:jc w:val="center"/>
            </w:pPr>
            <w:r>
              <w:t>2 681,20000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7641" w:type="dxa"/>
            <w:shd w:val="clear" w:color="auto" w:fill="auto"/>
            <w:noWrap w:val="0"/>
            <w:vAlign w:val="center"/>
          </w:tcPr>
          <w:p>
            <w:pPr>
              <w:jc w:val="both"/>
            </w:pPr>
            <w:r>
              <w:t xml:space="preserve">Субсидии бюджетам поселений и городских округов Ульяновской области в целях реализации программ формирования современной городской среды </w:t>
            </w:r>
          </w:p>
        </w:tc>
        <w:tc>
          <w:tcPr>
            <w:tcW w:w="1884" w:type="dxa"/>
            <w:shd w:val="clear" w:color="auto" w:fill="auto"/>
            <w:noWrap/>
            <w:vAlign w:val="center"/>
          </w:tcPr>
          <w:p>
            <w:pPr>
              <w:jc w:val="center"/>
            </w:pPr>
            <w:r>
              <w:t>71 553,69300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7641"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обустройству мест (площадок) накопления твёрдых коммунальных отходов </w:t>
            </w:r>
          </w:p>
        </w:tc>
        <w:tc>
          <w:tcPr>
            <w:tcW w:w="1884" w:type="dxa"/>
            <w:shd w:val="clear" w:color="auto" w:fill="auto"/>
            <w:noWrap/>
            <w:vAlign w:val="center"/>
          </w:tcPr>
          <w:p>
            <w:pPr>
              <w:jc w:val="center"/>
            </w:pPr>
            <w:r>
              <w:t>30,35700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7641"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работникам муниципальных учреждений муниципальных образований Ульяновской области единовременных выплат на приобретение жилых помещений с привлечением средств ипотечных кредитов </w:t>
            </w:r>
          </w:p>
        </w:tc>
        <w:tc>
          <w:tcPr>
            <w:tcW w:w="1884" w:type="dxa"/>
            <w:shd w:val="clear" w:color="auto" w:fill="auto"/>
            <w:noWrap/>
            <w:vAlign w:val="center"/>
          </w:tcPr>
          <w:p>
            <w:pPr>
              <w:jc w:val="center"/>
            </w:pPr>
            <w: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7641" w:type="dxa"/>
            <w:shd w:val="clear" w:color="auto" w:fill="auto"/>
            <w:noWrap w:val="0"/>
            <w:vAlign w:val="center"/>
          </w:tcPr>
          <w:p>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аварийной ситуации в зданиях и сооружениях муниципальных дошкольных образовательных организаций, с устройством вентиляционных каналов, благоустройством терри-торий, приобретением и установкой оборудования, в том числе оборудования, обеспечивающего антитеррористическую защищённость указанных организаций</w:t>
            </w:r>
          </w:p>
        </w:tc>
        <w:tc>
          <w:tcPr>
            <w:tcW w:w="1884" w:type="dxa"/>
            <w:shd w:val="clear" w:color="auto" w:fill="auto"/>
            <w:noWrap/>
            <w:vAlign w:val="center"/>
          </w:tcPr>
          <w:p>
            <w:pPr>
              <w:jc w:val="center"/>
            </w:pPr>
            <w: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0" w:hRule="atLeast"/>
        </w:trPr>
        <w:tc>
          <w:tcPr>
            <w:tcW w:w="7641" w:type="dxa"/>
            <w:shd w:val="clear" w:color="auto" w:fill="auto"/>
            <w:noWrap w:val="0"/>
            <w:vAlign w:val="center"/>
          </w:tcPr>
          <w:p>
            <w:pPr>
              <w:jc w:val="both"/>
            </w:pPr>
            <w:r>
              <w:t>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1884" w:type="dxa"/>
            <w:shd w:val="clear" w:color="auto" w:fill="auto"/>
            <w:noWrap/>
            <w:vAlign w:val="center"/>
          </w:tcPr>
          <w:p>
            <w:pPr>
              <w:jc w:val="center"/>
            </w:pPr>
            <w: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7641"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социальных выплат молодым семьям на приобретение (строительство) жилых помещений  </w:t>
            </w:r>
          </w:p>
        </w:tc>
        <w:tc>
          <w:tcPr>
            <w:tcW w:w="1884" w:type="dxa"/>
            <w:shd w:val="clear" w:color="auto" w:fill="auto"/>
            <w:noWrap/>
            <w:vAlign w:val="center"/>
          </w:tcPr>
          <w:p>
            <w:pPr>
              <w:jc w:val="center"/>
            </w:pPr>
            <w:r>
              <w:t>3 027,45308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7641"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по оснащению объектов спортивной инфраструктуры спортивно- технологическим оборудованием </w:t>
            </w:r>
          </w:p>
        </w:tc>
        <w:tc>
          <w:tcPr>
            <w:tcW w:w="1884" w:type="dxa"/>
            <w:shd w:val="clear" w:color="auto" w:fill="auto"/>
            <w:noWrap/>
            <w:vAlign w:val="center"/>
          </w:tcPr>
          <w:p>
            <w:pPr>
              <w:jc w:val="center"/>
            </w:pPr>
            <w:r>
              <w:t>2 712,70000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0" w:hRule="atLeast"/>
        </w:trPr>
        <w:tc>
          <w:tcPr>
            <w:tcW w:w="7641" w:type="dxa"/>
            <w:shd w:val="clear" w:color="auto" w:fill="auto"/>
            <w:noWrap w:val="0"/>
            <w:vAlign w:val="center"/>
          </w:tcPr>
          <w:p>
            <w:pPr>
              <w:jc w:val="both"/>
            </w:pPr>
            <w:r>
              <w:t xml:space="preserve">Субсидии бюджетам городских округов Ульяновской области в целях адресной финансовой поддержки спортивных организаций, осуществляющих подготовку спортивного резерва для сборных команд Российской Федерации </w:t>
            </w:r>
          </w:p>
        </w:tc>
        <w:tc>
          <w:tcPr>
            <w:tcW w:w="1884" w:type="dxa"/>
            <w:shd w:val="clear" w:color="auto" w:fill="auto"/>
            <w:noWrap/>
            <w:vAlign w:val="center"/>
          </w:tcPr>
          <w:p>
            <w:pPr>
              <w:jc w:val="center"/>
            </w:pPr>
            <w: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05" w:hRule="atLeast"/>
        </w:trPr>
        <w:tc>
          <w:tcPr>
            <w:tcW w:w="7641"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социальным объектам населённых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 </w:t>
            </w:r>
          </w:p>
        </w:tc>
        <w:tc>
          <w:tcPr>
            <w:tcW w:w="1884" w:type="dxa"/>
            <w:shd w:val="clear" w:color="auto" w:fill="auto"/>
            <w:noWrap/>
            <w:vAlign w:val="center"/>
          </w:tcPr>
          <w:p>
            <w:pPr>
              <w:jc w:val="center"/>
            </w:pPr>
            <w:r>
              <w:t>103 500,00000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rPr>
                <w:b/>
                <w:bCs/>
              </w:rPr>
            </w:pPr>
            <w:r>
              <w:rPr>
                <w:b/>
                <w:bCs/>
              </w:rPr>
              <w:t xml:space="preserve">Субвенции бюджетам бюджетной системы Российской Федерации </w:t>
            </w:r>
          </w:p>
        </w:tc>
        <w:tc>
          <w:tcPr>
            <w:tcW w:w="1884" w:type="dxa"/>
            <w:shd w:val="clear" w:color="auto" w:fill="auto"/>
            <w:noWrap/>
            <w:vAlign w:val="center"/>
          </w:tcPr>
          <w:p>
            <w:pPr>
              <w:jc w:val="center"/>
              <w:rPr>
                <w:b/>
                <w:bCs/>
              </w:rPr>
            </w:pPr>
            <w:r>
              <w:rPr>
                <w:b/>
                <w:bCs/>
              </w:rPr>
              <w:t>1 217 903,26700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41" w:type="dxa"/>
            <w:shd w:val="clear" w:color="auto" w:fill="auto"/>
            <w:noWrap w:val="0"/>
            <w:vAlign w:val="center"/>
          </w:tcPr>
          <w:p>
            <w:pPr>
              <w:jc w:val="both"/>
            </w:pPr>
            <w:r>
              <w:t>в том числе:</w:t>
            </w:r>
          </w:p>
        </w:tc>
        <w:tc>
          <w:tcPr>
            <w:tcW w:w="1884"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25" w:hRule="atLeast"/>
        </w:trPr>
        <w:tc>
          <w:tcPr>
            <w:tcW w:w="7641"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w:t>
            </w:r>
          </w:p>
        </w:tc>
        <w:tc>
          <w:tcPr>
            <w:tcW w:w="1884" w:type="dxa"/>
            <w:shd w:val="clear" w:color="auto" w:fill="auto"/>
            <w:noWrap/>
            <w:vAlign w:val="center"/>
          </w:tcPr>
          <w:p>
            <w:pPr>
              <w:jc w:val="center"/>
            </w:pPr>
            <w:r>
              <w:t>1 144,60000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95" w:hRule="atLeast"/>
        </w:trPr>
        <w:tc>
          <w:tcPr>
            <w:tcW w:w="7641"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w:t>
            </w:r>
          </w:p>
        </w:tc>
        <w:tc>
          <w:tcPr>
            <w:tcW w:w="1884" w:type="dxa"/>
            <w:shd w:val="clear" w:color="auto" w:fill="auto"/>
            <w:noWrap/>
            <w:vAlign w:val="center"/>
          </w:tcPr>
          <w:p>
            <w:pPr>
              <w:jc w:val="center"/>
            </w:pPr>
            <w:r>
              <w:t>2 173,10000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и обеспечением деятельности муниципальных комиссий по делам несовершеннолетних и защите их прав в Ульяновской области</w:t>
            </w:r>
          </w:p>
        </w:tc>
        <w:tc>
          <w:tcPr>
            <w:tcW w:w="1884" w:type="dxa"/>
            <w:shd w:val="clear" w:color="auto" w:fill="auto"/>
            <w:noWrap/>
            <w:vAlign w:val="center"/>
          </w:tcPr>
          <w:p>
            <w:pPr>
              <w:jc w:val="center"/>
            </w:pPr>
            <w:r>
              <w:t>2 062,40000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7641" w:type="dxa"/>
            <w:shd w:val="clear" w:color="auto" w:fill="auto"/>
            <w:noWrap w:val="0"/>
            <w:vAlign w:val="center"/>
          </w:tcPr>
          <w:p>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tc>
        <w:tc>
          <w:tcPr>
            <w:tcW w:w="1884" w:type="dxa"/>
            <w:shd w:val="clear" w:color="auto" w:fill="auto"/>
            <w:noWrap/>
            <w:vAlign w:val="center"/>
          </w:tcPr>
          <w:p>
            <w:pPr>
              <w:jc w:val="center"/>
            </w:pPr>
            <w:r>
              <w:t>531 168,90000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65" w:hRule="atLeast"/>
        </w:trPr>
        <w:tc>
          <w:tcPr>
            <w:tcW w:w="7641" w:type="dxa"/>
            <w:shd w:val="clear" w:color="auto" w:fill="auto"/>
            <w:noWrap w:val="0"/>
            <w:vAlign w:val="center"/>
          </w:tcPr>
          <w:p>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образовательных организациях </w:t>
            </w:r>
          </w:p>
        </w:tc>
        <w:tc>
          <w:tcPr>
            <w:tcW w:w="1884" w:type="dxa"/>
            <w:shd w:val="clear" w:color="auto" w:fill="auto"/>
            <w:noWrap/>
            <w:vAlign w:val="center"/>
          </w:tcPr>
          <w:p>
            <w:pPr>
              <w:jc w:val="center"/>
            </w:pPr>
            <w:r>
              <w:t>551 788,60000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20"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1884" w:type="dxa"/>
            <w:shd w:val="clear" w:color="auto" w:fill="auto"/>
            <w:noWrap/>
            <w:vAlign w:val="center"/>
          </w:tcPr>
          <w:p>
            <w:pPr>
              <w:jc w:val="center"/>
            </w:pPr>
            <w: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5" w:hRule="atLeast"/>
        </w:trPr>
        <w:tc>
          <w:tcPr>
            <w:tcW w:w="7641" w:type="dxa"/>
            <w:shd w:val="clear" w:color="auto" w:fill="auto"/>
            <w:noWrap w:val="0"/>
            <w:vAlign w:val="center"/>
          </w:tcPr>
          <w:p>
            <w:pPr>
              <w:jc w:val="both"/>
            </w:pPr>
            <w:r>
              <w:t>Субвенции бюджетам муниципальных районов и отдельных городских округов Ульяновской области в целях финансового обеспечения в целях осуществления переданных органам местного самоуправления государственных полномочий Ульяновской области по опеке и  попечительству в  отношении несовершеннолетних</w:t>
            </w:r>
          </w:p>
        </w:tc>
        <w:tc>
          <w:tcPr>
            <w:tcW w:w="1884" w:type="dxa"/>
            <w:shd w:val="clear" w:color="auto" w:fill="auto"/>
            <w:noWrap/>
            <w:vAlign w:val="center"/>
          </w:tcPr>
          <w:p>
            <w:pPr>
              <w:jc w:val="center"/>
            </w:pPr>
            <w:r>
              <w:t>5 294,40000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0" w:hRule="atLeast"/>
        </w:trPr>
        <w:tc>
          <w:tcPr>
            <w:tcW w:w="7641" w:type="dxa"/>
            <w:shd w:val="clear" w:color="auto" w:fill="auto"/>
            <w:noWrap w:val="0"/>
            <w:vAlign w:val="center"/>
          </w:tcPr>
          <w:p>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1884" w:type="dxa"/>
            <w:shd w:val="clear" w:color="auto" w:fill="auto"/>
            <w:noWrap/>
            <w:vAlign w:val="center"/>
          </w:tcPr>
          <w:p>
            <w:pPr>
              <w:jc w:val="center"/>
            </w:pPr>
            <w:r>
              <w:t>10 139,60000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мероприятий при осуществлении деятельности по обращению с животными без владельцев</w:t>
            </w:r>
          </w:p>
        </w:tc>
        <w:tc>
          <w:tcPr>
            <w:tcW w:w="1884" w:type="dxa"/>
            <w:shd w:val="clear" w:color="auto" w:fill="auto"/>
            <w:noWrap/>
            <w:vAlign w:val="center"/>
          </w:tcPr>
          <w:p>
            <w:pPr>
              <w:jc w:val="center"/>
            </w:pPr>
            <w: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выплаты на содержание ребёнка в семье опекуна (попечителя)  и приёмной семье, а также с осуществлением выплаты вознаграждения, причитающегося приёмному родителю</w:t>
            </w:r>
          </w:p>
        </w:tc>
        <w:tc>
          <w:tcPr>
            <w:tcW w:w="1884" w:type="dxa"/>
            <w:shd w:val="clear" w:color="auto" w:fill="auto"/>
            <w:noWrap/>
            <w:vAlign w:val="center"/>
          </w:tcPr>
          <w:p>
            <w:pPr>
              <w:jc w:val="center"/>
            </w:pPr>
            <w:r>
              <w:t>77 421,70000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5" w:hRule="atLeast"/>
        </w:trPr>
        <w:tc>
          <w:tcPr>
            <w:tcW w:w="7641" w:type="dxa"/>
            <w:shd w:val="clear" w:color="auto" w:fill="auto"/>
            <w:noWrap w:val="0"/>
            <w:vAlign w:val="center"/>
          </w:tcPr>
          <w:p>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 </w:t>
            </w:r>
          </w:p>
        </w:tc>
        <w:tc>
          <w:tcPr>
            <w:tcW w:w="1884" w:type="dxa"/>
            <w:shd w:val="clear" w:color="auto" w:fill="auto"/>
            <w:noWrap/>
            <w:vAlign w:val="center"/>
          </w:tcPr>
          <w:p>
            <w:pPr>
              <w:jc w:val="center"/>
            </w:pPr>
            <w:r>
              <w:t>32 983,90000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1884" w:type="dxa"/>
            <w:shd w:val="clear" w:color="auto" w:fill="auto"/>
            <w:noWrap/>
            <w:vAlign w:val="center"/>
          </w:tcPr>
          <w:p>
            <w:pPr>
              <w:jc w:val="center"/>
            </w:pPr>
            <w:r>
              <w:t>328,10000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7641" w:type="dxa"/>
            <w:shd w:val="clear" w:color="auto" w:fill="auto"/>
            <w:noWrap w:val="0"/>
            <w:vAlign w:val="center"/>
          </w:tcPr>
          <w:p>
            <w:pPr>
              <w:jc w:val="both"/>
            </w:pPr>
            <w:r>
              <w:t>Субвенции бюджетам муниципальных образований Ульяновской области в целях финансового обеспечения расходного обязательства, связанного с определением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1884" w:type="dxa"/>
            <w:shd w:val="clear" w:color="auto" w:fill="auto"/>
            <w:noWrap/>
            <w:vAlign w:val="center"/>
          </w:tcPr>
          <w:p>
            <w:pPr>
              <w:jc w:val="center"/>
            </w:pPr>
            <w: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40" w:hRule="atLeast"/>
        </w:trPr>
        <w:tc>
          <w:tcPr>
            <w:tcW w:w="7641" w:type="dxa"/>
            <w:shd w:val="clear" w:color="auto" w:fill="auto"/>
            <w:noWrap w:val="0"/>
            <w:vAlign w:val="center"/>
          </w:tcPr>
          <w:p>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1884" w:type="dxa"/>
            <w:shd w:val="clear" w:color="auto" w:fill="auto"/>
            <w:noWrap/>
            <w:vAlign w:val="center"/>
          </w:tcPr>
          <w:p>
            <w:pPr>
              <w:jc w:val="center"/>
            </w:pPr>
            <w:r>
              <w:t>122,80000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25"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осуществляющие в качестве основного (уставного) вида деятельности деятельность в сфере культуры или архивного дела</w:t>
            </w:r>
          </w:p>
        </w:tc>
        <w:tc>
          <w:tcPr>
            <w:tcW w:w="1884" w:type="dxa"/>
            <w:shd w:val="clear" w:color="auto" w:fill="auto"/>
            <w:noWrap/>
            <w:vAlign w:val="center"/>
          </w:tcPr>
          <w:p>
            <w:pPr>
              <w:jc w:val="center"/>
            </w:pPr>
            <w: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25" w:hRule="atLeast"/>
        </w:trPr>
        <w:tc>
          <w:tcPr>
            <w:tcW w:w="7641" w:type="dxa"/>
            <w:shd w:val="clear" w:color="auto" w:fill="auto"/>
            <w:noWrap w:val="0"/>
            <w:vAlign w:val="center"/>
          </w:tcPr>
          <w:p>
            <w:pPr>
              <w:jc w:val="both"/>
            </w:pPr>
            <w:r>
              <w:t>Субвенции бюджетам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деятельность в сфере физической культуры и спорта</w:t>
            </w:r>
          </w:p>
        </w:tc>
        <w:tc>
          <w:tcPr>
            <w:tcW w:w="1884" w:type="dxa"/>
            <w:shd w:val="clear" w:color="auto" w:fill="auto"/>
            <w:noWrap/>
            <w:vAlign w:val="center"/>
          </w:tcPr>
          <w:p>
            <w:pPr>
              <w:jc w:val="center"/>
            </w:pPr>
            <w: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95"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образовательную деятельность</w:t>
            </w:r>
          </w:p>
        </w:tc>
        <w:tc>
          <w:tcPr>
            <w:tcW w:w="1884" w:type="dxa"/>
            <w:shd w:val="clear" w:color="auto" w:fill="auto"/>
            <w:noWrap/>
            <w:vAlign w:val="center"/>
          </w:tcPr>
          <w:p>
            <w:pPr>
              <w:jc w:val="center"/>
            </w:pPr>
            <w:r>
              <w:t>977,00000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85"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финансовому обеспечению предоставления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1884" w:type="dxa"/>
            <w:shd w:val="clear" w:color="auto" w:fill="auto"/>
            <w:noWrap/>
            <w:vAlign w:val="center"/>
          </w:tcPr>
          <w:p>
            <w:pPr>
              <w:jc w:val="center"/>
            </w:pPr>
            <w:r>
              <w:t>207,50000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получением такого образования</w:t>
            </w:r>
          </w:p>
        </w:tc>
        <w:tc>
          <w:tcPr>
            <w:tcW w:w="1884" w:type="dxa"/>
            <w:shd w:val="clear" w:color="auto" w:fill="auto"/>
            <w:noWrap/>
            <w:vAlign w:val="center"/>
          </w:tcPr>
          <w:p>
            <w:pPr>
              <w:jc w:val="center"/>
            </w:pPr>
            <w:r>
              <w:t>350,20000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5"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расходного обязательства, связанного с установлением нормативов потребления населением твёрдого топлива</w:t>
            </w:r>
          </w:p>
        </w:tc>
        <w:tc>
          <w:tcPr>
            <w:tcW w:w="1884" w:type="dxa"/>
            <w:shd w:val="clear" w:color="auto" w:fill="auto"/>
            <w:noWrap/>
            <w:vAlign w:val="center"/>
          </w:tcPr>
          <w:p>
            <w:pPr>
              <w:jc w:val="center"/>
            </w:pPr>
            <w: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14" w:hRule="atLeast"/>
        </w:trPr>
        <w:tc>
          <w:tcPr>
            <w:tcW w:w="7641" w:type="dxa"/>
            <w:shd w:val="clear" w:color="auto" w:fill="auto"/>
            <w:noWrap w:val="0"/>
            <w:vAlign w:val="center"/>
          </w:tcPr>
          <w:p>
            <w:pPr>
              <w:jc w:val="both"/>
            </w:pPr>
            <w:r>
              <w:t>Субвенции бюджетам муниципальных районов, поселений и городских округов Ульяновской области в целях финансового обеспечения расходных обязательств, связанных с проведением на территории Ульяновской области публичных мероприятий</w:t>
            </w:r>
          </w:p>
        </w:tc>
        <w:tc>
          <w:tcPr>
            <w:tcW w:w="1884" w:type="dxa"/>
            <w:shd w:val="clear" w:color="auto" w:fill="auto"/>
            <w:noWrap/>
            <w:vAlign w:val="center"/>
          </w:tcPr>
          <w:p>
            <w:pPr>
              <w:jc w:val="center"/>
            </w:pPr>
            <w:r>
              <w:t>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0" w:hRule="atLeast"/>
        </w:trPr>
        <w:tc>
          <w:tcPr>
            <w:tcW w:w="7641"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1884" w:type="dxa"/>
            <w:shd w:val="clear" w:color="auto" w:fill="auto"/>
            <w:noWrap/>
            <w:vAlign w:val="center"/>
          </w:tcPr>
          <w:p>
            <w:pPr>
              <w:jc w:val="center"/>
            </w:pPr>
            <w:r>
              <w:t>145,30000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80" w:hRule="atLeast"/>
        </w:trPr>
        <w:tc>
          <w:tcPr>
            <w:tcW w:w="7641"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осуществления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 </w:t>
            </w:r>
          </w:p>
        </w:tc>
        <w:tc>
          <w:tcPr>
            <w:tcW w:w="1884" w:type="dxa"/>
            <w:shd w:val="clear" w:color="auto" w:fill="auto"/>
            <w:noWrap/>
            <w:vAlign w:val="center"/>
          </w:tcPr>
          <w:p>
            <w:pPr>
              <w:jc w:val="center"/>
            </w:pPr>
            <w:r>
              <w:t>335,60000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7641" w:type="dxa"/>
            <w:shd w:val="clear" w:color="auto" w:fill="auto"/>
            <w:noWrap w:val="0"/>
            <w:vAlign w:val="center"/>
          </w:tcPr>
          <w:p>
            <w:pPr>
              <w:jc w:val="both"/>
              <w:rPr>
                <w:b/>
                <w:bCs/>
              </w:rPr>
            </w:pPr>
            <w:r>
              <w:rPr>
                <w:b/>
                <w:bCs/>
              </w:rPr>
              <w:t>Иные межбюджетные трансферты</w:t>
            </w:r>
          </w:p>
        </w:tc>
        <w:tc>
          <w:tcPr>
            <w:tcW w:w="1884" w:type="dxa"/>
            <w:shd w:val="clear" w:color="auto" w:fill="auto"/>
            <w:noWrap/>
            <w:vAlign w:val="center"/>
          </w:tcPr>
          <w:p>
            <w:pPr>
              <w:jc w:val="center"/>
              <w:rPr>
                <w:b/>
                <w:bCs/>
              </w:rPr>
            </w:pPr>
            <w:r>
              <w:rPr>
                <w:b/>
                <w:bCs/>
              </w:rPr>
              <w:t>136 571,34092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60" w:hRule="atLeast"/>
        </w:trPr>
        <w:tc>
          <w:tcPr>
            <w:tcW w:w="7641" w:type="dxa"/>
            <w:shd w:val="clear" w:color="auto" w:fill="auto"/>
            <w:noWrap w:val="0"/>
            <w:vAlign w:val="center"/>
          </w:tcPr>
          <w:p>
            <w:pPr>
              <w:jc w:val="both"/>
            </w:pPr>
            <w:r>
              <w:t>Иные межбюджетные трансферты из областного бюджета бюджету муниципального образования «город Димитровград» в целях финансового обеспечения расходных обязательств, связанных с организацией бесплатных перевозок учащихся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1884" w:type="dxa"/>
            <w:shd w:val="clear" w:color="auto" w:fill="auto"/>
            <w:noWrap/>
            <w:vAlign w:val="center"/>
          </w:tcPr>
          <w:p>
            <w:pPr>
              <w:jc w:val="center"/>
            </w:pPr>
            <w:r>
              <w:t>27 500,00000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5" w:hRule="atLeast"/>
        </w:trPr>
        <w:tc>
          <w:tcPr>
            <w:tcW w:w="7641" w:type="dxa"/>
            <w:shd w:val="clear" w:color="auto" w:fill="auto"/>
            <w:noWrap w:val="0"/>
            <w:vAlign w:val="center"/>
          </w:tcPr>
          <w:p>
            <w:pPr>
              <w:jc w:val="both"/>
            </w:pPr>
            <w:r>
              <w:t>Иные межбюджетные трансферты бюджетам городских округов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1884" w:type="dxa"/>
            <w:shd w:val="clear" w:color="auto" w:fill="auto"/>
            <w:noWrap/>
            <w:vAlign w:val="center"/>
          </w:tcPr>
          <w:p>
            <w:pPr>
              <w:jc w:val="center"/>
            </w:pPr>
            <w: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0" w:hRule="atLeast"/>
        </w:trPr>
        <w:tc>
          <w:tcPr>
            <w:tcW w:w="7641" w:type="dxa"/>
            <w:shd w:val="clear" w:color="auto" w:fill="auto"/>
            <w:noWrap w:val="0"/>
            <w:vAlign w:val="center"/>
          </w:tcPr>
          <w:p>
            <w:pPr>
              <w:jc w:val="both"/>
            </w:pPr>
            <w:r>
              <w:t xml:space="preserve">Иные межбюджетные трансферты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w:t>
            </w:r>
          </w:p>
        </w:tc>
        <w:tc>
          <w:tcPr>
            <w:tcW w:w="1884" w:type="dxa"/>
            <w:shd w:val="clear" w:color="auto" w:fill="auto"/>
            <w:noWrap/>
            <w:vAlign w:val="center"/>
          </w:tcPr>
          <w:p>
            <w:pPr>
              <w:jc w:val="center"/>
            </w:pPr>
            <w: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50" w:hRule="atLeast"/>
        </w:trPr>
        <w:tc>
          <w:tcPr>
            <w:tcW w:w="7641" w:type="dxa"/>
            <w:shd w:val="clear" w:color="auto" w:fill="auto"/>
            <w:noWrap w:val="0"/>
            <w:vAlign w:val="center"/>
          </w:tcPr>
          <w:p>
            <w:pPr>
              <w:jc w:val="both"/>
            </w:pPr>
            <w:r>
              <w:t>Иные межбюджетные трансферты бюджетам муниципальных районов и городских округов Ульяновской области в целях финансового обеспечения расходных обязательств, связанных с приобретением автомобилей для организации и осуществления мероприятий по работе с семьями, имеющих детей</w:t>
            </w:r>
          </w:p>
        </w:tc>
        <w:tc>
          <w:tcPr>
            <w:tcW w:w="1884" w:type="dxa"/>
            <w:shd w:val="clear" w:color="auto" w:fill="auto"/>
            <w:noWrap/>
            <w:vAlign w:val="center"/>
          </w:tcPr>
          <w:p>
            <w:pPr>
              <w:jc w:val="center"/>
            </w:pPr>
            <w: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50" w:hRule="atLeast"/>
        </w:trPr>
        <w:tc>
          <w:tcPr>
            <w:tcW w:w="7641" w:type="dxa"/>
            <w:shd w:val="clear" w:color="auto" w:fill="auto"/>
            <w:noWrap w:val="0"/>
            <w:vAlign w:val="center"/>
          </w:tcPr>
          <w:p>
            <w:pPr>
              <w:jc w:val="both"/>
            </w:pPr>
            <w:r>
              <w:t>Иные межбюджетные трансферты бюджетам городских округов Ульяновской области в целях софинансирования расходных обязательств, возникающих при осуществлении дорожной деятельности в отношении автомобильных дорог общего пользования регионального, межмуниципального и местного значения</w:t>
            </w:r>
          </w:p>
        </w:tc>
        <w:tc>
          <w:tcPr>
            <w:tcW w:w="1884" w:type="dxa"/>
            <w:shd w:val="clear" w:color="auto" w:fill="auto"/>
            <w:noWrap/>
            <w:vAlign w:val="center"/>
          </w:tcPr>
          <w:p>
            <w:pPr>
              <w:jc w:val="center"/>
            </w:pPr>
            <w:r>
              <w:t>50 000,00000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7641" w:type="dxa"/>
            <w:shd w:val="clear" w:color="auto" w:fill="auto"/>
            <w:noWrap w:val="0"/>
            <w:vAlign w:val="center"/>
          </w:tcPr>
          <w:p>
            <w:pPr>
              <w:jc w:val="both"/>
              <w:rPr>
                <w:b/>
                <w:bCs/>
                <w:sz w:val="28"/>
                <w:szCs w:val="28"/>
              </w:rPr>
            </w:pPr>
            <w:r>
              <w:rPr>
                <w:b/>
                <w:bCs/>
                <w:sz w:val="28"/>
                <w:szCs w:val="28"/>
              </w:rPr>
              <w:t xml:space="preserve">Всего </w:t>
            </w:r>
          </w:p>
        </w:tc>
        <w:tc>
          <w:tcPr>
            <w:tcW w:w="1884" w:type="dxa"/>
            <w:shd w:val="clear" w:color="auto" w:fill="auto"/>
            <w:noWrap/>
            <w:vAlign w:val="center"/>
          </w:tcPr>
          <w:p>
            <w:pPr>
              <w:jc w:val="center"/>
              <w:rPr>
                <w:b/>
                <w:bCs/>
              </w:rPr>
            </w:pPr>
            <w:r>
              <w:rPr>
                <w:b/>
                <w:bCs/>
              </w:rPr>
              <w:t>1 953 815,14869</w:t>
            </w:r>
          </w:p>
        </w:tc>
      </w:tr>
    </w:tbl>
    <w:p>
      <w:pPr>
        <w:rPr>
          <w:rFonts w:ascii="Arial" w:hAnsi="Arial" w:cs="Arial"/>
          <w:sz w:val="20"/>
          <w:szCs w:val="20"/>
        </w:rPr>
      </w:pPr>
      <w:r>
        <w:rPr>
          <w:rFonts w:ascii="Arial" w:hAnsi="Arial" w:cs="Arial"/>
          <w:sz w:val="20"/>
          <w:szCs w:val="20"/>
        </w:rPr>
        <w:br w:type="page"/>
      </w:r>
      <w:r>
        <w:rPr>
          <w:rFonts w:ascii="Arial" w:hAnsi="Arial" w:cs="Arial"/>
          <w:sz w:val="20"/>
          <w:szCs w:val="20"/>
          <w:lang/>
        </w:rPr>
        <mc:AlternateContent>
          <mc:Choice Requires="wps">
            <w:drawing>
              <wp:anchor distT="0" distB="0" distL="114300" distR="114300" simplePos="0" relativeHeight="251667456" behindDoc="0" locked="0" layoutInCell="1" allowOverlap="1">
                <wp:simplePos x="0" y="0"/>
                <wp:positionH relativeFrom="column">
                  <wp:posOffset>3429000</wp:posOffset>
                </wp:positionH>
                <wp:positionV relativeFrom="paragraph">
                  <wp:posOffset>-63500</wp:posOffset>
                </wp:positionV>
                <wp:extent cx="3124200" cy="2019300"/>
                <wp:effectExtent l="0" t="0" r="0" b="0"/>
                <wp:wrapNone/>
                <wp:docPr id="8" name="Прямоугольник 103"/>
                <wp:cNvGraphicFramePr/>
                <a:graphic xmlns:a="http://schemas.openxmlformats.org/drawingml/2006/main">
                  <a:graphicData uri="http://schemas.microsoft.com/office/word/2010/wordprocessingShape">
                    <wps:wsp>
                      <wps:cNvSpPr/>
                      <wps:spPr>
                        <a:xfrm>
                          <a:off x="0" y="0"/>
                          <a:ext cx="3124200" cy="2019300"/>
                        </a:xfrm>
                        <a:prstGeom prst="rect">
                          <a:avLst/>
                        </a:prstGeom>
                        <a:noFill/>
                        <a:ln>
                          <a:noFill/>
                        </a:ln>
                      </wps:spPr>
                      <wps:txbx>
                        <w:txbxContent>
                          <w:p>
                            <w:pPr>
                              <w:rPr>
                                <w:color w:val="000000"/>
                              </w:rPr>
                            </w:pPr>
                            <w:r>
                              <w:rPr>
                                <w:color w:val="000000"/>
                              </w:rPr>
                              <w:t>ПРИЛОЖЕНИЕ 8</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8</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3" o:spid="_x0000_s1026" o:spt="1" style="position:absolute;left:0pt;margin-left:270pt;margin-top:-5pt;height:159pt;width:246pt;z-index:251667456;mso-width-relative:page;mso-height-relative:page;" filled="f" stroked="f" coordsize="21600,21600" o:gfxdata="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4QXPNgAAAAMAQAADwAAAAAAAAAB&#10;ACAAAAAiAAAAZHJzL2Rvd25yZXYueG1sUEsBAhQAFAAAAAgAh07iQHRxYDrXAQAAmgMAAA4AAAAA&#10;AAAAAQAgAAAAJwEAAGRycy9lMm9Eb2MueG1sUEsFBgAAAAAGAAYAWQEAAHA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8</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8</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jc w:val="center"/>
        <w:rPr>
          <w:b/>
          <w:sz w:val="26"/>
          <w:szCs w:val="26"/>
        </w:rPr>
      </w:pPr>
      <w:r>
        <w:rPr>
          <w:b/>
          <w:sz w:val="26"/>
          <w:szCs w:val="26"/>
        </w:rPr>
        <w:t>Объем межбюджетных трансфертов, получаемый бюджетом города Димитровграда Ульяновской области из областного бюджета Ульяновской области на плановый период 2023 и 2024 годов</w:t>
      </w:r>
    </w:p>
    <w:p>
      <w:pPr>
        <w:jc w:val="right"/>
        <w:rPr>
          <w:b/>
          <w:sz w:val="20"/>
          <w:szCs w:val="20"/>
        </w:rPr>
      </w:pPr>
      <w:r>
        <w:rPr>
          <w:sz w:val="20"/>
          <w:szCs w:val="20"/>
        </w:rPr>
        <w:t>тыс.руб.</w:t>
      </w:r>
    </w:p>
    <w:tbl>
      <w:tblPr>
        <w:tblStyle w:val="4"/>
        <w:tblW w:w="972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5"/>
        <w:gridCol w:w="204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65" w:type="dxa"/>
            <w:vMerge w:val="restart"/>
            <w:shd w:val="clear" w:color="auto" w:fill="auto"/>
            <w:noWrap w:val="0"/>
            <w:vAlign w:val="center"/>
          </w:tcPr>
          <w:p>
            <w:pPr>
              <w:jc w:val="center"/>
              <w:rPr>
                <w:b/>
                <w:bCs/>
              </w:rPr>
            </w:pPr>
            <w:r>
              <w:rPr>
                <w:b/>
                <w:bCs/>
              </w:rPr>
              <w:t>Наименование межбюджетных трансфертов</w:t>
            </w:r>
          </w:p>
        </w:tc>
        <w:tc>
          <w:tcPr>
            <w:tcW w:w="3960" w:type="dxa"/>
            <w:gridSpan w:val="2"/>
            <w:shd w:val="clear" w:color="auto" w:fill="auto"/>
            <w:noWrap w:val="0"/>
            <w:vAlign w:val="center"/>
          </w:tcPr>
          <w:p>
            <w:pPr>
              <w:jc w:val="center"/>
              <w:rPr>
                <w:b/>
                <w:bCs/>
              </w:rPr>
            </w:pPr>
            <w:r>
              <w:rPr>
                <w:b/>
                <w:bCs/>
              </w:rPr>
              <w:t>План с изменениями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5765" w:type="dxa"/>
            <w:vMerge w:val="continue"/>
            <w:shd w:val="clear" w:color="auto" w:fill="auto"/>
            <w:noWrap w:val="0"/>
            <w:vAlign w:val="center"/>
          </w:tcPr>
          <w:p>
            <w:pPr>
              <w:rPr>
                <w:b/>
                <w:bCs/>
              </w:rPr>
            </w:pPr>
          </w:p>
        </w:tc>
        <w:tc>
          <w:tcPr>
            <w:tcW w:w="2040" w:type="dxa"/>
            <w:shd w:val="clear" w:color="auto" w:fill="auto"/>
            <w:noWrap w:val="0"/>
            <w:vAlign w:val="center"/>
          </w:tcPr>
          <w:p>
            <w:pPr>
              <w:jc w:val="center"/>
              <w:rPr>
                <w:b/>
                <w:bCs/>
              </w:rPr>
            </w:pPr>
            <w:r>
              <w:rPr>
                <w:b/>
                <w:bCs/>
              </w:rPr>
              <w:t>2023 год</w:t>
            </w:r>
          </w:p>
        </w:tc>
        <w:tc>
          <w:tcPr>
            <w:tcW w:w="1920" w:type="dxa"/>
            <w:shd w:val="clear" w:color="auto" w:fill="auto"/>
            <w:noWrap w:val="0"/>
            <w:vAlign w:val="center"/>
          </w:tcPr>
          <w:p>
            <w:pPr>
              <w:jc w:val="center"/>
              <w:rPr>
                <w:b/>
                <w:bCs/>
              </w:rPr>
            </w:pPr>
            <w:r>
              <w:rPr>
                <w:b/>
                <w:bCs/>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65" w:type="dxa"/>
            <w:shd w:val="clear" w:color="auto" w:fill="auto"/>
            <w:noWrap w:val="0"/>
            <w:vAlign w:val="center"/>
          </w:tcPr>
          <w:p>
            <w:pPr>
              <w:jc w:val="both"/>
              <w:rPr>
                <w:b/>
                <w:bCs/>
              </w:rPr>
            </w:pPr>
            <w:r>
              <w:rPr>
                <w:b/>
                <w:bCs/>
              </w:rPr>
              <w:t xml:space="preserve">Дотации бюджетам бюджетной системы Российской Федерации </w:t>
            </w:r>
          </w:p>
        </w:tc>
        <w:tc>
          <w:tcPr>
            <w:tcW w:w="2040" w:type="dxa"/>
            <w:shd w:val="clear" w:color="auto" w:fill="auto"/>
            <w:noWrap/>
            <w:vAlign w:val="center"/>
          </w:tcPr>
          <w:p>
            <w:pPr>
              <w:jc w:val="center"/>
              <w:rPr>
                <w:b/>
                <w:bCs/>
              </w:rPr>
            </w:pPr>
            <w:r>
              <w:rPr>
                <w:b/>
                <w:bCs/>
              </w:rPr>
              <w:t>55 075,00000</w:t>
            </w:r>
          </w:p>
        </w:tc>
        <w:tc>
          <w:tcPr>
            <w:tcW w:w="1920" w:type="dxa"/>
            <w:shd w:val="clear" w:color="auto" w:fill="auto"/>
            <w:noWrap/>
            <w:vAlign w:val="center"/>
          </w:tcPr>
          <w:p>
            <w:pPr>
              <w:jc w:val="center"/>
              <w:rPr>
                <w:b/>
                <w:bCs/>
              </w:rPr>
            </w:pPr>
            <w:r>
              <w:rPr>
                <w:b/>
                <w:bCs/>
              </w:rPr>
              <w:t>38 966,60000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65" w:type="dxa"/>
            <w:shd w:val="clear" w:color="auto" w:fill="auto"/>
            <w:noWrap w:val="0"/>
            <w:vAlign w:val="center"/>
          </w:tcPr>
          <w:p>
            <w:pPr>
              <w:jc w:val="both"/>
            </w:pPr>
            <w:r>
              <w:t>в том числе:</w:t>
            </w:r>
          </w:p>
        </w:tc>
        <w:tc>
          <w:tcPr>
            <w:tcW w:w="2040" w:type="dxa"/>
            <w:shd w:val="clear" w:color="auto" w:fill="auto"/>
            <w:noWrap/>
            <w:vAlign w:val="bottom"/>
          </w:tcPr>
          <w:p>
            <w:pPr>
              <w:rPr>
                <w:rFonts w:ascii="Arial" w:hAnsi="Arial"/>
                <w:sz w:val="20"/>
                <w:szCs w:val="20"/>
              </w:rPr>
            </w:pPr>
          </w:p>
        </w:tc>
        <w:tc>
          <w:tcPr>
            <w:tcW w:w="1920"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765" w:type="dxa"/>
            <w:shd w:val="clear" w:color="auto" w:fill="auto"/>
            <w:noWrap w:val="0"/>
            <w:vAlign w:val="center"/>
          </w:tcPr>
          <w:p>
            <w:pPr>
              <w:jc w:val="both"/>
            </w:pPr>
            <w:r>
              <w:t>Дотации на выравнивание бюджетной обеспеченности бюджетам муниципальных районов и городских округов Ульяновской области</w:t>
            </w:r>
          </w:p>
        </w:tc>
        <w:tc>
          <w:tcPr>
            <w:tcW w:w="2040" w:type="dxa"/>
            <w:shd w:val="clear" w:color="auto" w:fill="auto"/>
            <w:noWrap/>
            <w:vAlign w:val="center"/>
          </w:tcPr>
          <w:p>
            <w:pPr>
              <w:jc w:val="center"/>
            </w:pPr>
            <w:r>
              <w:t>55 075,00000</w:t>
            </w:r>
          </w:p>
        </w:tc>
        <w:tc>
          <w:tcPr>
            <w:tcW w:w="1920" w:type="dxa"/>
            <w:shd w:val="clear" w:color="auto" w:fill="auto"/>
            <w:noWrap/>
            <w:vAlign w:val="center"/>
          </w:tcPr>
          <w:p>
            <w:pPr>
              <w:jc w:val="center"/>
            </w:pPr>
            <w:r>
              <w:t>38 966,60000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765" w:type="dxa"/>
            <w:shd w:val="clear" w:color="auto" w:fill="auto"/>
            <w:noWrap w:val="0"/>
            <w:vAlign w:val="center"/>
          </w:tcPr>
          <w:p>
            <w:pPr>
              <w:jc w:val="both"/>
              <w:rPr>
                <w:b/>
                <w:bCs/>
              </w:rPr>
            </w:pPr>
            <w:r>
              <w:rPr>
                <w:b/>
                <w:bCs/>
              </w:rPr>
              <w:t>Субсидии бюджетам бюджетной системы Российской Федерации (межбюджетные трансферты)</w:t>
            </w:r>
          </w:p>
        </w:tc>
        <w:tc>
          <w:tcPr>
            <w:tcW w:w="2040" w:type="dxa"/>
            <w:shd w:val="clear" w:color="auto" w:fill="auto"/>
            <w:noWrap/>
            <w:vAlign w:val="center"/>
          </w:tcPr>
          <w:p>
            <w:pPr>
              <w:jc w:val="center"/>
              <w:rPr>
                <w:b/>
                <w:bCs/>
              </w:rPr>
            </w:pPr>
            <w:r>
              <w:rPr>
                <w:b/>
                <w:bCs/>
              </w:rPr>
              <w:t>381 218,14462</w:t>
            </w:r>
          </w:p>
        </w:tc>
        <w:tc>
          <w:tcPr>
            <w:tcW w:w="1920" w:type="dxa"/>
            <w:shd w:val="clear" w:color="auto" w:fill="auto"/>
            <w:noWrap/>
            <w:vAlign w:val="center"/>
          </w:tcPr>
          <w:p>
            <w:pPr>
              <w:jc w:val="center"/>
              <w:rPr>
                <w:b/>
                <w:bCs/>
              </w:rPr>
            </w:pPr>
            <w:r>
              <w:rPr>
                <w:b/>
                <w:bCs/>
              </w:rPr>
              <w:t>376 875,26606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65" w:type="dxa"/>
            <w:shd w:val="clear" w:color="auto" w:fill="auto"/>
            <w:noWrap w:val="0"/>
            <w:vAlign w:val="center"/>
          </w:tcPr>
          <w:p>
            <w:pPr>
              <w:jc w:val="both"/>
            </w:pPr>
            <w:r>
              <w:t>в том числе:</w:t>
            </w:r>
          </w:p>
        </w:tc>
        <w:tc>
          <w:tcPr>
            <w:tcW w:w="2040" w:type="dxa"/>
            <w:shd w:val="clear" w:color="auto" w:fill="auto"/>
            <w:noWrap/>
            <w:vAlign w:val="bottom"/>
          </w:tcPr>
          <w:p>
            <w:pPr>
              <w:rPr>
                <w:rFonts w:ascii="Arial" w:hAnsi="Arial"/>
                <w:sz w:val="20"/>
                <w:szCs w:val="20"/>
              </w:rPr>
            </w:pPr>
          </w:p>
        </w:tc>
        <w:tc>
          <w:tcPr>
            <w:tcW w:w="1920"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0" w:hRule="atLeast"/>
        </w:trPr>
        <w:tc>
          <w:tcPr>
            <w:tcW w:w="576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возникающих в связи с обеспечением бесплатным горячим питанием обучающихся по образовательным программам начального общего образования в муниципальных образовательных организациях </w:t>
            </w:r>
          </w:p>
        </w:tc>
        <w:tc>
          <w:tcPr>
            <w:tcW w:w="2040" w:type="dxa"/>
            <w:shd w:val="clear" w:color="auto" w:fill="auto"/>
            <w:noWrap/>
            <w:vAlign w:val="center"/>
          </w:tcPr>
          <w:p>
            <w:pPr>
              <w:jc w:val="center"/>
            </w:pPr>
            <w:r>
              <w:t>58 779,40000</w:t>
            </w:r>
          </w:p>
        </w:tc>
        <w:tc>
          <w:tcPr>
            <w:tcW w:w="1920" w:type="dxa"/>
            <w:shd w:val="clear" w:color="auto" w:fill="auto"/>
            <w:noWrap/>
            <w:vAlign w:val="center"/>
          </w:tcPr>
          <w:p>
            <w:pPr>
              <w:jc w:val="center"/>
            </w:pPr>
            <w:r>
              <w:t>61 187,40000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25" w:hRule="atLeast"/>
        </w:trPr>
        <w:tc>
          <w:tcPr>
            <w:tcW w:w="5765" w:type="dxa"/>
            <w:shd w:val="clear" w:color="auto" w:fill="auto"/>
            <w:noWrap w:val="0"/>
            <w:vAlign w:val="center"/>
          </w:tcPr>
          <w:p>
            <w:pPr>
              <w:jc w:val="both"/>
            </w:pPr>
            <w:r>
              <w:t>Субсидии бюджетам поселений и городских округов Ульяновской области в целях софинансирования расходных обязательств, связанных с реализацией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w:t>
            </w:r>
          </w:p>
        </w:tc>
        <w:tc>
          <w:tcPr>
            <w:tcW w:w="2040" w:type="dxa"/>
            <w:shd w:val="clear" w:color="auto" w:fill="auto"/>
            <w:noWrap/>
            <w:vAlign w:val="center"/>
          </w:tcPr>
          <w:p>
            <w:pPr>
              <w:jc w:val="center"/>
            </w:pPr>
            <w:r>
              <w:t>18 038,07360</w:t>
            </w:r>
          </w:p>
        </w:tc>
        <w:tc>
          <w:tcPr>
            <w:tcW w:w="1920" w:type="dxa"/>
            <w:shd w:val="clear" w:color="auto" w:fill="auto"/>
            <w:noWrap/>
            <w:vAlign w:val="center"/>
          </w:tcPr>
          <w:p>
            <w:pPr>
              <w:jc w:val="center"/>
            </w:pPr>
            <w: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5765" w:type="dxa"/>
            <w:shd w:val="clear" w:color="auto" w:fill="auto"/>
            <w:noWrap w:val="0"/>
            <w:vAlign w:val="center"/>
          </w:tcPr>
          <w:p>
            <w:pPr>
              <w:jc w:val="both"/>
            </w:pPr>
            <w:r>
              <w:t>Субсидии бюджетам поселений и городских округов Ульяновской области в целях софинансирования расходных обязательств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в рамках государственной программы «Развитие строительства и архитектуры в Ульяновской области»</w:t>
            </w:r>
          </w:p>
        </w:tc>
        <w:tc>
          <w:tcPr>
            <w:tcW w:w="2040" w:type="dxa"/>
            <w:shd w:val="clear" w:color="auto" w:fill="auto"/>
            <w:noWrap/>
            <w:vAlign w:val="center"/>
          </w:tcPr>
          <w:p>
            <w:pPr>
              <w:jc w:val="center"/>
            </w:pPr>
            <w:r>
              <w:t>44 212,11150</w:t>
            </w:r>
          </w:p>
        </w:tc>
        <w:tc>
          <w:tcPr>
            <w:tcW w:w="192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5" w:hRule="atLeast"/>
        </w:trPr>
        <w:tc>
          <w:tcPr>
            <w:tcW w:w="5765" w:type="dxa"/>
            <w:shd w:val="clear" w:color="auto" w:fill="auto"/>
            <w:noWrap w:val="0"/>
            <w:vAlign w:val="center"/>
          </w:tcPr>
          <w:p>
            <w:pPr>
              <w:jc w:val="both"/>
            </w:pPr>
            <w:r>
              <w:t>Субсидии бюджетам муниципальных образований Ульяновской области в целях софинансирования расходных обязательств, 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2040" w:type="dxa"/>
            <w:shd w:val="clear" w:color="auto" w:fill="auto"/>
            <w:noWrap/>
            <w:vAlign w:val="center"/>
          </w:tcPr>
          <w:p>
            <w:pPr>
              <w:jc w:val="center"/>
            </w:pPr>
            <w:r>
              <w:t>20 000,00000</w:t>
            </w:r>
          </w:p>
        </w:tc>
        <w:tc>
          <w:tcPr>
            <w:tcW w:w="192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765" w:type="dxa"/>
            <w:shd w:val="clear" w:color="auto" w:fill="auto"/>
            <w:noWrap w:val="0"/>
            <w:vAlign w:val="center"/>
          </w:tcPr>
          <w:p>
            <w:pPr>
              <w:jc w:val="both"/>
            </w:pPr>
            <w:r>
              <w:t xml:space="preserve">Субсидии бюджетам муниципальных районов Ульяновской области на поддержку отрасли культура </w:t>
            </w:r>
          </w:p>
        </w:tc>
        <w:tc>
          <w:tcPr>
            <w:tcW w:w="2040" w:type="dxa"/>
            <w:shd w:val="clear" w:color="auto" w:fill="auto"/>
            <w:noWrap/>
            <w:vAlign w:val="center"/>
          </w:tcPr>
          <w:p>
            <w:pPr>
              <w:jc w:val="center"/>
            </w:pPr>
            <w:r>
              <w:t>21 696,00000</w:t>
            </w:r>
          </w:p>
        </w:tc>
        <w:tc>
          <w:tcPr>
            <w:tcW w:w="192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65" w:type="dxa"/>
            <w:shd w:val="clear" w:color="auto" w:fill="auto"/>
            <w:noWrap w:val="0"/>
            <w:vAlign w:val="center"/>
          </w:tcPr>
          <w:p>
            <w:pPr>
              <w:jc w:val="both"/>
            </w:pPr>
            <w:r>
              <w:t>в том числе:</w:t>
            </w:r>
          </w:p>
        </w:tc>
        <w:tc>
          <w:tcPr>
            <w:tcW w:w="2040" w:type="dxa"/>
            <w:shd w:val="clear" w:color="auto" w:fill="auto"/>
            <w:noWrap/>
            <w:vAlign w:val="center"/>
          </w:tcPr>
          <w:p>
            <w:pPr>
              <w:jc w:val="center"/>
            </w:pPr>
            <w:r>
              <w:t> </w:t>
            </w:r>
          </w:p>
        </w:tc>
        <w:tc>
          <w:tcPr>
            <w:tcW w:w="192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765" w:type="dxa"/>
            <w:shd w:val="clear" w:color="auto" w:fill="auto"/>
            <w:noWrap w:val="0"/>
            <w:vAlign w:val="center"/>
          </w:tcPr>
          <w:p>
            <w:pPr>
              <w:jc w:val="both"/>
            </w:pPr>
            <w:r>
              <w:t xml:space="preserve"> - Модернизация материально-технической базы муниципальных детских школ искусств</w:t>
            </w:r>
          </w:p>
        </w:tc>
        <w:tc>
          <w:tcPr>
            <w:tcW w:w="2040" w:type="dxa"/>
            <w:shd w:val="clear" w:color="auto" w:fill="auto"/>
            <w:noWrap/>
            <w:vAlign w:val="center"/>
          </w:tcPr>
          <w:p>
            <w:pPr>
              <w:jc w:val="center"/>
            </w:pPr>
            <w:r>
              <w:t>21 696,00000</w:t>
            </w:r>
          </w:p>
        </w:tc>
        <w:tc>
          <w:tcPr>
            <w:tcW w:w="192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765" w:type="dxa"/>
            <w:shd w:val="clear" w:color="auto" w:fill="auto"/>
            <w:noWrap w:val="0"/>
            <w:vAlign w:val="center"/>
          </w:tcPr>
          <w:p>
            <w:pPr>
              <w:jc w:val="both"/>
            </w:pPr>
            <w:r>
              <w:t xml:space="preserve">Субсидии бюджетам муниципальных образований Ульяновской области в целях реализации национального проекта «Культура» </w:t>
            </w:r>
          </w:p>
        </w:tc>
        <w:tc>
          <w:tcPr>
            <w:tcW w:w="2040" w:type="dxa"/>
            <w:shd w:val="clear" w:color="auto" w:fill="auto"/>
            <w:noWrap/>
            <w:vAlign w:val="center"/>
          </w:tcPr>
          <w:p>
            <w:pPr>
              <w:jc w:val="center"/>
            </w:pPr>
            <w:r>
              <w:t>5 761,10000</w:t>
            </w:r>
          </w:p>
        </w:tc>
        <w:tc>
          <w:tcPr>
            <w:tcW w:w="1920"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65" w:type="dxa"/>
            <w:shd w:val="clear" w:color="auto" w:fill="auto"/>
            <w:noWrap w:val="0"/>
            <w:vAlign w:val="center"/>
          </w:tcPr>
          <w:p>
            <w:pPr>
              <w:jc w:val="both"/>
            </w:pPr>
            <w:r>
              <w:t>в том числе:</w:t>
            </w:r>
          </w:p>
        </w:tc>
        <w:tc>
          <w:tcPr>
            <w:tcW w:w="2040" w:type="dxa"/>
            <w:shd w:val="clear" w:color="auto" w:fill="auto"/>
            <w:noWrap/>
            <w:vAlign w:val="center"/>
          </w:tcPr>
          <w:p>
            <w:pPr>
              <w:jc w:val="center"/>
            </w:pPr>
            <w:r>
              <w:t> </w:t>
            </w:r>
          </w:p>
        </w:tc>
        <w:tc>
          <w:tcPr>
            <w:tcW w:w="192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765" w:type="dxa"/>
            <w:shd w:val="clear" w:color="auto" w:fill="auto"/>
            <w:noWrap w:val="0"/>
            <w:vAlign w:val="center"/>
          </w:tcPr>
          <w:p>
            <w:pPr>
              <w:jc w:val="both"/>
            </w:pPr>
            <w:r>
              <w:t xml:space="preserve">  - Приобретение специального оборудования для муниципальных музеев</w:t>
            </w:r>
          </w:p>
        </w:tc>
        <w:tc>
          <w:tcPr>
            <w:tcW w:w="2040" w:type="dxa"/>
            <w:shd w:val="clear" w:color="auto" w:fill="auto"/>
            <w:noWrap/>
            <w:vAlign w:val="center"/>
          </w:tcPr>
          <w:p>
            <w:pPr>
              <w:jc w:val="center"/>
            </w:pPr>
            <w:r>
              <w:t>5 405,20000</w:t>
            </w:r>
          </w:p>
        </w:tc>
        <w:tc>
          <w:tcPr>
            <w:tcW w:w="192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765" w:type="dxa"/>
            <w:shd w:val="clear" w:color="auto" w:fill="auto"/>
            <w:noWrap w:val="0"/>
            <w:vAlign w:val="center"/>
          </w:tcPr>
          <w:p>
            <w:pPr>
              <w:jc w:val="both"/>
            </w:pPr>
            <w:r>
              <w:t xml:space="preserve"> - Комплектование книжных фондов библиотек муниципальных образований</w:t>
            </w:r>
          </w:p>
        </w:tc>
        <w:tc>
          <w:tcPr>
            <w:tcW w:w="2040" w:type="dxa"/>
            <w:shd w:val="clear" w:color="auto" w:fill="auto"/>
            <w:noWrap/>
            <w:vAlign w:val="center"/>
          </w:tcPr>
          <w:p>
            <w:pPr>
              <w:jc w:val="center"/>
            </w:pPr>
            <w:r>
              <w:t>355,90000</w:t>
            </w:r>
          </w:p>
        </w:tc>
        <w:tc>
          <w:tcPr>
            <w:tcW w:w="1920"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5765" w:type="dxa"/>
            <w:shd w:val="clear" w:color="auto" w:fill="auto"/>
            <w:noWrap w:val="0"/>
            <w:vAlign w:val="center"/>
          </w:tcPr>
          <w:p>
            <w:pPr>
              <w:jc w:val="both"/>
            </w:pPr>
            <w:r>
              <w:t xml:space="preserve">Субсидии бюджетам городских округов Ульяновской области в целях софинансирования расходных обязательств, направленных на поддержку творческой деятельности и техническое оснащение муниципальных театров в городах с численностью населения до 300 тысяч человек </w:t>
            </w:r>
          </w:p>
        </w:tc>
        <w:tc>
          <w:tcPr>
            <w:tcW w:w="2040" w:type="dxa"/>
            <w:shd w:val="clear" w:color="auto" w:fill="auto"/>
            <w:noWrap/>
            <w:vAlign w:val="center"/>
          </w:tcPr>
          <w:p>
            <w:pPr>
              <w:jc w:val="center"/>
            </w:pPr>
            <w:r>
              <w:t>3 583,30000</w:t>
            </w:r>
          </w:p>
        </w:tc>
        <w:tc>
          <w:tcPr>
            <w:tcW w:w="1920" w:type="dxa"/>
            <w:shd w:val="clear" w:color="auto" w:fill="auto"/>
            <w:noWrap/>
            <w:vAlign w:val="center"/>
          </w:tcPr>
          <w:p>
            <w:pPr>
              <w:jc w:val="center"/>
            </w:pPr>
            <w:r>
              <w:t>3 595,50000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5765" w:type="dxa"/>
            <w:shd w:val="clear" w:color="auto" w:fill="auto"/>
            <w:noWrap w:val="0"/>
            <w:vAlign w:val="center"/>
          </w:tcPr>
          <w:p>
            <w:pPr>
              <w:jc w:val="both"/>
            </w:pPr>
            <w:r>
              <w:t xml:space="preserve">Субсидии бюджетам поселений и городских округов Ульяновской области в целях реализации программ формирования современной городской среды </w:t>
            </w:r>
          </w:p>
        </w:tc>
        <w:tc>
          <w:tcPr>
            <w:tcW w:w="2040" w:type="dxa"/>
            <w:shd w:val="clear" w:color="auto" w:fill="auto"/>
            <w:noWrap/>
            <w:vAlign w:val="center"/>
          </w:tcPr>
          <w:p>
            <w:pPr>
              <w:jc w:val="center"/>
            </w:pPr>
            <w:r>
              <w:t>71 553,69300</w:t>
            </w:r>
          </w:p>
        </w:tc>
        <w:tc>
          <w:tcPr>
            <w:tcW w:w="1920" w:type="dxa"/>
            <w:shd w:val="clear" w:color="auto" w:fill="auto"/>
            <w:noWrap/>
            <w:vAlign w:val="center"/>
          </w:tcPr>
          <w:p>
            <w:pPr>
              <w:jc w:val="center"/>
            </w:pPr>
            <w:r>
              <w:t>80 293,06230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40" w:hRule="atLeast"/>
        </w:trPr>
        <w:tc>
          <w:tcPr>
            <w:tcW w:w="576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работникам муниципальных учреждений муниципальных образований Ульяновской области единовременных выплат на приобретение жилых помещений с привлечением средств ипотечных кредитов </w:t>
            </w:r>
          </w:p>
        </w:tc>
        <w:tc>
          <w:tcPr>
            <w:tcW w:w="2040" w:type="dxa"/>
            <w:shd w:val="clear" w:color="auto" w:fill="auto"/>
            <w:noWrap/>
            <w:vAlign w:val="center"/>
          </w:tcPr>
          <w:p>
            <w:pPr>
              <w:jc w:val="center"/>
            </w:pPr>
            <w:r>
              <w:t>525,00000</w:t>
            </w:r>
          </w:p>
        </w:tc>
        <w:tc>
          <w:tcPr>
            <w:tcW w:w="1920" w:type="dxa"/>
            <w:shd w:val="clear" w:color="auto" w:fill="auto"/>
            <w:noWrap/>
            <w:vAlign w:val="center"/>
          </w:tcPr>
          <w:p>
            <w:pPr>
              <w:jc w:val="center"/>
            </w:pPr>
            <w: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0" w:hRule="atLeast"/>
        </w:trPr>
        <w:tc>
          <w:tcPr>
            <w:tcW w:w="5765" w:type="dxa"/>
            <w:shd w:val="clear" w:color="auto" w:fill="auto"/>
            <w:noWrap w:val="0"/>
            <w:vAlign w:val="center"/>
          </w:tcPr>
          <w:p>
            <w:pPr>
              <w:jc w:val="both"/>
            </w:pPr>
            <w:r>
              <w:t>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2040" w:type="dxa"/>
            <w:shd w:val="clear" w:color="auto" w:fill="auto"/>
            <w:noWrap/>
            <w:vAlign w:val="center"/>
          </w:tcPr>
          <w:p>
            <w:pPr>
              <w:jc w:val="center"/>
            </w:pPr>
            <w:r>
              <w:t>10 000,00000</w:t>
            </w:r>
          </w:p>
        </w:tc>
        <w:tc>
          <w:tcPr>
            <w:tcW w:w="1920" w:type="dxa"/>
            <w:shd w:val="clear" w:color="auto" w:fill="auto"/>
            <w:noWrap/>
            <w:vAlign w:val="center"/>
          </w:tcPr>
          <w:p>
            <w:pPr>
              <w:jc w:val="center"/>
            </w:pPr>
            <w: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576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социальных выплат молодым семьям на приобретение (строительство) жилых помещений  </w:t>
            </w:r>
          </w:p>
        </w:tc>
        <w:tc>
          <w:tcPr>
            <w:tcW w:w="2040" w:type="dxa"/>
            <w:shd w:val="clear" w:color="auto" w:fill="auto"/>
            <w:noWrap/>
            <w:vAlign w:val="center"/>
          </w:tcPr>
          <w:p>
            <w:pPr>
              <w:jc w:val="center"/>
            </w:pPr>
            <w:r>
              <w:t>3 260,38252</w:t>
            </w:r>
          </w:p>
        </w:tc>
        <w:tc>
          <w:tcPr>
            <w:tcW w:w="1920" w:type="dxa"/>
            <w:shd w:val="clear" w:color="auto" w:fill="auto"/>
            <w:noWrap/>
            <w:vAlign w:val="center"/>
          </w:tcPr>
          <w:p>
            <w:pPr>
              <w:jc w:val="center"/>
            </w:pPr>
            <w:r>
              <w:t>2 968,21336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576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обустройству мест (площадок) накопления твёрдых коммунальных отходов </w:t>
            </w:r>
          </w:p>
        </w:tc>
        <w:tc>
          <w:tcPr>
            <w:tcW w:w="2040" w:type="dxa"/>
            <w:shd w:val="clear" w:color="auto" w:fill="auto"/>
            <w:noWrap/>
            <w:vAlign w:val="center"/>
          </w:tcPr>
          <w:p>
            <w:pPr>
              <w:jc w:val="center"/>
            </w:pPr>
            <w:r>
              <w:t>165,58400</w:t>
            </w:r>
          </w:p>
        </w:tc>
        <w:tc>
          <w:tcPr>
            <w:tcW w:w="1920" w:type="dxa"/>
            <w:shd w:val="clear" w:color="auto" w:fill="auto"/>
            <w:noWrap/>
            <w:vAlign w:val="center"/>
          </w:tcPr>
          <w:p>
            <w:pPr>
              <w:jc w:val="center"/>
            </w:pPr>
            <w:r>
              <w:t>165,58400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0" w:hRule="atLeast"/>
        </w:trPr>
        <w:tc>
          <w:tcPr>
            <w:tcW w:w="576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по оснащению объектов спортивной инфраструктуры спортивно- технологическим оборудованием </w:t>
            </w:r>
          </w:p>
        </w:tc>
        <w:tc>
          <w:tcPr>
            <w:tcW w:w="2040" w:type="dxa"/>
            <w:shd w:val="clear" w:color="auto" w:fill="auto"/>
            <w:noWrap/>
            <w:vAlign w:val="center"/>
          </w:tcPr>
          <w:p>
            <w:pPr>
              <w:jc w:val="center"/>
            </w:pPr>
            <w:r>
              <w:t>0,00000</w:t>
            </w:r>
          </w:p>
        </w:tc>
        <w:tc>
          <w:tcPr>
            <w:tcW w:w="1920" w:type="dxa"/>
            <w:shd w:val="clear" w:color="auto" w:fill="auto"/>
            <w:noWrap/>
            <w:vAlign w:val="center"/>
          </w:tcPr>
          <w:p>
            <w:pPr>
              <w:jc w:val="center"/>
            </w:pPr>
            <w:r>
              <w:t>243,80000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0" w:hRule="atLeast"/>
        </w:trPr>
        <w:tc>
          <w:tcPr>
            <w:tcW w:w="5765" w:type="dxa"/>
            <w:shd w:val="clear" w:color="auto" w:fill="auto"/>
            <w:noWrap w:val="0"/>
            <w:vAlign w:val="center"/>
          </w:tcPr>
          <w:p>
            <w:pPr>
              <w:jc w:val="both"/>
            </w:pPr>
            <w:r>
              <w:t xml:space="preserve">Субсидии бюджетам городских округов Ульяновской области в целях адресной финансовой поддержки спортивных организаций, осуществляющих подготовку спортивного резерва для сборных команд Российской Федерации </w:t>
            </w:r>
          </w:p>
        </w:tc>
        <w:tc>
          <w:tcPr>
            <w:tcW w:w="2040" w:type="dxa"/>
            <w:shd w:val="clear" w:color="auto" w:fill="auto"/>
            <w:noWrap/>
            <w:vAlign w:val="center"/>
          </w:tcPr>
          <w:p>
            <w:pPr>
              <w:jc w:val="center"/>
            </w:pPr>
            <w:r>
              <w:t>1 000,00000</w:t>
            </w:r>
          </w:p>
        </w:tc>
        <w:tc>
          <w:tcPr>
            <w:tcW w:w="1920" w:type="dxa"/>
            <w:shd w:val="clear" w:color="auto" w:fill="auto"/>
            <w:noWrap/>
            <w:vAlign w:val="center"/>
          </w:tcPr>
          <w:p>
            <w:pPr>
              <w:jc w:val="center"/>
            </w:pPr>
            <w: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0" w:hRule="atLeast"/>
        </w:trPr>
        <w:tc>
          <w:tcPr>
            <w:tcW w:w="5765" w:type="dxa"/>
            <w:shd w:val="clear" w:color="auto" w:fill="auto"/>
            <w:noWrap w:val="0"/>
            <w:vAlign w:val="center"/>
          </w:tcPr>
          <w:p>
            <w:pPr>
              <w:jc w:val="both"/>
            </w:pPr>
            <w:r>
              <w:t xml:space="preserve">Субсидии бюджетам городских округов Ульяновской в целях софинансирования расходных обязательств, направленных на реализацию мероприятий по восстановлению водных объектов, расположенных на территории Ульяновской области </w:t>
            </w:r>
          </w:p>
        </w:tc>
        <w:tc>
          <w:tcPr>
            <w:tcW w:w="2040" w:type="dxa"/>
            <w:shd w:val="clear" w:color="auto" w:fill="auto"/>
            <w:noWrap/>
            <w:vAlign w:val="center"/>
          </w:tcPr>
          <w:p>
            <w:pPr>
              <w:jc w:val="center"/>
            </w:pPr>
            <w:r>
              <w:t>0,00000</w:t>
            </w:r>
          </w:p>
        </w:tc>
        <w:tc>
          <w:tcPr>
            <w:tcW w:w="1920" w:type="dxa"/>
            <w:shd w:val="clear" w:color="auto" w:fill="auto"/>
            <w:noWrap/>
            <w:vAlign w:val="center"/>
          </w:tcPr>
          <w:p>
            <w:pPr>
              <w:jc w:val="center"/>
            </w:pPr>
            <w: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0" w:hRule="atLeast"/>
        </w:trPr>
        <w:tc>
          <w:tcPr>
            <w:tcW w:w="5765" w:type="dxa"/>
            <w:shd w:val="clear" w:color="auto" w:fill="auto"/>
            <w:noWrap w:val="0"/>
            <w:vAlign w:val="center"/>
          </w:tcPr>
          <w:p>
            <w:pPr>
              <w:jc w:val="both"/>
            </w:pPr>
            <w:r>
              <w:t>Субсидии бюджетам городских округов Ульяновской области,</w:t>
            </w:r>
            <w:r>
              <w:br w:type="textWrapping"/>
            </w:r>
            <w:r>
              <w:t>направленных в целях реализации регионального проекта Ульяновской области «Жильё», в рамках реализации национального проекта «Жильё и городская среда», в том числе:</w:t>
            </w:r>
          </w:p>
        </w:tc>
        <w:tc>
          <w:tcPr>
            <w:tcW w:w="2040" w:type="dxa"/>
            <w:shd w:val="clear" w:color="auto" w:fill="auto"/>
            <w:noWrap/>
            <w:vAlign w:val="center"/>
          </w:tcPr>
          <w:p>
            <w:pPr>
              <w:jc w:val="center"/>
            </w:pPr>
            <w:r>
              <w:t>122 643,50000</w:t>
            </w:r>
          </w:p>
        </w:tc>
        <w:tc>
          <w:tcPr>
            <w:tcW w:w="1920" w:type="dxa"/>
            <w:shd w:val="clear" w:color="auto" w:fill="auto"/>
            <w:noWrap/>
            <w:vAlign w:val="center"/>
          </w:tcPr>
          <w:p>
            <w:pPr>
              <w:jc w:val="center"/>
            </w:pPr>
            <w:r>
              <w:t>78 200,00000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765" w:type="dxa"/>
            <w:shd w:val="clear" w:color="auto" w:fill="auto"/>
            <w:noWrap w:val="0"/>
            <w:vAlign w:val="center"/>
          </w:tcPr>
          <w:p>
            <w:pPr>
              <w:jc w:val="both"/>
            </w:pPr>
            <w:r>
              <w:t xml:space="preserve"> - Строительство автомобильных дорог в строящихся микрорайонах</w:t>
            </w:r>
          </w:p>
        </w:tc>
        <w:tc>
          <w:tcPr>
            <w:tcW w:w="2040" w:type="dxa"/>
            <w:shd w:val="clear" w:color="auto" w:fill="auto"/>
            <w:noWrap/>
            <w:vAlign w:val="center"/>
          </w:tcPr>
          <w:p>
            <w:pPr>
              <w:jc w:val="center"/>
            </w:pPr>
            <w:r>
              <w:t>122 643,50000</w:t>
            </w:r>
          </w:p>
        </w:tc>
        <w:tc>
          <w:tcPr>
            <w:tcW w:w="1920" w:type="dxa"/>
            <w:shd w:val="clear" w:color="auto" w:fill="auto"/>
            <w:noWrap/>
            <w:vAlign w:val="center"/>
          </w:tcPr>
          <w:p>
            <w:pPr>
              <w:jc w:val="center"/>
            </w:pPr>
            <w:r>
              <w:t>78 200,00000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5" w:hRule="atLeast"/>
        </w:trPr>
        <w:tc>
          <w:tcPr>
            <w:tcW w:w="576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социальным объектам населённых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 </w:t>
            </w:r>
          </w:p>
        </w:tc>
        <w:tc>
          <w:tcPr>
            <w:tcW w:w="2040" w:type="dxa"/>
            <w:shd w:val="clear" w:color="auto" w:fill="auto"/>
            <w:noWrap/>
            <w:vAlign w:val="center"/>
          </w:tcPr>
          <w:p>
            <w:pPr>
              <w:jc w:val="center"/>
            </w:pPr>
            <w:r>
              <w:t>0,00000</w:t>
            </w:r>
          </w:p>
        </w:tc>
        <w:tc>
          <w:tcPr>
            <w:tcW w:w="1920" w:type="dxa"/>
            <w:shd w:val="clear" w:color="auto" w:fill="auto"/>
            <w:noWrap/>
            <w:vAlign w:val="center"/>
          </w:tcPr>
          <w:p>
            <w:pPr>
              <w:jc w:val="center"/>
            </w:pPr>
            <w:r>
              <w:t>116 000,00000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765" w:type="dxa"/>
            <w:shd w:val="clear" w:color="auto" w:fill="auto"/>
            <w:noWrap w:val="0"/>
            <w:vAlign w:val="center"/>
          </w:tcPr>
          <w:p>
            <w:pPr>
              <w:jc w:val="both"/>
              <w:rPr>
                <w:b/>
                <w:bCs/>
              </w:rPr>
            </w:pPr>
            <w:r>
              <w:rPr>
                <w:b/>
                <w:bCs/>
              </w:rPr>
              <w:t xml:space="preserve">Субвенции бюджетам бюджетной системы Российской Федерации </w:t>
            </w:r>
          </w:p>
        </w:tc>
        <w:tc>
          <w:tcPr>
            <w:tcW w:w="2040" w:type="dxa"/>
            <w:shd w:val="clear" w:color="auto" w:fill="auto"/>
            <w:noWrap/>
            <w:vAlign w:val="center"/>
          </w:tcPr>
          <w:p>
            <w:pPr>
              <w:jc w:val="center"/>
              <w:rPr>
                <w:b/>
                <w:bCs/>
              </w:rPr>
            </w:pPr>
            <w:r>
              <w:rPr>
                <w:b/>
                <w:bCs/>
              </w:rPr>
              <w:t>1 213 911,36000</w:t>
            </w:r>
          </w:p>
        </w:tc>
        <w:tc>
          <w:tcPr>
            <w:tcW w:w="1920" w:type="dxa"/>
            <w:shd w:val="clear" w:color="auto" w:fill="auto"/>
            <w:noWrap/>
            <w:vAlign w:val="center"/>
          </w:tcPr>
          <w:p>
            <w:pPr>
              <w:jc w:val="center"/>
              <w:rPr>
                <w:b/>
                <w:bCs/>
              </w:rPr>
            </w:pPr>
            <w:r>
              <w:rPr>
                <w:b/>
                <w:bCs/>
              </w:rPr>
              <w:t>1 234 644,26000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765" w:type="dxa"/>
            <w:shd w:val="clear" w:color="auto" w:fill="auto"/>
            <w:noWrap w:val="0"/>
            <w:vAlign w:val="center"/>
          </w:tcPr>
          <w:p>
            <w:pPr>
              <w:jc w:val="both"/>
            </w:pPr>
            <w:r>
              <w:t>в том числе:</w:t>
            </w:r>
          </w:p>
        </w:tc>
        <w:tc>
          <w:tcPr>
            <w:tcW w:w="2040" w:type="dxa"/>
            <w:shd w:val="clear" w:color="auto" w:fill="auto"/>
            <w:noWrap/>
            <w:vAlign w:val="bottom"/>
          </w:tcPr>
          <w:p>
            <w:pPr>
              <w:rPr>
                <w:rFonts w:ascii="Arial" w:hAnsi="Arial"/>
                <w:sz w:val="20"/>
                <w:szCs w:val="20"/>
              </w:rPr>
            </w:pPr>
          </w:p>
        </w:tc>
        <w:tc>
          <w:tcPr>
            <w:tcW w:w="1920"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25" w:hRule="atLeast"/>
        </w:trPr>
        <w:tc>
          <w:tcPr>
            <w:tcW w:w="5765"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w:t>
            </w:r>
            <w:r>
              <w:br w:type="textWrapping"/>
            </w:r>
            <w:r>
              <w:t xml:space="preserve">в муниципальных образовательных организациях </w:t>
            </w:r>
          </w:p>
        </w:tc>
        <w:tc>
          <w:tcPr>
            <w:tcW w:w="2040" w:type="dxa"/>
            <w:shd w:val="clear" w:color="auto" w:fill="auto"/>
            <w:noWrap/>
            <w:vAlign w:val="center"/>
          </w:tcPr>
          <w:p>
            <w:pPr>
              <w:jc w:val="center"/>
            </w:pPr>
            <w:r>
              <w:t>14,90000</w:t>
            </w:r>
          </w:p>
        </w:tc>
        <w:tc>
          <w:tcPr>
            <w:tcW w:w="1920" w:type="dxa"/>
            <w:shd w:val="clear" w:color="auto" w:fill="auto"/>
            <w:noWrap/>
            <w:vAlign w:val="center"/>
          </w:tcPr>
          <w:p>
            <w:pPr>
              <w:jc w:val="center"/>
            </w:pPr>
            <w:r>
              <w:t>15,30000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0" w:hRule="atLeast"/>
        </w:trPr>
        <w:tc>
          <w:tcPr>
            <w:tcW w:w="5765"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w:t>
            </w:r>
          </w:p>
        </w:tc>
        <w:tc>
          <w:tcPr>
            <w:tcW w:w="2040" w:type="dxa"/>
            <w:shd w:val="clear" w:color="auto" w:fill="auto"/>
            <w:noWrap/>
            <w:vAlign w:val="center"/>
          </w:tcPr>
          <w:p>
            <w:pPr>
              <w:jc w:val="center"/>
            </w:pPr>
            <w:r>
              <w:t>1 975,30000</w:t>
            </w:r>
          </w:p>
        </w:tc>
        <w:tc>
          <w:tcPr>
            <w:tcW w:w="1920" w:type="dxa"/>
            <w:shd w:val="clear" w:color="auto" w:fill="auto"/>
            <w:noWrap/>
            <w:vAlign w:val="center"/>
          </w:tcPr>
          <w:p>
            <w:pPr>
              <w:jc w:val="center"/>
            </w:pPr>
            <w:r>
              <w:t>1 975,30000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5"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и обеспечением деятельности муниципальных комиссий по делам несовершеннолетних и защите их прав в Ульяновской области</w:t>
            </w:r>
          </w:p>
        </w:tc>
        <w:tc>
          <w:tcPr>
            <w:tcW w:w="2040" w:type="dxa"/>
            <w:shd w:val="clear" w:color="auto" w:fill="auto"/>
            <w:noWrap/>
            <w:vAlign w:val="center"/>
          </w:tcPr>
          <w:p>
            <w:pPr>
              <w:jc w:val="center"/>
            </w:pPr>
            <w:r>
              <w:t>2 179,50000</w:t>
            </w:r>
          </w:p>
        </w:tc>
        <w:tc>
          <w:tcPr>
            <w:tcW w:w="1920" w:type="dxa"/>
            <w:shd w:val="clear" w:color="auto" w:fill="auto"/>
            <w:noWrap/>
            <w:vAlign w:val="center"/>
          </w:tcPr>
          <w:p>
            <w:pPr>
              <w:jc w:val="center"/>
            </w:pPr>
            <w:r>
              <w:t>2 179,50000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040" w:type="dxa"/>
            <w:shd w:val="clear" w:color="auto" w:fill="auto"/>
            <w:noWrap/>
            <w:vAlign w:val="center"/>
          </w:tcPr>
          <w:p>
            <w:pPr>
              <w:jc w:val="center"/>
            </w:pPr>
            <w:r>
              <w:t>555 525,00000</w:t>
            </w:r>
          </w:p>
        </w:tc>
        <w:tc>
          <w:tcPr>
            <w:tcW w:w="1920" w:type="dxa"/>
            <w:shd w:val="clear" w:color="auto" w:fill="auto"/>
            <w:noWrap/>
            <w:vAlign w:val="center"/>
          </w:tcPr>
          <w:p>
            <w:pPr>
              <w:jc w:val="center"/>
            </w:pPr>
            <w:r>
              <w:t>565 678,90000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50"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обеспечением дополнительного образования в муниципальных общеобразовательных организациях</w:t>
            </w:r>
          </w:p>
        </w:tc>
        <w:tc>
          <w:tcPr>
            <w:tcW w:w="2040" w:type="dxa"/>
            <w:shd w:val="clear" w:color="auto" w:fill="auto"/>
            <w:noWrap/>
            <w:vAlign w:val="center"/>
          </w:tcPr>
          <w:p>
            <w:pPr>
              <w:jc w:val="center"/>
            </w:pPr>
            <w:r>
              <w:t>563 851,00000</w:t>
            </w:r>
          </w:p>
        </w:tc>
        <w:tc>
          <w:tcPr>
            <w:tcW w:w="1920" w:type="dxa"/>
            <w:shd w:val="clear" w:color="auto" w:fill="auto"/>
            <w:noWrap/>
            <w:vAlign w:val="center"/>
          </w:tcPr>
          <w:p>
            <w:pPr>
              <w:jc w:val="center"/>
            </w:pPr>
            <w:r>
              <w:t>574 310,40000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20"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2040" w:type="dxa"/>
            <w:shd w:val="clear" w:color="auto" w:fill="auto"/>
            <w:noWrap/>
            <w:vAlign w:val="center"/>
          </w:tcPr>
          <w:p>
            <w:pPr>
              <w:jc w:val="center"/>
            </w:pPr>
            <w:r>
              <w:t>172,20000</w:t>
            </w:r>
          </w:p>
        </w:tc>
        <w:tc>
          <w:tcPr>
            <w:tcW w:w="1920" w:type="dxa"/>
            <w:shd w:val="clear" w:color="auto" w:fill="auto"/>
            <w:noWrap/>
            <w:vAlign w:val="center"/>
          </w:tcPr>
          <w:p>
            <w:pPr>
              <w:jc w:val="center"/>
            </w:pPr>
            <w: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5765" w:type="dxa"/>
            <w:shd w:val="clear" w:color="auto" w:fill="auto"/>
            <w:noWrap w:val="0"/>
            <w:vAlign w:val="center"/>
          </w:tcPr>
          <w:p>
            <w:pPr>
              <w:jc w:val="both"/>
            </w:pPr>
            <w:r>
              <w:t>Субвенции бюджетам муниципальных районов и отдельных городских округов Ульяновской области в целях финансового обеспечения в целях осуществления переданных органам местного самоуправления государственных полномочий Ульяновской области по опеке и попечительству в отношении несовершеннолетних</w:t>
            </w:r>
          </w:p>
        </w:tc>
        <w:tc>
          <w:tcPr>
            <w:tcW w:w="2040" w:type="dxa"/>
            <w:shd w:val="clear" w:color="auto" w:fill="auto"/>
            <w:noWrap/>
            <w:vAlign w:val="center"/>
          </w:tcPr>
          <w:p>
            <w:pPr>
              <w:jc w:val="center"/>
            </w:pPr>
            <w:r>
              <w:t>4 784,00000</w:t>
            </w:r>
          </w:p>
        </w:tc>
        <w:tc>
          <w:tcPr>
            <w:tcW w:w="1920" w:type="dxa"/>
            <w:shd w:val="clear" w:color="auto" w:fill="auto"/>
            <w:noWrap/>
            <w:vAlign w:val="center"/>
          </w:tcPr>
          <w:p>
            <w:pPr>
              <w:jc w:val="center"/>
            </w:pPr>
            <w:r>
              <w:t>4 784,00000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8" w:hRule="atLeast"/>
        </w:trPr>
        <w:tc>
          <w:tcPr>
            <w:tcW w:w="5765" w:type="dxa"/>
            <w:shd w:val="clear" w:color="auto" w:fill="auto"/>
            <w:noWrap w:val="0"/>
            <w:vAlign w:val="center"/>
          </w:tcPr>
          <w:p>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2040" w:type="dxa"/>
            <w:shd w:val="clear" w:color="auto" w:fill="auto"/>
            <w:noWrap/>
            <w:vAlign w:val="center"/>
          </w:tcPr>
          <w:p>
            <w:pPr>
              <w:jc w:val="center"/>
            </w:pPr>
            <w:r>
              <w:t>345,90000</w:t>
            </w:r>
          </w:p>
        </w:tc>
        <w:tc>
          <w:tcPr>
            <w:tcW w:w="1920" w:type="dxa"/>
            <w:shd w:val="clear" w:color="auto" w:fill="auto"/>
            <w:noWrap/>
            <w:vAlign w:val="center"/>
          </w:tcPr>
          <w:p>
            <w:pPr>
              <w:jc w:val="center"/>
            </w:pPr>
            <w:r>
              <w:t>347,50000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мероприятий при осуществлении деятельности по обращению с животными без владельца</w:t>
            </w:r>
          </w:p>
        </w:tc>
        <w:tc>
          <w:tcPr>
            <w:tcW w:w="2040" w:type="dxa"/>
            <w:shd w:val="clear" w:color="auto" w:fill="auto"/>
            <w:noWrap/>
            <w:vAlign w:val="center"/>
          </w:tcPr>
          <w:p>
            <w:pPr>
              <w:jc w:val="center"/>
            </w:pPr>
            <w:r>
              <w:t>1 614,50000</w:t>
            </w:r>
          </w:p>
        </w:tc>
        <w:tc>
          <w:tcPr>
            <w:tcW w:w="1920" w:type="dxa"/>
            <w:shd w:val="clear" w:color="auto" w:fill="auto"/>
            <w:noWrap/>
            <w:vAlign w:val="center"/>
          </w:tcPr>
          <w:p>
            <w:pPr>
              <w:jc w:val="center"/>
            </w:pPr>
            <w: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выплаты на содержание ребёнка в семье опекуна (попечителя)  и приёмной семье, а также с осуществлением выплаты вознаграждения, причитающегося приёмному родителю</w:t>
            </w:r>
          </w:p>
        </w:tc>
        <w:tc>
          <w:tcPr>
            <w:tcW w:w="2040" w:type="dxa"/>
            <w:shd w:val="clear" w:color="auto" w:fill="auto"/>
            <w:noWrap/>
            <w:vAlign w:val="center"/>
          </w:tcPr>
          <w:p>
            <w:pPr>
              <w:jc w:val="center"/>
            </w:pPr>
            <w:r>
              <w:t>70 391,70000</w:t>
            </w:r>
          </w:p>
        </w:tc>
        <w:tc>
          <w:tcPr>
            <w:tcW w:w="1920" w:type="dxa"/>
            <w:shd w:val="clear" w:color="auto" w:fill="auto"/>
            <w:noWrap/>
            <w:vAlign w:val="center"/>
          </w:tcPr>
          <w:p>
            <w:pPr>
              <w:jc w:val="center"/>
            </w:pPr>
            <w:r>
              <w:t>70 479,30000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40" w:hRule="atLeast"/>
        </w:trPr>
        <w:tc>
          <w:tcPr>
            <w:tcW w:w="5765" w:type="dxa"/>
            <w:shd w:val="clear" w:color="auto" w:fill="auto"/>
            <w:noWrap w:val="0"/>
            <w:vAlign w:val="center"/>
          </w:tcPr>
          <w:p>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 </w:t>
            </w:r>
          </w:p>
        </w:tc>
        <w:tc>
          <w:tcPr>
            <w:tcW w:w="2040" w:type="dxa"/>
            <w:shd w:val="clear" w:color="auto" w:fill="auto"/>
            <w:noWrap/>
            <w:vAlign w:val="center"/>
          </w:tcPr>
          <w:p>
            <w:pPr>
              <w:jc w:val="center"/>
            </w:pPr>
            <w:r>
              <w:t>12 751,20000</w:t>
            </w:r>
          </w:p>
        </w:tc>
        <w:tc>
          <w:tcPr>
            <w:tcW w:w="1920" w:type="dxa"/>
            <w:shd w:val="clear" w:color="auto" w:fill="auto"/>
            <w:noWrap/>
            <w:vAlign w:val="center"/>
          </w:tcPr>
          <w:p>
            <w:pPr>
              <w:jc w:val="center"/>
            </w:pPr>
            <w:r>
              <w:t>12 851,60000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80" w:hRule="atLeast"/>
        </w:trPr>
        <w:tc>
          <w:tcPr>
            <w:tcW w:w="5765" w:type="dxa"/>
            <w:shd w:val="clear" w:color="auto" w:fill="auto"/>
            <w:noWrap w:val="0"/>
            <w:vAlign w:val="center"/>
          </w:tcPr>
          <w:p>
            <w:pPr>
              <w:jc w:val="both"/>
            </w:pPr>
            <w:r>
              <w:t>Субвенции бюджетам муниципальных образований Ульяновской области в целях финансового обеспечения расходного обязательства, связанного с определением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2040" w:type="dxa"/>
            <w:shd w:val="clear" w:color="auto" w:fill="auto"/>
            <w:noWrap/>
            <w:vAlign w:val="center"/>
          </w:tcPr>
          <w:p>
            <w:pPr>
              <w:jc w:val="center"/>
            </w:pPr>
            <w:r>
              <w:t>5,76000</w:t>
            </w:r>
          </w:p>
        </w:tc>
        <w:tc>
          <w:tcPr>
            <w:tcW w:w="1920" w:type="dxa"/>
            <w:shd w:val="clear" w:color="auto" w:fill="auto"/>
            <w:noWrap/>
            <w:vAlign w:val="center"/>
          </w:tcPr>
          <w:p>
            <w:pPr>
              <w:jc w:val="center"/>
            </w:pPr>
            <w: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80" w:hRule="atLeast"/>
        </w:trPr>
        <w:tc>
          <w:tcPr>
            <w:tcW w:w="5765" w:type="dxa"/>
            <w:shd w:val="clear" w:color="auto" w:fill="auto"/>
            <w:noWrap w:val="0"/>
            <w:vAlign w:val="center"/>
          </w:tcPr>
          <w:p>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2040" w:type="dxa"/>
            <w:shd w:val="clear" w:color="auto" w:fill="auto"/>
            <w:noWrap/>
            <w:vAlign w:val="center"/>
          </w:tcPr>
          <w:p>
            <w:pPr>
              <w:jc w:val="center"/>
            </w:pPr>
            <w:r>
              <w:t>55,80000</w:t>
            </w:r>
          </w:p>
        </w:tc>
        <w:tc>
          <w:tcPr>
            <w:tcW w:w="1920" w:type="dxa"/>
            <w:shd w:val="clear" w:color="auto" w:fill="auto"/>
            <w:noWrap/>
            <w:vAlign w:val="center"/>
          </w:tcPr>
          <w:p>
            <w:pPr>
              <w:jc w:val="center"/>
            </w:pPr>
            <w:r>
              <w:t>36,70000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25" w:hRule="atLeast"/>
        </w:trPr>
        <w:tc>
          <w:tcPr>
            <w:tcW w:w="5765" w:type="dxa"/>
            <w:shd w:val="clear" w:color="auto" w:fill="auto"/>
            <w:noWrap w:val="0"/>
            <w:vAlign w:val="center"/>
          </w:tcPr>
          <w:p>
            <w:pPr>
              <w:jc w:val="both"/>
            </w:pPr>
            <w:r>
              <w:t>Субвенции бюджетам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деятельность в сфере физической культуры и спорта</w:t>
            </w:r>
          </w:p>
        </w:tc>
        <w:tc>
          <w:tcPr>
            <w:tcW w:w="2040" w:type="dxa"/>
            <w:shd w:val="clear" w:color="auto" w:fill="auto"/>
            <w:noWrap/>
            <w:vAlign w:val="center"/>
          </w:tcPr>
          <w:p>
            <w:pPr>
              <w:jc w:val="center"/>
            </w:pPr>
            <w:r>
              <w:t>96,00000</w:t>
            </w:r>
          </w:p>
        </w:tc>
        <w:tc>
          <w:tcPr>
            <w:tcW w:w="1920" w:type="dxa"/>
            <w:shd w:val="clear" w:color="auto" w:fill="auto"/>
            <w:noWrap/>
            <w:vAlign w:val="center"/>
          </w:tcPr>
          <w:p>
            <w:pPr>
              <w:jc w:val="center"/>
            </w:pPr>
            <w: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65"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образовательную деятельность</w:t>
            </w:r>
          </w:p>
        </w:tc>
        <w:tc>
          <w:tcPr>
            <w:tcW w:w="2040" w:type="dxa"/>
            <w:shd w:val="clear" w:color="auto" w:fill="auto"/>
            <w:noWrap/>
            <w:vAlign w:val="center"/>
          </w:tcPr>
          <w:p>
            <w:pPr>
              <w:jc w:val="center"/>
            </w:pPr>
            <w:r>
              <w:t>23,00000</w:t>
            </w:r>
          </w:p>
        </w:tc>
        <w:tc>
          <w:tcPr>
            <w:tcW w:w="1920" w:type="dxa"/>
            <w:shd w:val="clear" w:color="auto" w:fill="auto"/>
            <w:noWrap/>
            <w:vAlign w:val="center"/>
          </w:tcPr>
          <w:p>
            <w:pPr>
              <w:jc w:val="center"/>
            </w:pPr>
            <w: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10"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финансовому обеспечению предоставления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2040" w:type="dxa"/>
            <w:shd w:val="clear" w:color="auto" w:fill="auto"/>
            <w:noWrap/>
            <w:vAlign w:val="center"/>
          </w:tcPr>
          <w:p>
            <w:pPr>
              <w:jc w:val="center"/>
            </w:pPr>
            <w:r>
              <w:t>40,20000</w:t>
            </w:r>
          </w:p>
        </w:tc>
        <w:tc>
          <w:tcPr>
            <w:tcW w:w="1920" w:type="dxa"/>
            <w:shd w:val="clear" w:color="auto" w:fill="auto"/>
            <w:noWrap/>
            <w:vAlign w:val="center"/>
          </w:tcPr>
          <w:p>
            <w:pPr>
              <w:jc w:val="center"/>
            </w:pPr>
            <w:r>
              <w:t>20,10000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40"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осуществления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получением такого образования</w:t>
            </w:r>
          </w:p>
        </w:tc>
        <w:tc>
          <w:tcPr>
            <w:tcW w:w="2040" w:type="dxa"/>
            <w:shd w:val="clear" w:color="auto" w:fill="auto"/>
            <w:noWrap/>
            <w:vAlign w:val="center"/>
          </w:tcPr>
          <w:p>
            <w:pPr>
              <w:jc w:val="center"/>
            </w:pPr>
            <w:r>
              <w:t>24,40000</w:t>
            </w:r>
          </w:p>
        </w:tc>
        <w:tc>
          <w:tcPr>
            <w:tcW w:w="1920" w:type="dxa"/>
            <w:shd w:val="clear" w:color="auto" w:fill="auto"/>
            <w:noWrap/>
            <w:vAlign w:val="center"/>
          </w:tcPr>
          <w:p>
            <w:pPr>
              <w:jc w:val="center"/>
            </w:pPr>
            <w:r>
              <w:t>23,20000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5"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расходного обязательства, связанного с установлением нормативов потребления населением твёрдого топлива</w:t>
            </w:r>
          </w:p>
        </w:tc>
        <w:tc>
          <w:tcPr>
            <w:tcW w:w="2040" w:type="dxa"/>
            <w:shd w:val="clear" w:color="auto" w:fill="auto"/>
            <w:noWrap/>
            <w:vAlign w:val="center"/>
          </w:tcPr>
          <w:p>
            <w:pPr>
              <w:jc w:val="center"/>
            </w:pPr>
            <w:r>
              <w:t>15,00000</w:t>
            </w:r>
          </w:p>
        </w:tc>
        <w:tc>
          <w:tcPr>
            <w:tcW w:w="1920" w:type="dxa"/>
            <w:shd w:val="clear" w:color="auto" w:fill="auto"/>
            <w:noWrap/>
            <w:vAlign w:val="center"/>
          </w:tcPr>
          <w:p>
            <w:pPr>
              <w:jc w:val="center"/>
            </w:pPr>
            <w: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5765" w:type="dxa"/>
            <w:shd w:val="clear" w:color="auto" w:fill="auto"/>
            <w:noWrap w:val="0"/>
            <w:vAlign w:val="center"/>
          </w:tcPr>
          <w:p>
            <w:pPr>
              <w:jc w:val="both"/>
            </w:pPr>
            <w:r>
              <w:t>Субвенции бюджетам муниципальных районов, поселений и городских округов Ульяновской области в целях финансового обеспечения расходных обязательств, связанных с проведением на территории Ульяновской области публичных мероприятий</w:t>
            </w:r>
          </w:p>
        </w:tc>
        <w:tc>
          <w:tcPr>
            <w:tcW w:w="2040" w:type="dxa"/>
            <w:shd w:val="clear" w:color="auto" w:fill="auto"/>
            <w:noWrap/>
            <w:vAlign w:val="center"/>
          </w:tcPr>
          <w:p>
            <w:pPr>
              <w:jc w:val="center"/>
            </w:pPr>
            <w:r>
              <w:t>4,10000</w:t>
            </w:r>
          </w:p>
        </w:tc>
        <w:tc>
          <w:tcPr>
            <w:tcW w:w="1920" w:type="dxa"/>
            <w:shd w:val="clear" w:color="auto" w:fill="auto"/>
            <w:noWrap/>
            <w:vAlign w:val="center"/>
          </w:tcPr>
          <w:p>
            <w:pPr>
              <w:jc w:val="center"/>
            </w:pPr>
            <w: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10" w:hRule="atLeast"/>
        </w:trPr>
        <w:tc>
          <w:tcPr>
            <w:tcW w:w="576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2040" w:type="dxa"/>
            <w:shd w:val="clear" w:color="auto" w:fill="auto"/>
            <w:noWrap/>
            <w:vAlign w:val="center"/>
          </w:tcPr>
          <w:p>
            <w:pPr>
              <w:jc w:val="center"/>
            </w:pPr>
            <w:r>
              <w:t>5,80000</w:t>
            </w:r>
          </w:p>
        </w:tc>
        <w:tc>
          <w:tcPr>
            <w:tcW w:w="1920" w:type="dxa"/>
            <w:shd w:val="clear" w:color="auto" w:fill="auto"/>
            <w:noWrap/>
            <w:vAlign w:val="center"/>
          </w:tcPr>
          <w:p>
            <w:pPr>
              <w:jc w:val="center"/>
            </w:pPr>
            <w:r>
              <w:t>5,70000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50" w:hRule="atLeast"/>
        </w:trPr>
        <w:tc>
          <w:tcPr>
            <w:tcW w:w="5765"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осуществления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 </w:t>
            </w:r>
          </w:p>
        </w:tc>
        <w:tc>
          <w:tcPr>
            <w:tcW w:w="2040" w:type="dxa"/>
            <w:shd w:val="clear" w:color="auto" w:fill="auto"/>
            <w:noWrap/>
            <w:vAlign w:val="center"/>
          </w:tcPr>
          <w:p>
            <w:pPr>
              <w:jc w:val="center"/>
            </w:pPr>
            <w:r>
              <w:t>36,10000</w:t>
            </w:r>
          </w:p>
        </w:tc>
        <w:tc>
          <w:tcPr>
            <w:tcW w:w="1920" w:type="dxa"/>
            <w:shd w:val="clear" w:color="auto" w:fill="auto"/>
            <w:noWrap/>
            <w:vAlign w:val="center"/>
          </w:tcPr>
          <w:p>
            <w:pPr>
              <w:jc w:val="center"/>
            </w:pPr>
            <w:r>
              <w:t>18,20000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765" w:type="dxa"/>
            <w:shd w:val="clear" w:color="auto" w:fill="auto"/>
            <w:noWrap w:val="0"/>
            <w:vAlign w:val="center"/>
          </w:tcPr>
          <w:p>
            <w:pPr>
              <w:jc w:val="both"/>
              <w:rPr>
                <w:b/>
                <w:bCs/>
              </w:rPr>
            </w:pPr>
            <w:r>
              <w:rPr>
                <w:b/>
                <w:bCs/>
              </w:rPr>
              <w:t>Иные межбюджетные трансферты</w:t>
            </w:r>
          </w:p>
        </w:tc>
        <w:tc>
          <w:tcPr>
            <w:tcW w:w="2040" w:type="dxa"/>
            <w:shd w:val="clear" w:color="auto" w:fill="auto"/>
            <w:noWrap/>
            <w:vAlign w:val="center"/>
          </w:tcPr>
          <w:p>
            <w:pPr>
              <w:jc w:val="center"/>
              <w:rPr>
                <w:b/>
                <w:bCs/>
              </w:rPr>
            </w:pPr>
            <w:r>
              <w:rPr>
                <w:b/>
                <w:bCs/>
              </w:rPr>
              <w:t>89 602,14092</w:t>
            </w:r>
          </w:p>
        </w:tc>
        <w:tc>
          <w:tcPr>
            <w:tcW w:w="1920" w:type="dxa"/>
            <w:shd w:val="clear" w:color="auto" w:fill="auto"/>
            <w:noWrap/>
            <w:vAlign w:val="center"/>
          </w:tcPr>
          <w:p>
            <w:pPr>
              <w:jc w:val="center"/>
              <w:rPr>
                <w:b/>
                <w:bCs/>
              </w:rPr>
            </w:pPr>
            <w:r>
              <w:rPr>
                <w:b/>
                <w:bCs/>
              </w:rPr>
              <w:t>58 471,34092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65" w:hRule="atLeast"/>
        </w:trPr>
        <w:tc>
          <w:tcPr>
            <w:tcW w:w="5765" w:type="dxa"/>
            <w:shd w:val="clear" w:color="auto" w:fill="auto"/>
            <w:noWrap w:val="0"/>
            <w:vAlign w:val="center"/>
          </w:tcPr>
          <w:p>
            <w:pPr>
              <w:jc w:val="both"/>
            </w:pPr>
            <w:r>
              <w:t>Иные межбюджетные трансферты бюджетам городских округов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2040" w:type="dxa"/>
            <w:shd w:val="clear" w:color="auto" w:fill="auto"/>
            <w:noWrap/>
            <w:vAlign w:val="center"/>
          </w:tcPr>
          <w:p>
            <w:pPr>
              <w:jc w:val="center"/>
            </w:pPr>
            <w:r>
              <w:t>14 567,94092</w:t>
            </w:r>
          </w:p>
        </w:tc>
        <w:tc>
          <w:tcPr>
            <w:tcW w:w="1920" w:type="dxa"/>
            <w:shd w:val="clear" w:color="auto" w:fill="auto"/>
            <w:noWrap/>
            <w:vAlign w:val="center"/>
          </w:tcPr>
          <w:p>
            <w:pPr>
              <w:jc w:val="center"/>
            </w:pPr>
            <w: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5765" w:type="dxa"/>
            <w:shd w:val="clear" w:color="auto" w:fill="auto"/>
            <w:noWrap w:val="0"/>
            <w:vAlign w:val="center"/>
          </w:tcPr>
          <w:p>
            <w:pPr>
              <w:jc w:val="both"/>
            </w:pPr>
            <w:r>
              <w:t xml:space="preserve">Иные межбюджетные трансферты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w:t>
            </w:r>
          </w:p>
        </w:tc>
        <w:tc>
          <w:tcPr>
            <w:tcW w:w="2040" w:type="dxa"/>
            <w:shd w:val="clear" w:color="auto" w:fill="auto"/>
            <w:noWrap/>
            <w:vAlign w:val="center"/>
          </w:tcPr>
          <w:p>
            <w:pPr>
              <w:jc w:val="center"/>
            </w:pPr>
            <w:r>
              <w:t>43 903,40000</w:t>
            </w:r>
          </w:p>
        </w:tc>
        <w:tc>
          <w:tcPr>
            <w:tcW w:w="1920" w:type="dxa"/>
            <w:shd w:val="clear" w:color="auto" w:fill="auto"/>
            <w:noWrap/>
            <w:vAlign w:val="center"/>
          </w:tcPr>
          <w:p>
            <w:pPr>
              <w:jc w:val="center"/>
            </w:pPr>
            <w: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5765" w:type="dxa"/>
            <w:shd w:val="clear" w:color="auto" w:fill="auto"/>
            <w:noWrap w:val="0"/>
            <w:vAlign w:val="center"/>
          </w:tcPr>
          <w:p>
            <w:pPr>
              <w:jc w:val="both"/>
            </w:pPr>
            <w:r>
              <w:t>Иные межбюджетные трансферты из областного бюджета Ульяновской области бюджету муниципального образования «город Димитровград» в целях финансового обеспечения расходных обязательств, связанных с созданием кладбища в городе Димитровград</w:t>
            </w:r>
          </w:p>
        </w:tc>
        <w:tc>
          <w:tcPr>
            <w:tcW w:w="2040" w:type="dxa"/>
            <w:shd w:val="clear" w:color="auto" w:fill="auto"/>
            <w:noWrap/>
            <w:vAlign w:val="center"/>
          </w:tcPr>
          <w:p>
            <w:pPr>
              <w:jc w:val="center"/>
            </w:pPr>
            <w:r>
              <w:t>31 130,80000</w:t>
            </w:r>
          </w:p>
        </w:tc>
        <w:tc>
          <w:tcPr>
            <w:tcW w:w="192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765" w:type="dxa"/>
            <w:shd w:val="clear" w:color="auto" w:fill="auto"/>
            <w:noWrap w:val="0"/>
            <w:vAlign w:val="center"/>
          </w:tcPr>
          <w:p>
            <w:pPr>
              <w:jc w:val="both"/>
              <w:rPr>
                <w:b/>
                <w:bCs/>
                <w:sz w:val="28"/>
                <w:szCs w:val="28"/>
              </w:rPr>
            </w:pPr>
            <w:r>
              <w:rPr>
                <w:b/>
                <w:bCs/>
                <w:sz w:val="28"/>
                <w:szCs w:val="28"/>
              </w:rPr>
              <w:t xml:space="preserve">Всего </w:t>
            </w:r>
          </w:p>
        </w:tc>
        <w:tc>
          <w:tcPr>
            <w:tcW w:w="2040" w:type="dxa"/>
            <w:shd w:val="clear" w:color="auto" w:fill="auto"/>
            <w:noWrap/>
            <w:vAlign w:val="center"/>
          </w:tcPr>
          <w:p>
            <w:pPr>
              <w:jc w:val="center"/>
              <w:rPr>
                <w:b/>
                <w:bCs/>
              </w:rPr>
            </w:pPr>
            <w:r>
              <w:rPr>
                <w:b/>
                <w:bCs/>
              </w:rPr>
              <w:t>1 739 806,64554</w:t>
            </w:r>
          </w:p>
        </w:tc>
        <w:tc>
          <w:tcPr>
            <w:tcW w:w="1920" w:type="dxa"/>
            <w:shd w:val="clear" w:color="auto" w:fill="auto"/>
            <w:noWrap/>
            <w:vAlign w:val="center"/>
          </w:tcPr>
          <w:p>
            <w:pPr>
              <w:jc w:val="center"/>
              <w:rPr>
                <w:b/>
                <w:bCs/>
              </w:rPr>
            </w:pPr>
            <w:r>
              <w:rPr>
                <w:b/>
                <w:bCs/>
              </w:rPr>
              <w:t>1 708 957,46698</w:t>
            </w:r>
          </w:p>
        </w:tc>
      </w:tr>
    </w:tbl>
    <w:p>
      <w:pPr>
        <w:jc w:val="right"/>
        <w:rPr>
          <w:bCs/>
          <w:sz w:val="26"/>
          <w:szCs w:val="26"/>
        </w:rPr>
      </w:pPr>
      <w:r>
        <w:rPr>
          <w:bCs/>
          <w:sz w:val="26"/>
          <w:szCs w:val="26"/>
        </w:rPr>
        <w:t>».</w:t>
      </w:r>
    </w:p>
    <w:p>
      <w:pPr>
        <w:jc w:val="center"/>
        <w:rPr>
          <w:b/>
          <w:sz w:val="26"/>
          <w:szCs w:val="26"/>
        </w:rPr>
        <w:sectPr>
          <w:headerReference r:id="rId5" w:type="default"/>
          <w:pgSz w:w="11906" w:h="16838"/>
          <w:pgMar w:top="1021" w:right="737" w:bottom="1021" w:left="1588" w:header="567" w:footer="567" w:gutter="0"/>
          <w:cols w:space="708" w:num="1"/>
          <w:docGrid w:linePitch="360" w:charSpace="0"/>
        </w:sectPr>
      </w:pPr>
    </w:p>
    <w:p>
      <w:pPr>
        <w:rPr>
          <w:rFonts w:ascii="Arial" w:hAnsi="Arial" w:cs="Arial"/>
          <w:sz w:val="20"/>
          <w:szCs w:val="20"/>
        </w:rPr>
      </w:pPr>
      <w:r>
        <w:rPr>
          <w:rFonts w:ascii="Arial" w:hAnsi="Arial" w:cs="Arial"/>
          <w:sz w:val="20"/>
          <w:szCs w:val="20"/>
          <w:lang/>
        </w:rPr>
        <mc:AlternateContent>
          <mc:Choice Requires="wps">
            <w:drawing>
              <wp:anchor distT="0" distB="0" distL="114300" distR="114300" simplePos="0" relativeHeight="251668480" behindDoc="0" locked="0" layoutInCell="1" allowOverlap="1">
                <wp:simplePos x="0" y="0"/>
                <wp:positionH relativeFrom="column">
                  <wp:posOffset>3357245</wp:posOffset>
                </wp:positionH>
                <wp:positionV relativeFrom="paragraph">
                  <wp:posOffset>-83820</wp:posOffset>
                </wp:positionV>
                <wp:extent cx="3124200" cy="2095500"/>
                <wp:effectExtent l="0" t="0" r="0" b="0"/>
                <wp:wrapNone/>
                <wp:docPr id="9" name="Прямоугольник 104"/>
                <wp:cNvGraphicFramePr/>
                <a:graphic xmlns:a="http://schemas.openxmlformats.org/drawingml/2006/main">
                  <a:graphicData uri="http://schemas.microsoft.com/office/word/2010/wordprocessingShape">
                    <wps:wsp>
                      <wps:cNvSpPr/>
                      <wps:spPr>
                        <a:xfrm>
                          <a:off x="0" y="0"/>
                          <a:ext cx="3124200" cy="2095500"/>
                        </a:xfrm>
                        <a:prstGeom prst="rect">
                          <a:avLst/>
                        </a:prstGeom>
                        <a:noFill/>
                        <a:ln>
                          <a:noFill/>
                        </a:ln>
                      </wps:spPr>
                      <wps:txbx>
                        <w:txbxContent>
                          <w:p>
                            <w:pPr>
                              <w:rPr>
                                <w:color w:val="000000"/>
                              </w:rPr>
                            </w:pPr>
                            <w:r>
                              <w:rPr>
                                <w:color w:val="000000"/>
                              </w:rPr>
                              <w:t>ПРИЛОЖЕНИЕ 9</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9</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4" o:spid="_x0000_s1026" o:spt="1" style="position:absolute;left:0pt;margin-left:264.35pt;margin-top:-6.6pt;height:165pt;width:246pt;z-index:251668480;mso-width-relative:page;mso-height-relative:page;" filled="f" stroked="f" coordsize="21600,21600" o:gfxdata="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Gq2zjZAAAADAEAAA8AAAAA&#10;AAAAAQAgAAAAIgAAAGRycy9kb3ducmV2LnhtbFBLAQIUABQAAAAIAIdO4kCWEeOO2gEAAJoDAAAO&#10;AAAAAAAAAAEAIAAAACgBAABkcnMvZTJvRG9jLnhtbFBLBQYAAAAABgAGAFkBAAB0BQAAAAA=&#10;">
                <v:fill on="f" focussize="0,0"/>
                <v:stroke on="f"/>
                <v:imagedata o:title=""/>
                <o:lock v:ext="edit" aspectratio="f"/>
                <v:textbox inset="1.58740157480315pt,1.58740157480315pt,1.58740157480315pt,1.58740157480315pt">
                  <w:txbxContent>
                    <w:p>
                      <w:pPr>
                        <w:rPr>
                          <w:color w:val="000000"/>
                        </w:rPr>
                      </w:pPr>
                      <w:r>
                        <w:rPr>
                          <w:color w:val="000000"/>
                        </w:rPr>
                        <w:t>ПРИЛОЖЕНИЕ 9</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9</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spacing w:after="120"/>
        <w:rPr>
          <w:b/>
          <w:bCs/>
          <w:sz w:val="26"/>
          <w:szCs w:val="26"/>
        </w:rPr>
      </w:pPr>
    </w:p>
    <w:p>
      <w:pPr>
        <w:spacing w:after="120"/>
        <w:jc w:val="center"/>
      </w:pPr>
      <w:r>
        <w:rPr>
          <w:b/>
          <w:bCs/>
          <w:sz w:val="26"/>
          <w:szCs w:val="26"/>
        </w:rPr>
        <w:t>Перечень субсидий, предоставляемых бюджетным и автономным учреждениям на цели, не связанные с возмещением нормативных затрат на оказание муниципальных услуг (выполнение работ) на 2022 год</w:t>
      </w:r>
    </w:p>
    <w:p>
      <w:pPr>
        <w:ind w:left="7788" w:firstLine="708"/>
        <w:jc w:val="center"/>
        <w:rPr>
          <w:sz w:val="20"/>
          <w:szCs w:val="20"/>
        </w:rPr>
      </w:pPr>
      <w:r>
        <w:rPr>
          <w:sz w:val="20"/>
          <w:szCs w:val="20"/>
        </w:rPr>
        <w:t>тыс.руб.</w:t>
      </w:r>
      <w:r>
        <w:rPr>
          <w:b/>
          <w:bCs/>
          <w:sz w:val="26"/>
          <w:szCs w:val="26"/>
        </w:rPr>
        <w:t xml:space="preserve"> </w:t>
      </w:r>
    </w:p>
    <w:tbl>
      <w:tblPr>
        <w:tblStyle w:val="4"/>
        <w:tblW w:w="944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3165"/>
        <w:gridCol w:w="3840"/>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rPr>
                <w:b/>
                <w:bCs/>
              </w:rPr>
            </w:pPr>
            <w:r>
              <w:rPr>
                <w:b/>
                <w:bCs/>
              </w:rPr>
              <w:t>п/п</w:t>
            </w:r>
          </w:p>
        </w:tc>
        <w:tc>
          <w:tcPr>
            <w:tcW w:w="3165" w:type="dxa"/>
            <w:vMerge w:val="restart"/>
            <w:shd w:val="clear" w:color="auto" w:fill="auto"/>
            <w:noWrap/>
            <w:vAlign w:val="center"/>
          </w:tcPr>
          <w:p>
            <w:pPr>
              <w:jc w:val="center"/>
              <w:rPr>
                <w:b/>
                <w:bCs/>
              </w:rPr>
            </w:pPr>
            <w:r>
              <w:rPr>
                <w:b/>
                <w:bCs/>
              </w:rPr>
              <w:t>Наименование субсидий</w:t>
            </w:r>
          </w:p>
        </w:tc>
        <w:tc>
          <w:tcPr>
            <w:tcW w:w="3840" w:type="dxa"/>
            <w:vMerge w:val="restart"/>
            <w:shd w:val="clear" w:color="auto" w:fill="auto"/>
            <w:noWrap w:val="0"/>
            <w:vAlign w:val="center"/>
          </w:tcPr>
          <w:p>
            <w:pPr>
              <w:jc w:val="center"/>
              <w:rPr>
                <w:b/>
                <w:bCs/>
              </w:rPr>
            </w:pPr>
            <w:r>
              <w:rPr>
                <w:b/>
                <w:bCs/>
              </w:rPr>
              <w:t>Наименование учреждения</w:t>
            </w:r>
          </w:p>
        </w:tc>
        <w:tc>
          <w:tcPr>
            <w:tcW w:w="1884" w:type="dxa"/>
            <w:vMerge w:val="restart"/>
            <w:shd w:val="clear" w:color="auto" w:fill="auto"/>
            <w:noWrap w:val="0"/>
            <w:vAlign w:val="center"/>
          </w:tcPr>
          <w:p>
            <w:pPr>
              <w:jc w:val="center"/>
              <w:rPr>
                <w:b/>
                <w:bCs/>
              </w:rPr>
            </w:pPr>
            <w:r>
              <w:rPr>
                <w:b/>
                <w:bCs/>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noWrap w:val="0"/>
            <w:vAlign w:val="center"/>
          </w:tcPr>
          <w:p>
            <w:pPr>
              <w:rPr>
                <w:b/>
                <w:bCs/>
              </w:rPr>
            </w:pPr>
          </w:p>
        </w:tc>
        <w:tc>
          <w:tcPr>
            <w:tcW w:w="3165" w:type="dxa"/>
            <w:vMerge w:val="continue"/>
            <w:noWrap w:val="0"/>
            <w:vAlign w:val="center"/>
          </w:tcPr>
          <w:p>
            <w:pPr>
              <w:rPr>
                <w:b/>
                <w:bCs/>
              </w:rPr>
            </w:pPr>
          </w:p>
        </w:tc>
        <w:tc>
          <w:tcPr>
            <w:tcW w:w="3840" w:type="dxa"/>
            <w:vMerge w:val="continue"/>
            <w:noWrap w:val="0"/>
            <w:vAlign w:val="center"/>
          </w:tcPr>
          <w:p>
            <w:pPr>
              <w:rPr>
                <w:b/>
                <w:bCs/>
              </w:rPr>
            </w:pPr>
          </w:p>
        </w:tc>
        <w:tc>
          <w:tcPr>
            <w:tcW w:w="1884" w:type="dxa"/>
            <w:vMerge w:val="continue"/>
            <w:noWrap w:val="0"/>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w:t>
            </w:r>
          </w:p>
        </w:tc>
        <w:tc>
          <w:tcPr>
            <w:tcW w:w="3165" w:type="dxa"/>
            <w:vMerge w:val="restart"/>
            <w:shd w:val="clear" w:color="auto" w:fill="auto"/>
            <w:noWrap w:val="0"/>
            <w:vAlign w:val="center"/>
          </w:tcPr>
          <w:p>
            <w:pPr>
              <w:jc w:val="center"/>
            </w:pPr>
            <w: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ДМХШ "Апрель"</w:t>
            </w:r>
          </w:p>
        </w:tc>
        <w:tc>
          <w:tcPr>
            <w:tcW w:w="1884" w:type="dxa"/>
            <w:shd w:val="clear" w:color="auto" w:fill="auto"/>
            <w:noWrap/>
            <w:vAlign w:val="center"/>
          </w:tcPr>
          <w:p>
            <w:pPr>
              <w:jc w:val="center"/>
            </w:pPr>
            <w: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МАУК ЦКиД "Восход"</w:t>
            </w:r>
          </w:p>
        </w:tc>
        <w:tc>
          <w:tcPr>
            <w:tcW w:w="1884" w:type="dxa"/>
            <w:shd w:val="clear" w:color="auto" w:fill="auto"/>
            <w:noWrap/>
            <w:vAlign w:val="center"/>
          </w:tcPr>
          <w:p>
            <w:pPr>
              <w:jc w:val="center"/>
            </w:pPr>
            <w: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№1</w:t>
            </w:r>
          </w:p>
        </w:tc>
        <w:tc>
          <w:tcPr>
            <w:tcW w:w="1884" w:type="dxa"/>
            <w:shd w:val="clear" w:color="auto" w:fill="auto"/>
            <w:noWrap/>
            <w:vAlign w:val="center"/>
          </w:tcPr>
          <w:p>
            <w:pPr>
              <w:jc w:val="center"/>
            </w:pPr>
            <w: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№2</w:t>
            </w:r>
          </w:p>
        </w:tc>
        <w:tc>
          <w:tcPr>
            <w:tcW w:w="1884" w:type="dxa"/>
            <w:shd w:val="clear" w:color="auto" w:fill="auto"/>
            <w:noWrap/>
            <w:vAlign w:val="center"/>
          </w:tcPr>
          <w:p>
            <w:pPr>
              <w:jc w:val="center"/>
            </w:pPr>
            <w: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«ДДТ» </w:t>
            </w:r>
          </w:p>
        </w:tc>
        <w:tc>
          <w:tcPr>
            <w:tcW w:w="1884" w:type="dxa"/>
            <w:shd w:val="clear" w:color="auto" w:fill="auto"/>
            <w:noWrap/>
            <w:vAlign w:val="center"/>
          </w:tcPr>
          <w:p>
            <w:pPr>
              <w:jc w:val="center"/>
            </w:pPr>
            <w:r>
              <w:t>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2</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выплатой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32 819,80099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133,53890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945,81246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1 250,07838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 «Алёнушка»</w:t>
            </w:r>
          </w:p>
        </w:tc>
        <w:tc>
          <w:tcPr>
            <w:tcW w:w="1884" w:type="dxa"/>
            <w:shd w:val="clear" w:color="auto" w:fill="auto"/>
            <w:noWrap/>
            <w:vAlign w:val="center"/>
          </w:tcPr>
          <w:p>
            <w:pPr>
              <w:jc w:val="center"/>
            </w:pPr>
            <w:r>
              <w:t>218,48653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6 «Автошка»</w:t>
            </w:r>
          </w:p>
        </w:tc>
        <w:tc>
          <w:tcPr>
            <w:tcW w:w="1884" w:type="dxa"/>
            <w:shd w:val="clear" w:color="auto" w:fill="auto"/>
            <w:noWrap/>
            <w:vAlign w:val="center"/>
          </w:tcPr>
          <w:p>
            <w:pPr>
              <w:jc w:val="center"/>
            </w:pPr>
            <w:r>
              <w:t>1 340,90223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МБДОУ "Центр развития ребенка - детский сад № 8 «Рябинушка»</w:t>
            </w:r>
          </w:p>
        </w:tc>
        <w:tc>
          <w:tcPr>
            <w:tcW w:w="1884" w:type="dxa"/>
            <w:shd w:val="clear" w:color="auto" w:fill="auto"/>
            <w:noWrap/>
            <w:vAlign w:val="center"/>
          </w:tcPr>
          <w:p>
            <w:pPr>
              <w:jc w:val="center"/>
            </w:pPr>
            <w:r>
              <w:t>1 410,01145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9  «Улыбка»</w:t>
            </w:r>
          </w:p>
        </w:tc>
        <w:tc>
          <w:tcPr>
            <w:tcW w:w="1884" w:type="dxa"/>
            <w:shd w:val="clear" w:color="auto" w:fill="auto"/>
            <w:noWrap/>
            <w:vAlign w:val="center"/>
          </w:tcPr>
          <w:p>
            <w:pPr>
              <w:jc w:val="center"/>
            </w:pPr>
            <w:r>
              <w:t>1 679,61694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10 «Ёлочка»</w:t>
            </w:r>
          </w:p>
        </w:tc>
        <w:tc>
          <w:tcPr>
            <w:tcW w:w="1884" w:type="dxa"/>
            <w:shd w:val="clear" w:color="auto" w:fill="auto"/>
            <w:noWrap/>
            <w:vAlign w:val="center"/>
          </w:tcPr>
          <w:p>
            <w:pPr>
              <w:jc w:val="center"/>
            </w:pPr>
            <w:r>
              <w:t>590,14205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15 «Золотой ключик»</w:t>
            </w:r>
          </w:p>
        </w:tc>
        <w:tc>
          <w:tcPr>
            <w:tcW w:w="1884" w:type="dxa"/>
            <w:shd w:val="clear" w:color="auto" w:fill="auto"/>
            <w:noWrap/>
            <w:vAlign w:val="center"/>
          </w:tcPr>
          <w:p>
            <w:pPr>
              <w:jc w:val="center"/>
            </w:pPr>
            <w:r>
              <w:t>561,24318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16 «Крепыш»</w:t>
            </w:r>
          </w:p>
        </w:tc>
        <w:tc>
          <w:tcPr>
            <w:tcW w:w="1884" w:type="dxa"/>
            <w:shd w:val="clear" w:color="auto" w:fill="auto"/>
            <w:noWrap/>
            <w:vAlign w:val="center"/>
          </w:tcPr>
          <w:p>
            <w:pPr>
              <w:jc w:val="center"/>
            </w:pPr>
            <w:r>
              <w:t>573,48780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20  «Алиса»</w:t>
            </w:r>
          </w:p>
        </w:tc>
        <w:tc>
          <w:tcPr>
            <w:tcW w:w="1884" w:type="dxa"/>
            <w:shd w:val="clear" w:color="auto" w:fill="auto"/>
            <w:noWrap/>
            <w:vAlign w:val="center"/>
          </w:tcPr>
          <w:p>
            <w:pPr>
              <w:jc w:val="center"/>
            </w:pPr>
            <w:r>
              <w:t>1 484,41173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21 «Земляничка» </w:t>
            </w:r>
          </w:p>
        </w:tc>
        <w:tc>
          <w:tcPr>
            <w:tcW w:w="1884" w:type="dxa"/>
            <w:shd w:val="clear" w:color="auto" w:fill="auto"/>
            <w:noWrap/>
            <w:vAlign w:val="center"/>
          </w:tcPr>
          <w:p>
            <w:pPr>
              <w:jc w:val="center"/>
            </w:pPr>
            <w:r>
              <w:t>1 275,81711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22 «Орлёнок» </w:t>
            </w:r>
          </w:p>
        </w:tc>
        <w:tc>
          <w:tcPr>
            <w:tcW w:w="1884" w:type="dxa"/>
            <w:shd w:val="clear" w:color="auto" w:fill="auto"/>
            <w:noWrap/>
            <w:vAlign w:val="center"/>
          </w:tcPr>
          <w:p>
            <w:pPr>
              <w:jc w:val="center"/>
            </w:pPr>
            <w:r>
              <w:t>612,07704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33 «Берёзка»</w:t>
            </w:r>
          </w:p>
        </w:tc>
        <w:tc>
          <w:tcPr>
            <w:tcW w:w="1884" w:type="dxa"/>
            <w:shd w:val="clear" w:color="auto" w:fill="auto"/>
            <w:noWrap/>
            <w:vAlign w:val="center"/>
          </w:tcPr>
          <w:p>
            <w:pPr>
              <w:jc w:val="center"/>
            </w:pPr>
            <w:r>
              <w:t>740,62466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34 «Теремок»</w:t>
            </w:r>
          </w:p>
        </w:tc>
        <w:tc>
          <w:tcPr>
            <w:tcW w:w="1884" w:type="dxa"/>
            <w:shd w:val="clear" w:color="auto" w:fill="auto"/>
            <w:noWrap/>
            <w:vAlign w:val="center"/>
          </w:tcPr>
          <w:p>
            <w:pPr>
              <w:jc w:val="center"/>
            </w:pPr>
            <w:r>
              <w:t>2 282,68828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 детский сад № 36 «Сказочка»</w:t>
            </w:r>
          </w:p>
        </w:tc>
        <w:tc>
          <w:tcPr>
            <w:tcW w:w="1884" w:type="dxa"/>
            <w:shd w:val="clear" w:color="auto" w:fill="auto"/>
            <w:noWrap/>
            <w:vAlign w:val="center"/>
          </w:tcPr>
          <w:p>
            <w:pPr>
              <w:jc w:val="center"/>
            </w:pPr>
            <w:r>
              <w:t>1 351,34849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38 «Золотой петушок»</w:t>
            </w:r>
          </w:p>
        </w:tc>
        <w:tc>
          <w:tcPr>
            <w:tcW w:w="1884" w:type="dxa"/>
            <w:shd w:val="clear" w:color="auto" w:fill="auto"/>
            <w:noWrap/>
            <w:vAlign w:val="center"/>
          </w:tcPr>
          <w:p>
            <w:pPr>
              <w:jc w:val="center"/>
            </w:pPr>
            <w:r>
              <w:t>1 222,74848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41 «Колобок»</w:t>
            </w:r>
          </w:p>
        </w:tc>
        <w:tc>
          <w:tcPr>
            <w:tcW w:w="1884" w:type="dxa"/>
            <w:shd w:val="clear" w:color="auto" w:fill="auto"/>
            <w:noWrap/>
            <w:vAlign w:val="center"/>
          </w:tcPr>
          <w:p>
            <w:pPr>
              <w:jc w:val="center"/>
            </w:pPr>
            <w:r>
              <w:t>207,37561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42 «Малышок»</w:t>
            </w:r>
          </w:p>
        </w:tc>
        <w:tc>
          <w:tcPr>
            <w:tcW w:w="1884" w:type="dxa"/>
            <w:shd w:val="clear" w:color="auto" w:fill="auto"/>
            <w:noWrap/>
            <w:vAlign w:val="center"/>
          </w:tcPr>
          <w:p>
            <w:pPr>
              <w:jc w:val="center"/>
            </w:pPr>
            <w:r>
              <w:t>613,68071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45 «Журавлик»</w:t>
            </w:r>
          </w:p>
        </w:tc>
        <w:tc>
          <w:tcPr>
            <w:tcW w:w="1884" w:type="dxa"/>
            <w:shd w:val="clear" w:color="auto" w:fill="auto"/>
            <w:noWrap/>
            <w:vAlign w:val="center"/>
          </w:tcPr>
          <w:p>
            <w:pPr>
              <w:jc w:val="center"/>
            </w:pPr>
            <w:r>
              <w:t>1 392,57705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46 «Одуванчик»</w:t>
            </w:r>
          </w:p>
        </w:tc>
        <w:tc>
          <w:tcPr>
            <w:tcW w:w="1884" w:type="dxa"/>
            <w:shd w:val="clear" w:color="auto" w:fill="auto"/>
            <w:noWrap/>
            <w:vAlign w:val="center"/>
          </w:tcPr>
          <w:p>
            <w:pPr>
              <w:jc w:val="center"/>
            </w:pPr>
            <w:r>
              <w:t>1 357,32104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bottom"/>
          </w:tcPr>
          <w:p>
            <w:pPr>
              <w:jc w:val="center"/>
            </w:pPr>
            <w:r>
              <w:t>МБДОУ «Детский сад № 47 «Веселинка»</w:t>
            </w:r>
          </w:p>
        </w:tc>
        <w:tc>
          <w:tcPr>
            <w:tcW w:w="1884" w:type="dxa"/>
            <w:shd w:val="clear" w:color="auto" w:fill="auto"/>
            <w:noWrap/>
            <w:vAlign w:val="center"/>
          </w:tcPr>
          <w:p>
            <w:pPr>
              <w:jc w:val="center"/>
            </w:pPr>
            <w:r>
              <w:t>1 318,31732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48 «Дельфиненок»</w:t>
            </w:r>
          </w:p>
        </w:tc>
        <w:tc>
          <w:tcPr>
            <w:tcW w:w="1884" w:type="dxa"/>
            <w:shd w:val="clear" w:color="auto" w:fill="auto"/>
            <w:noWrap/>
            <w:vAlign w:val="center"/>
          </w:tcPr>
          <w:p>
            <w:pPr>
              <w:jc w:val="center"/>
            </w:pPr>
            <w:r>
              <w:t>1 237,97918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49 «Жемчужинка»</w:t>
            </w:r>
          </w:p>
        </w:tc>
        <w:tc>
          <w:tcPr>
            <w:tcW w:w="1884" w:type="dxa"/>
            <w:shd w:val="clear" w:color="auto" w:fill="auto"/>
            <w:noWrap/>
            <w:vAlign w:val="center"/>
          </w:tcPr>
          <w:p>
            <w:pPr>
              <w:jc w:val="center"/>
            </w:pPr>
            <w:r>
              <w:t>1 326,96545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52 «Росинка»</w:t>
            </w:r>
          </w:p>
        </w:tc>
        <w:tc>
          <w:tcPr>
            <w:tcW w:w="1884" w:type="dxa"/>
            <w:shd w:val="clear" w:color="auto" w:fill="auto"/>
            <w:noWrap/>
            <w:vAlign w:val="center"/>
          </w:tcPr>
          <w:p>
            <w:pPr>
              <w:jc w:val="center"/>
            </w:pPr>
            <w:r>
              <w:t>1 351,35772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53 «Яблонька»</w:t>
            </w:r>
          </w:p>
        </w:tc>
        <w:tc>
          <w:tcPr>
            <w:tcW w:w="1884" w:type="dxa"/>
            <w:shd w:val="clear" w:color="auto" w:fill="auto"/>
            <w:noWrap/>
            <w:vAlign w:val="center"/>
          </w:tcPr>
          <w:p>
            <w:pPr>
              <w:jc w:val="center"/>
            </w:pPr>
            <w:r>
              <w:t>1 513,38487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"Центр развития ребёнка - детский сад N 54 "Рябинка"</w:t>
            </w:r>
          </w:p>
        </w:tc>
        <w:tc>
          <w:tcPr>
            <w:tcW w:w="1884" w:type="dxa"/>
            <w:shd w:val="clear" w:color="auto" w:fill="auto"/>
            <w:noWrap/>
            <w:vAlign w:val="center"/>
          </w:tcPr>
          <w:p>
            <w:pPr>
              <w:jc w:val="center"/>
            </w:pPr>
            <w:r>
              <w:t>1 778,64492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«ЦРР - детский сад № 56 «Сказка»</w:t>
            </w:r>
          </w:p>
        </w:tc>
        <w:tc>
          <w:tcPr>
            <w:tcW w:w="1884" w:type="dxa"/>
            <w:shd w:val="clear" w:color="auto" w:fill="auto"/>
            <w:noWrap/>
            <w:vAlign w:val="center"/>
          </w:tcPr>
          <w:p>
            <w:pPr>
              <w:jc w:val="center"/>
            </w:pPr>
            <w:r>
              <w:t>1 553,27567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«ЦРР - детский сад № 57 «Ладушка»</w:t>
            </w:r>
          </w:p>
        </w:tc>
        <w:tc>
          <w:tcPr>
            <w:tcW w:w="1884" w:type="dxa"/>
            <w:shd w:val="clear" w:color="auto" w:fill="auto"/>
            <w:noWrap/>
            <w:vAlign w:val="center"/>
          </w:tcPr>
          <w:p>
            <w:pPr>
              <w:jc w:val="center"/>
            </w:pPr>
            <w:r>
              <w:t>1 495,88574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5" w:hRule="atLeast"/>
        </w:trPr>
        <w:tc>
          <w:tcPr>
            <w:tcW w:w="560" w:type="dxa"/>
            <w:vMerge w:val="restart"/>
            <w:shd w:val="clear" w:color="auto" w:fill="auto"/>
            <w:noWrap/>
            <w:vAlign w:val="center"/>
          </w:tcPr>
          <w:p>
            <w:pPr>
              <w:jc w:val="center"/>
            </w:pPr>
            <w:r>
              <w:t>3</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144,60775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27,42775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19,53000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97,65000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4</w:t>
            </w:r>
          </w:p>
        </w:tc>
        <w:tc>
          <w:tcPr>
            <w:tcW w:w="3165" w:type="dxa"/>
            <w:vMerge w:val="restart"/>
            <w:shd w:val="clear" w:color="auto" w:fill="auto"/>
            <w:noWrap w:val="0"/>
            <w:vAlign w:val="center"/>
          </w:tcPr>
          <w:p>
            <w:pPr>
              <w:jc w:val="center"/>
            </w:pPr>
            <w:r>
              <w:t>Субвенции бюджетам муниципальных районов и городских округов Ульяновской области на осуществление переданных органам местного самоуправления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пребыванием),детских лагерях труда и отдыха</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10 039,20793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1 083,36760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1 225,08986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408,26221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1 033,57259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856,41985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370,27695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693,94845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802,79369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883,54989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1 290,84618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872,37383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518,70683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560" w:type="dxa"/>
            <w:vMerge w:val="restart"/>
            <w:shd w:val="clear" w:color="auto" w:fill="auto"/>
            <w:noWrap/>
            <w:vAlign w:val="center"/>
          </w:tcPr>
          <w:p>
            <w:pPr>
              <w:jc w:val="center"/>
            </w:pPr>
            <w:r>
              <w:t>5</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122,18905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9  «Улыбка»</w:t>
            </w:r>
          </w:p>
        </w:tc>
        <w:tc>
          <w:tcPr>
            <w:tcW w:w="1884" w:type="dxa"/>
            <w:shd w:val="clear" w:color="auto" w:fill="auto"/>
            <w:noWrap/>
            <w:vAlign w:val="center"/>
          </w:tcPr>
          <w:p>
            <w:pPr>
              <w:jc w:val="center"/>
            </w:pPr>
            <w:r>
              <w:t>11,33477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38 «Золотой петушок»</w:t>
            </w:r>
          </w:p>
        </w:tc>
        <w:tc>
          <w:tcPr>
            <w:tcW w:w="1884" w:type="dxa"/>
            <w:shd w:val="clear" w:color="auto" w:fill="auto"/>
            <w:noWrap/>
            <w:vAlign w:val="center"/>
          </w:tcPr>
          <w:p>
            <w:pPr>
              <w:jc w:val="center"/>
            </w:pPr>
            <w:r>
              <w:t>17,42388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41 «Колобок»</w:t>
            </w:r>
          </w:p>
        </w:tc>
        <w:tc>
          <w:tcPr>
            <w:tcW w:w="1884" w:type="dxa"/>
            <w:shd w:val="clear" w:color="auto" w:fill="auto"/>
            <w:noWrap/>
            <w:vAlign w:val="center"/>
          </w:tcPr>
          <w:p>
            <w:pPr>
              <w:jc w:val="center"/>
            </w:pPr>
            <w:r>
              <w:t>3,46800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42 «Малышок»</w:t>
            </w:r>
          </w:p>
        </w:tc>
        <w:tc>
          <w:tcPr>
            <w:tcW w:w="1884" w:type="dxa"/>
            <w:shd w:val="clear" w:color="auto" w:fill="auto"/>
            <w:noWrap/>
            <w:vAlign w:val="center"/>
          </w:tcPr>
          <w:p>
            <w:pPr>
              <w:jc w:val="center"/>
            </w:pPr>
            <w:r>
              <w:t>8,58680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bottom"/>
          </w:tcPr>
          <w:p>
            <w:pPr>
              <w:jc w:val="center"/>
            </w:pPr>
            <w:r>
              <w:t>МБДОУ «Детский сад № 47 «Веселинка»</w:t>
            </w:r>
          </w:p>
        </w:tc>
        <w:tc>
          <w:tcPr>
            <w:tcW w:w="1884" w:type="dxa"/>
            <w:shd w:val="clear" w:color="auto" w:fill="auto"/>
            <w:noWrap/>
            <w:vAlign w:val="center"/>
          </w:tcPr>
          <w:p>
            <w:pPr>
              <w:jc w:val="center"/>
            </w:pPr>
            <w:r>
              <w:t>12,05480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48 «Дельфиненок»</w:t>
            </w:r>
          </w:p>
        </w:tc>
        <w:tc>
          <w:tcPr>
            <w:tcW w:w="1884" w:type="dxa"/>
            <w:shd w:val="clear" w:color="auto" w:fill="auto"/>
            <w:noWrap/>
            <w:vAlign w:val="center"/>
          </w:tcPr>
          <w:p>
            <w:pPr>
              <w:jc w:val="center"/>
            </w:pPr>
            <w:r>
              <w:t>12,05480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53 «Яблонька»</w:t>
            </w:r>
          </w:p>
        </w:tc>
        <w:tc>
          <w:tcPr>
            <w:tcW w:w="1884" w:type="dxa"/>
            <w:shd w:val="clear" w:color="auto" w:fill="auto"/>
            <w:noWrap/>
            <w:vAlign w:val="center"/>
          </w:tcPr>
          <w:p>
            <w:pPr>
              <w:jc w:val="center"/>
            </w:pPr>
            <w:r>
              <w:t>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«ЦРР - детский сад № 56 «Сказка»</w:t>
            </w:r>
          </w:p>
        </w:tc>
        <w:tc>
          <w:tcPr>
            <w:tcW w:w="1884" w:type="dxa"/>
            <w:shd w:val="clear" w:color="auto" w:fill="auto"/>
            <w:noWrap/>
            <w:vAlign w:val="center"/>
          </w:tcPr>
          <w:p>
            <w:pPr>
              <w:jc w:val="center"/>
            </w:pPr>
            <w:r>
              <w:t>18,99080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10,23760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10,23760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МБУДО ЦДОИРД</w:t>
            </w:r>
          </w:p>
        </w:tc>
        <w:tc>
          <w:tcPr>
            <w:tcW w:w="1884" w:type="dxa"/>
            <w:shd w:val="clear" w:color="auto" w:fill="auto"/>
            <w:noWrap/>
            <w:vAlign w:val="center"/>
          </w:tcPr>
          <w:p>
            <w:pPr>
              <w:jc w:val="center"/>
            </w:pPr>
            <w:r>
              <w:t>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6</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осуществлением обучающимся 10-х ( 11-х) и 11 -х  (12-х) классов муниципальных образовательных организаций ежемесячных денежных выплат</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326,46766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52,80000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67,20000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43,20000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4,86766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62,40000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43,20000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560" w:type="dxa"/>
            <w:vMerge w:val="restart"/>
            <w:shd w:val="clear" w:color="auto" w:fill="auto"/>
            <w:noWrap/>
            <w:vAlign w:val="center"/>
          </w:tcPr>
          <w:p>
            <w:pPr>
              <w:jc w:val="center"/>
            </w:pPr>
            <w:r>
              <w:t>7</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1 138,90546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146,13655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46,35378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81,18697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184,61089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61,96781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4,45945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23,77905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330,17041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140,00220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104,48349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15,75486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8</w:t>
            </w:r>
          </w:p>
        </w:tc>
        <w:tc>
          <w:tcPr>
            <w:tcW w:w="3165" w:type="dxa"/>
            <w:vMerge w:val="restart"/>
            <w:shd w:val="clear" w:color="auto" w:fill="auto"/>
            <w:noWrap w:val="0"/>
            <w:vAlign w:val="center"/>
          </w:tcPr>
          <w:p>
            <w:pPr>
              <w:jc w:val="center"/>
            </w:pPr>
            <w:r>
              <w:t>Создание модельных библиотек в муниципальных образованиях, в том числе: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"ЦБС г.Димитровграда"</w:t>
            </w:r>
          </w:p>
        </w:tc>
        <w:tc>
          <w:tcPr>
            <w:tcW w:w="1884" w:type="dxa"/>
            <w:shd w:val="clear" w:color="auto" w:fill="auto"/>
            <w:noWrap/>
            <w:vAlign w:val="bottom"/>
          </w:tcPr>
          <w:p>
            <w:pPr>
              <w:jc w:val="center"/>
            </w:pPr>
            <w: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реализации федерального проекта «Культурная среда»</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"ЦБС г.Димитровграда"</w:t>
            </w:r>
          </w:p>
        </w:tc>
        <w:tc>
          <w:tcPr>
            <w:tcW w:w="1884" w:type="dxa"/>
            <w:shd w:val="clear" w:color="auto" w:fill="auto"/>
            <w:noWrap/>
            <w:vAlign w:val="center"/>
          </w:tcPr>
          <w:p>
            <w:pPr>
              <w:jc w:val="center"/>
            </w:pPr>
            <w: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"ЦБС г.Димитровграда"</w:t>
            </w:r>
          </w:p>
        </w:tc>
        <w:tc>
          <w:tcPr>
            <w:tcW w:w="1884" w:type="dxa"/>
            <w:shd w:val="clear" w:color="auto" w:fill="auto"/>
            <w:noWrap/>
            <w:vAlign w:val="center"/>
          </w:tcPr>
          <w:p>
            <w:pPr>
              <w:jc w:val="center"/>
            </w:pPr>
            <w:r>
              <w:t>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9</w:t>
            </w:r>
          </w:p>
        </w:tc>
        <w:tc>
          <w:tcPr>
            <w:tcW w:w="3165" w:type="dxa"/>
            <w:vMerge w:val="restart"/>
            <w:shd w:val="clear" w:color="auto" w:fill="auto"/>
            <w:noWrap w:val="0"/>
            <w:vAlign w:val="center"/>
          </w:tcPr>
          <w:p>
            <w:pPr>
              <w:jc w:val="center"/>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в том числе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«ДДТ» </w:t>
            </w:r>
          </w:p>
        </w:tc>
        <w:tc>
          <w:tcPr>
            <w:tcW w:w="1884" w:type="dxa"/>
            <w:shd w:val="clear" w:color="auto" w:fill="auto"/>
            <w:noWrap w:val="0"/>
            <w:vAlign w:val="center"/>
          </w:tcPr>
          <w:p>
            <w:pPr>
              <w:jc w:val="center"/>
            </w:pPr>
            <w: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 xml:space="preserve">за счет реализации государственной программы Ульяновской области «Развитие культуры, туризма и сохранение объектов культурного наследия в Ульяновской области» </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2 681,20000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«ДДТ» </w:t>
            </w:r>
          </w:p>
        </w:tc>
        <w:tc>
          <w:tcPr>
            <w:tcW w:w="1884" w:type="dxa"/>
            <w:shd w:val="clear" w:color="auto" w:fill="auto"/>
            <w:noWrap/>
            <w:vAlign w:val="center"/>
          </w:tcPr>
          <w:p>
            <w:pPr>
              <w:jc w:val="center"/>
            </w:pPr>
            <w:r>
              <w:t>2 681,20000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141,20000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«ДДТ» </w:t>
            </w:r>
          </w:p>
        </w:tc>
        <w:tc>
          <w:tcPr>
            <w:tcW w:w="1884" w:type="dxa"/>
            <w:shd w:val="clear" w:color="auto" w:fill="auto"/>
            <w:noWrap/>
            <w:vAlign w:val="center"/>
          </w:tcPr>
          <w:p>
            <w:pPr>
              <w:jc w:val="center"/>
            </w:pPr>
            <w:r>
              <w:t>141,20000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10</w:t>
            </w:r>
          </w:p>
        </w:tc>
        <w:tc>
          <w:tcPr>
            <w:tcW w:w="3165" w:type="dxa"/>
            <w:vMerge w:val="restart"/>
            <w:shd w:val="clear" w:color="auto" w:fill="auto"/>
            <w:noWrap w:val="0"/>
            <w:vAlign w:val="center"/>
          </w:tcPr>
          <w:p>
            <w:pPr>
              <w:jc w:val="center"/>
            </w:pPr>
            <w:r>
              <w:t>Осуществление ремонта, ликвидация аварийной ситуации в зданиях и сооружениях муниципальных дошкольных образовательных организаций с устройством вентиляционных каналов, благоустройством территорий, приобретением и установкой оборудования, в том числе оборудования, обеспечивающего антитеррористическую защищенность указанных организаций, в том числе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5 052,63200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7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22 «Орлёнок» </w:t>
            </w:r>
          </w:p>
        </w:tc>
        <w:tc>
          <w:tcPr>
            <w:tcW w:w="1884" w:type="dxa"/>
            <w:shd w:val="clear" w:color="auto" w:fill="auto"/>
            <w:noWrap w:val="0"/>
            <w:vAlign w:val="center"/>
          </w:tcPr>
          <w:p>
            <w:pPr>
              <w:jc w:val="center"/>
            </w:pPr>
            <w:r>
              <w:t>5 052,63200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 xml:space="preserve">за счет реализации государственной программы Ульяновской области «Развитие и модернизация образования в Ульяновской области» </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22 «Орлёнок» </w:t>
            </w:r>
          </w:p>
        </w:tc>
        <w:tc>
          <w:tcPr>
            <w:tcW w:w="1884" w:type="dxa"/>
            <w:shd w:val="clear" w:color="auto" w:fill="auto"/>
            <w:noWrap/>
            <w:vAlign w:val="center"/>
          </w:tcPr>
          <w:p>
            <w:pPr>
              <w:jc w:val="center"/>
            </w:pPr>
            <w: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252,63200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22 «Орлёнок» </w:t>
            </w:r>
          </w:p>
        </w:tc>
        <w:tc>
          <w:tcPr>
            <w:tcW w:w="1884" w:type="dxa"/>
            <w:shd w:val="clear" w:color="auto" w:fill="auto"/>
            <w:noWrap/>
            <w:vAlign w:val="center"/>
          </w:tcPr>
          <w:p>
            <w:pPr>
              <w:jc w:val="center"/>
            </w:pPr>
            <w:r>
              <w:t>252,63200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60" w:type="dxa"/>
            <w:vMerge w:val="restart"/>
            <w:shd w:val="clear" w:color="auto" w:fill="auto"/>
            <w:noWrap w:val="0"/>
            <w:vAlign w:val="center"/>
          </w:tcPr>
          <w:p>
            <w:pPr>
              <w:jc w:val="center"/>
            </w:pPr>
            <w:r>
              <w:t>11</w:t>
            </w:r>
          </w:p>
        </w:tc>
        <w:tc>
          <w:tcPr>
            <w:tcW w:w="3165" w:type="dxa"/>
            <w:vMerge w:val="restart"/>
            <w:shd w:val="clear" w:color="auto" w:fill="auto"/>
            <w:noWrap w:val="0"/>
            <w:vAlign w:val="center"/>
          </w:tcPr>
          <w:p>
            <w:pPr>
              <w:jc w:val="center"/>
            </w:pPr>
            <w:r>
              <w:t>Адресная финансовая поддержка спортивных организаций, осуществляющих подготовку спортивного резерва для сборных команд Российской Федерации, в том числе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СШ им.Ж.Б.Лобановой</w:t>
            </w:r>
          </w:p>
        </w:tc>
        <w:tc>
          <w:tcPr>
            <w:tcW w:w="1884" w:type="dxa"/>
            <w:shd w:val="clear" w:color="auto" w:fill="auto"/>
            <w:noWrap w:val="0"/>
            <w:vAlign w:val="center"/>
          </w:tcPr>
          <w:p>
            <w:pPr>
              <w:jc w:val="center"/>
            </w:pPr>
            <w: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реализации федерального проекта "Спорт - норма жизни"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СШ им.Ж.Б.Лобановой</w:t>
            </w:r>
          </w:p>
        </w:tc>
        <w:tc>
          <w:tcPr>
            <w:tcW w:w="1884" w:type="dxa"/>
            <w:shd w:val="clear" w:color="auto" w:fill="auto"/>
            <w:noWrap/>
            <w:vAlign w:val="center"/>
          </w:tcPr>
          <w:p>
            <w:pPr>
              <w:jc w:val="center"/>
            </w:pPr>
            <w: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СШ им.Ж.Б.Лобановой</w:t>
            </w:r>
          </w:p>
        </w:tc>
        <w:tc>
          <w:tcPr>
            <w:tcW w:w="1884" w:type="dxa"/>
            <w:shd w:val="clear" w:color="auto" w:fill="auto"/>
            <w:noWrap/>
            <w:vAlign w:val="center"/>
          </w:tcPr>
          <w:p>
            <w:pPr>
              <w:jc w:val="center"/>
            </w:pPr>
            <w:r>
              <w:t>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vMerge w:val="restart"/>
            <w:shd w:val="clear" w:color="auto" w:fill="auto"/>
            <w:noWrap w:val="0"/>
            <w:vAlign w:val="center"/>
          </w:tcPr>
          <w:p>
            <w:pPr>
              <w:jc w:val="center"/>
            </w:pPr>
            <w:r>
              <w:t>12</w:t>
            </w:r>
          </w:p>
        </w:tc>
        <w:tc>
          <w:tcPr>
            <w:tcW w:w="3165" w:type="dxa"/>
            <w:vMerge w:val="restart"/>
            <w:shd w:val="clear" w:color="auto" w:fill="auto"/>
            <w:noWrap w:val="0"/>
            <w:vAlign w:val="center"/>
          </w:tcPr>
          <w:p>
            <w:pPr>
              <w:jc w:val="center"/>
            </w:pPr>
            <w:r>
              <w:t>Оснащение объектов спортивной инфраструктуры спортивно-технологическим оборудованием</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2 855,47368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МАУ "СК"Нейтрон"</w:t>
            </w:r>
          </w:p>
        </w:tc>
        <w:tc>
          <w:tcPr>
            <w:tcW w:w="1884" w:type="dxa"/>
            <w:shd w:val="clear" w:color="auto" w:fill="auto"/>
            <w:noWrap/>
            <w:vAlign w:val="center"/>
          </w:tcPr>
          <w:p>
            <w:pPr>
              <w:jc w:val="center"/>
            </w:pPr>
            <w:r>
              <w:t>2 855,47368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Ульяновской области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2 712,70000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МАУ "СК"Нейтрон"</w:t>
            </w:r>
          </w:p>
        </w:tc>
        <w:tc>
          <w:tcPr>
            <w:tcW w:w="1884" w:type="dxa"/>
            <w:shd w:val="clear" w:color="auto" w:fill="auto"/>
            <w:noWrap/>
            <w:vAlign w:val="center"/>
          </w:tcPr>
          <w:p>
            <w:pPr>
              <w:jc w:val="center"/>
            </w:pPr>
            <w:r>
              <w:t>2 712,70000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142,77368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МАУ "СК"Нейтрон"</w:t>
            </w:r>
          </w:p>
        </w:tc>
        <w:tc>
          <w:tcPr>
            <w:tcW w:w="1884" w:type="dxa"/>
            <w:shd w:val="clear" w:color="auto" w:fill="auto"/>
            <w:noWrap/>
            <w:vAlign w:val="center"/>
          </w:tcPr>
          <w:p>
            <w:pPr>
              <w:jc w:val="center"/>
            </w:pPr>
            <w:r>
              <w:t>142,77368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13</w:t>
            </w:r>
          </w:p>
        </w:tc>
        <w:tc>
          <w:tcPr>
            <w:tcW w:w="3165" w:type="dxa"/>
            <w:vMerge w:val="restart"/>
            <w:shd w:val="clear" w:color="auto" w:fill="auto"/>
            <w:noWrap w:val="0"/>
            <w:vAlign w:val="center"/>
          </w:tcPr>
          <w:p>
            <w:pPr>
              <w:jc w:val="center"/>
            </w:pPr>
            <w:r>
              <w:t>Приобретение музыкальных инструментов, оборудования и материалов для детских школ искусств и училищ</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№2</w:t>
            </w:r>
          </w:p>
        </w:tc>
        <w:tc>
          <w:tcPr>
            <w:tcW w:w="1884" w:type="dxa"/>
            <w:shd w:val="clear" w:color="auto" w:fill="auto"/>
            <w:noWrap/>
            <w:vAlign w:val="center"/>
          </w:tcPr>
          <w:p>
            <w:pPr>
              <w:jc w:val="center"/>
            </w:pPr>
            <w: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реализации федерального проекта «Культурная среда»</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№2</w:t>
            </w:r>
          </w:p>
        </w:tc>
        <w:tc>
          <w:tcPr>
            <w:tcW w:w="1884" w:type="dxa"/>
            <w:shd w:val="clear" w:color="auto" w:fill="auto"/>
            <w:noWrap/>
            <w:vAlign w:val="center"/>
          </w:tcPr>
          <w:p>
            <w:pPr>
              <w:jc w:val="center"/>
            </w:pPr>
            <w: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278,70000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№2</w:t>
            </w:r>
          </w:p>
        </w:tc>
        <w:tc>
          <w:tcPr>
            <w:tcW w:w="1884" w:type="dxa"/>
            <w:shd w:val="clear" w:color="auto" w:fill="auto"/>
            <w:noWrap/>
            <w:vAlign w:val="center"/>
          </w:tcPr>
          <w:p>
            <w:pPr>
              <w:jc w:val="center"/>
            </w:pPr>
            <w:r>
              <w:t>278,70000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14</w:t>
            </w:r>
          </w:p>
        </w:tc>
        <w:tc>
          <w:tcPr>
            <w:tcW w:w="3165" w:type="dxa"/>
            <w:vMerge w:val="restart"/>
            <w:shd w:val="clear" w:color="auto" w:fill="auto"/>
            <w:noWrap w:val="0"/>
            <w:vAlign w:val="center"/>
          </w:tcPr>
          <w:p>
            <w:pPr>
              <w:jc w:val="center"/>
            </w:pPr>
            <w: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 в том числе: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76 457,12421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7 881,95200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6 937,47700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5 443,06300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4 986,83500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7 747,26500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2 234,91721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6 455,90300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8 022,64400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3 874,93800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11 098,39400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1 508,08700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4 164,09000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6 101,55900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Ульяновской области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60 272,50000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6 216,22249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5 469,35921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4 293,72098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3 934,74661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6 112,86379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1 748,32058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5 090,44181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6 326,10853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3 048,28218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8 746,48613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1 186,60974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3 287,59843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4 811,73952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16 184,62421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1 665,72951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1 468,11779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1 149,34202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1 052,08839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1 634,40121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486,59663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1 365,46119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1 696,53547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826,65582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2 351,90787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321,47726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876,49157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2"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1 289,81948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15</w:t>
            </w:r>
          </w:p>
        </w:tc>
        <w:tc>
          <w:tcPr>
            <w:tcW w:w="3165" w:type="dxa"/>
            <w:vMerge w:val="restart"/>
            <w:shd w:val="clear" w:color="auto" w:fill="auto"/>
            <w:noWrap w:val="0"/>
            <w:vAlign w:val="center"/>
          </w:tcPr>
          <w:p>
            <w:pPr>
              <w:jc w:val="center"/>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5 155,92000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МПЛ МБОУ</w:t>
            </w:r>
          </w:p>
        </w:tc>
        <w:tc>
          <w:tcPr>
            <w:tcW w:w="1884" w:type="dxa"/>
            <w:shd w:val="clear" w:color="auto" w:fill="auto"/>
            <w:noWrap/>
            <w:vAlign w:val="center"/>
          </w:tcPr>
          <w:p>
            <w:pPr>
              <w:jc w:val="center"/>
            </w:pPr>
            <w:r>
              <w:t>3 827,88000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3 281,04000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2 812,32000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4 062,24000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1 328,00000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3 906,00000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4 218,48000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2 577,96000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5 702,76000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1 328,04000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2 343,60000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3 359,16000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16</w:t>
            </w:r>
          </w:p>
        </w:tc>
        <w:tc>
          <w:tcPr>
            <w:tcW w:w="3165" w:type="dxa"/>
            <w:vMerge w:val="restart"/>
            <w:shd w:val="clear" w:color="auto" w:fill="auto"/>
            <w:noWrap w:val="0"/>
            <w:vAlign w:val="center"/>
          </w:tcPr>
          <w:p>
            <w:pPr>
              <w:jc w:val="center"/>
            </w:pPr>
            <w: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3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"ЦБС г.Димитровграда"</w:t>
            </w:r>
          </w:p>
        </w:tc>
        <w:tc>
          <w:tcPr>
            <w:tcW w:w="1884" w:type="dxa"/>
            <w:shd w:val="clear" w:color="auto" w:fill="auto"/>
            <w:noWrap/>
            <w:vAlign w:val="center"/>
          </w:tcPr>
          <w:p>
            <w:pPr>
              <w:jc w:val="center"/>
            </w:pPr>
            <w: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Ульяновской области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"ЦБС г.Димитровграда"</w:t>
            </w:r>
          </w:p>
        </w:tc>
        <w:tc>
          <w:tcPr>
            <w:tcW w:w="1884"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88,97500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"ЦБС г.Димитровграда"</w:t>
            </w:r>
          </w:p>
        </w:tc>
        <w:tc>
          <w:tcPr>
            <w:tcW w:w="1884" w:type="dxa"/>
            <w:shd w:val="clear" w:color="auto" w:fill="auto"/>
            <w:noWrap/>
            <w:vAlign w:val="center"/>
          </w:tcPr>
          <w:p>
            <w:pPr>
              <w:jc w:val="center"/>
            </w:pPr>
            <w:r>
              <w:t>88,97500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17</w:t>
            </w:r>
          </w:p>
        </w:tc>
        <w:tc>
          <w:tcPr>
            <w:tcW w:w="3165" w:type="dxa"/>
            <w:vMerge w:val="restart"/>
            <w:shd w:val="clear" w:color="auto" w:fill="auto"/>
            <w:noWrap w:val="0"/>
            <w:vAlign w:val="center"/>
          </w:tcPr>
          <w:p>
            <w:pPr>
              <w:jc w:val="center"/>
            </w:pPr>
            <w:r>
              <w:t>Временное трудоустройство несовершеннолетних граждан в возрасте от 14 до 18 лет в свободное от учебы время</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624,00000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МБУДО ЦДОИРД</w:t>
            </w:r>
          </w:p>
        </w:tc>
        <w:tc>
          <w:tcPr>
            <w:tcW w:w="1884" w:type="dxa"/>
            <w:shd w:val="clear" w:color="auto" w:fill="auto"/>
            <w:noWrap/>
            <w:vAlign w:val="center"/>
          </w:tcPr>
          <w:p>
            <w:pPr>
              <w:jc w:val="center"/>
            </w:pPr>
            <w:r>
              <w:t>416,00000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104,00000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104,00000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18</w:t>
            </w:r>
          </w:p>
        </w:tc>
        <w:tc>
          <w:tcPr>
            <w:tcW w:w="3165" w:type="dxa"/>
            <w:vMerge w:val="restart"/>
            <w:shd w:val="clear" w:color="auto" w:fill="auto"/>
            <w:noWrap w:val="0"/>
            <w:vAlign w:val="center"/>
          </w:tcPr>
          <w:p>
            <w:pPr>
              <w:jc w:val="center"/>
            </w:pPr>
            <w:r>
              <w:t>Пени и иные судебные расходы</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891,55001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МАУ "СК"Нейтрон"</w:t>
            </w:r>
          </w:p>
        </w:tc>
        <w:tc>
          <w:tcPr>
            <w:tcW w:w="1884" w:type="dxa"/>
            <w:shd w:val="clear" w:color="auto" w:fill="auto"/>
            <w:noWrap/>
            <w:vAlign w:val="center"/>
          </w:tcPr>
          <w:p>
            <w:pPr>
              <w:jc w:val="center"/>
            </w:pPr>
            <w:r>
              <w:t>59,30552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№1</w:t>
            </w:r>
          </w:p>
        </w:tc>
        <w:tc>
          <w:tcPr>
            <w:tcW w:w="1884" w:type="dxa"/>
            <w:shd w:val="clear" w:color="auto" w:fill="auto"/>
            <w:noWrap/>
            <w:vAlign w:val="center"/>
          </w:tcPr>
          <w:p>
            <w:pPr>
              <w:jc w:val="center"/>
            </w:pPr>
            <w:r>
              <w:t>20,44434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№2</w:t>
            </w:r>
          </w:p>
        </w:tc>
        <w:tc>
          <w:tcPr>
            <w:tcW w:w="1884" w:type="dxa"/>
            <w:shd w:val="clear" w:color="auto" w:fill="auto"/>
            <w:noWrap/>
            <w:vAlign w:val="center"/>
          </w:tcPr>
          <w:p>
            <w:pPr>
              <w:jc w:val="center"/>
            </w:pPr>
            <w:r>
              <w:t>18,44583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ДХШ</w:t>
            </w:r>
          </w:p>
        </w:tc>
        <w:tc>
          <w:tcPr>
            <w:tcW w:w="1884" w:type="dxa"/>
            <w:shd w:val="clear" w:color="auto" w:fill="auto"/>
            <w:noWrap/>
            <w:vAlign w:val="center"/>
          </w:tcPr>
          <w:p>
            <w:pPr>
              <w:jc w:val="center"/>
            </w:pPr>
            <w:r>
              <w:t>2,72494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21 «Земляничка» </w:t>
            </w:r>
          </w:p>
        </w:tc>
        <w:tc>
          <w:tcPr>
            <w:tcW w:w="1884" w:type="dxa"/>
            <w:shd w:val="clear" w:color="auto" w:fill="auto"/>
            <w:noWrap/>
            <w:vAlign w:val="center"/>
          </w:tcPr>
          <w:p>
            <w:pPr>
              <w:jc w:val="center"/>
            </w:pPr>
            <w:r>
              <w:t>2,42598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22 «Орлёнок» </w:t>
            </w:r>
          </w:p>
        </w:tc>
        <w:tc>
          <w:tcPr>
            <w:tcW w:w="1884" w:type="dxa"/>
            <w:shd w:val="clear" w:color="auto" w:fill="auto"/>
            <w:noWrap/>
            <w:vAlign w:val="center"/>
          </w:tcPr>
          <w:p>
            <w:pPr>
              <w:jc w:val="center"/>
            </w:pPr>
            <w:r>
              <w:t>2,23154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34 «Теремок»</w:t>
            </w:r>
          </w:p>
        </w:tc>
        <w:tc>
          <w:tcPr>
            <w:tcW w:w="1884" w:type="dxa"/>
            <w:shd w:val="clear" w:color="auto" w:fill="auto"/>
            <w:noWrap/>
            <w:vAlign w:val="center"/>
          </w:tcPr>
          <w:p>
            <w:pPr>
              <w:jc w:val="center"/>
            </w:pPr>
            <w: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38 «Золотой петушок»</w:t>
            </w:r>
          </w:p>
        </w:tc>
        <w:tc>
          <w:tcPr>
            <w:tcW w:w="1884" w:type="dxa"/>
            <w:shd w:val="clear" w:color="auto" w:fill="auto"/>
            <w:noWrap/>
            <w:vAlign w:val="center"/>
          </w:tcPr>
          <w:p>
            <w:pPr>
              <w:jc w:val="center"/>
            </w:pPr>
            <w:r>
              <w:t>28,60481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48 «Дельфиненок»</w:t>
            </w:r>
          </w:p>
        </w:tc>
        <w:tc>
          <w:tcPr>
            <w:tcW w:w="1884" w:type="dxa"/>
            <w:shd w:val="clear" w:color="auto" w:fill="auto"/>
            <w:noWrap/>
            <w:vAlign w:val="center"/>
          </w:tcPr>
          <w:p>
            <w:pPr>
              <w:jc w:val="center"/>
            </w:pPr>
            <w:r>
              <w:t>5,05354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49 «Жемчужинка»</w:t>
            </w:r>
          </w:p>
        </w:tc>
        <w:tc>
          <w:tcPr>
            <w:tcW w:w="1884" w:type="dxa"/>
            <w:shd w:val="clear" w:color="auto" w:fill="auto"/>
            <w:noWrap/>
            <w:vAlign w:val="center"/>
          </w:tcPr>
          <w:p>
            <w:pPr>
              <w:jc w:val="center"/>
            </w:pPr>
            <w:r>
              <w:t>2,57564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"Центр развития ребёнка - детский сад N 54 "Рябинка"</w:t>
            </w:r>
          </w:p>
        </w:tc>
        <w:tc>
          <w:tcPr>
            <w:tcW w:w="1884" w:type="dxa"/>
            <w:shd w:val="clear" w:color="auto" w:fill="auto"/>
            <w:noWrap/>
            <w:vAlign w:val="center"/>
          </w:tcPr>
          <w:p>
            <w:pPr>
              <w:jc w:val="center"/>
            </w:pPr>
            <w:r>
              <w:t>2,79076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6,09400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6,66866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208,49959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34,28252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2,33840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6,52700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5,41579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4,44388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«ДКМ» </w:t>
            </w:r>
          </w:p>
        </w:tc>
        <w:tc>
          <w:tcPr>
            <w:tcW w:w="1884" w:type="dxa"/>
            <w:shd w:val="clear" w:color="auto" w:fill="auto"/>
            <w:noWrap/>
            <w:vAlign w:val="center"/>
          </w:tcPr>
          <w:p>
            <w:pPr>
              <w:jc w:val="center"/>
            </w:pPr>
            <w:r>
              <w:t>0,67723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ДМХШ "Апрель"</w:t>
            </w:r>
          </w:p>
        </w:tc>
        <w:tc>
          <w:tcPr>
            <w:tcW w:w="1884" w:type="dxa"/>
            <w:shd w:val="clear" w:color="auto" w:fill="auto"/>
            <w:noWrap/>
            <w:vAlign w:val="center"/>
          </w:tcPr>
          <w:p>
            <w:pPr>
              <w:jc w:val="center"/>
            </w:pPr>
            <w:r>
              <w:t>164,67915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МБУДО ЦДОИРД</w:t>
            </w:r>
          </w:p>
        </w:tc>
        <w:tc>
          <w:tcPr>
            <w:tcW w:w="1884" w:type="dxa"/>
            <w:shd w:val="clear" w:color="auto" w:fill="auto"/>
            <w:noWrap/>
            <w:vAlign w:val="center"/>
          </w:tcPr>
          <w:p>
            <w:pPr>
              <w:jc w:val="center"/>
            </w:pPr>
            <w:r>
              <w:t>303,02089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19</w:t>
            </w:r>
          </w:p>
        </w:tc>
        <w:tc>
          <w:tcPr>
            <w:tcW w:w="3165" w:type="dxa"/>
            <w:vMerge w:val="restart"/>
            <w:shd w:val="clear" w:color="auto" w:fill="auto"/>
            <w:noWrap w:val="0"/>
            <w:vAlign w:val="center"/>
          </w:tcPr>
          <w:p>
            <w:pPr>
              <w:jc w:val="center"/>
            </w:pPr>
            <w:r>
              <w:t>Содержание муниципальных бюджетных образовательных учреждений</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20</w:t>
            </w:r>
          </w:p>
        </w:tc>
        <w:tc>
          <w:tcPr>
            <w:tcW w:w="3165" w:type="dxa"/>
            <w:vMerge w:val="restart"/>
            <w:shd w:val="clear" w:color="auto" w:fill="auto"/>
            <w:noWrap w:val="0"/>
            <w:vAlign w:val="center"/>
          </w:tcPr>
          <w:p>
            <w:pPr>
              <w:jc w:val="center"/>
            </w:pPr>
            <w:r>
              <w:t>Обеспечение безопасности и антитеррористической защищенности муниципальных спортивных объектов</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3 883,66698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СШ "ЛАДА" г.Димитровград</w:t>
            </w:r>
          </w:p>
        </w:tc>
        <w:tc>
          <w:tcPr>
            <w:tcW w:w="1884" w:type="dxa"/>
            <w:shd w:val="clear" w:color="auto" w:fill="auto"/>
            <w:noWrap/>
            <w:vAlign w:val="center"/>
          </w:tcPr>
          <w:p>
            <w:pPr>
              <w:jc w:val="center"/>
            </w:pPr>
            <w:r>
              <w:t>3 264,62600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МАУ "СК"Нейтрон"</w:t>
            </w:r>
          </w:p>
        </w:tc>
        <w:tc>
          <w:tcPr>
            <w:tcW w:w="1884" w:type="dxa"/>
            <w:shd w:val="clear" w:color="auto" w:fill="auto"/>
            <w:noWrap/>
            <w:vAlign w:val="center"/>
          </w:tcPr>
          <w:p>
            <w:pPr>
              <w:jc w:val="center"/>
            </w:pPr>
            <w:r>
              <w:t>619,04098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60" w:type="dxa"/>
            <w:vMerge w:val="restart"/>
            <w:shd w:val="clear" w:color="auto" w:fill="auto"/>
            <w:noWrap w:val="0"/>
            <w:vAlign w:val="center"/>
          </w:tcPr>
          <w:p>
            <w:pPr>
              <w:jc w:val="center"/>
            </w:pPr>
            <w:r>
              <w:t>21</w:t>
            </w:r>
          </w:p>
        </w:tc>
        <w:tc>
          <w:tcPr>
            <w:tcW w:w="3165" w:type="dxa"/>
            <w:vMerge w:val="restart"/>
            <w:shd w:val="clear" w:color="auto" w:fill="auto"/>
            <w:noWrap w:val="0"/>
            <w:vAlign w:val="center"/>
          </w:tcPr>
          <w:p>
            <w:pPr>
              <w:jc w:val="center"/>
            </w:pPr>
            <w:r>
              <w:t>Организация, проведение и участие в спортивно-массовых мероприятиях, согласно календарному плану</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СШ</w:t>
            </w:r>
          </w:p>
        </w:tc>
        <w:tc>
          <w:tcPr>
            <w:tcW w:w="1884" w:type="dxa"/>
            <w:shd w:val="clear" w:color="auto" w:fill="auto"/>
            <w:noWrap/>
            <w:vAlign w:val="center"/>
          </w:tcPr>
          <w:p>
            <w:pPr>
              <w:jc w:val="center"/>
            </w:pPr>
            <w: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СШ "ЛАДА" г.Димитровград</w:t>
            </w:r>
          </w:p>
        </w:tc>
        <w:tc>
          <w:tcPr>
            <w:tcW w:w="1884" w:type="dxa"/>
            <w:shd w:val="clear" w:color="auto" w:fill="auto"/>
            <w:noWrap/>
            <w:vAlign w:val="center"/>
          </w:tcPr>
          <w:p>
            <w:pPr>
              <w:jc w:val="center"/>
            </w:pPr>
            <w: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22</w:t>
            </w:r>
          </w:p>
        </w:tc>
        <w:tc>
          <w:tcPr>
            <w:tcW w:w="3165" w:type="dxa"/>
            <w:vMerge w:val="restart"/>
            <w:shd w:val="clear" w:color="auto" w:fill="auto"/>
            <w:noWrap w:val="0"/>
            <w:vAlign w:val="center"/>
          </w:tcPr>
          <w:p>
            <w:pPr>
              <w:jc w:val="center"/>
            </w:pPr>
            <w:r>
              <w:t>Погашение кредиторской задолженности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3 798,61212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38 «Золотой петушок»</w:t>
            </w:r>
          </w:p>
        </w:tc>
        <w:tc>
          <w:tcPr>
            <w:tcW w:w="1884" w:type="dxa"/>
            <w:shd w:val="clear" w:color="auto" w:fill="auto"/>
            <w:noWrap/>
            <w:vAlign w:val="center"/>
          </w:tcPr>
          <w:p>
            <w:pPr>
              <w:jc w:val="center"/>
            </w:pPr>
            <w:r>
              <w:t>74,00804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0,54969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МБУДО ЦДОИРД</w:t>
            </w:r>
          </w:p>
        </w:tc>
        <w:tc>
          <w:tcPr>
            <w:tcW w:w="1884" w:type="dxa"/>
            <w:shd w:val="clear" w:color="auto" w:fill="auto"/>
            <w:noWrap/>
            <w:vAlign w:val="center"/>
          </w:tcPr>
          <w:p>
            <w:pPr>
              <w:jc w:val="center"/>
            </w:pPr>
            <w:r>
              <w:t>360,74719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ДМХШ "Апрель"</w:t>
            </w:r>
          </w:p>
        </w:tc>
        <w:tc>
          <w:tcPr>
            <w:tcW w:w="1884" w:type="dxa"/>
            <w:shd w:val="clear" w:color="auto" w:fill="auto"/>
            <w:noWrap/>
            <w:vAlign w:val="center"/>
          </w:tcPr>
          <w:p>
            <w:pPr>
              <w:jc w:val="center"/>
            </w:pPr>
            <w:r>
              <w:t>274,28411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"ЦБС г.Димитровграда"</w:t>
            </w:r>
          </w:p>
        </w:tc>
        <w:tc>
          <w:tcPr>
            <w:tcW w:w="1884" w:type="dxa"/>
            <w:shd w:val="clear" w:color="auto" w:fill="auto"/>
            <w:noWrap/>
            <w:vAlign w:val="center"/>
          </w:tcPr>
          <w:p>
            <w:pPr>
              <w:jc w:val="center"/>
            </w:pPr>
            <w:r>
              <w:t>34,44914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МБУК "Центр современного искусства и дизайна"</w:t>
            </w:r>
          </w:p>
        </w:tc>
        <w:tc>
          <w:tcPr>
            <w:tcW w:w="1884" w:type="dxa"/>
            <w:shd w:val="clear" w:color="auto" w:fill="auto"/>
            <w:noWrap/>
            <w:vAlign w:val="center"/>
          </w:tcPr>
          <w:p>
            <w:pPr>
              <w:jc w:val="center"/>
            </w:pPr>
            <w:r>
              <w:t>1,55000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«ДКМ» </w:t>
            </w:r>
          </w:p>
        </w:tc>
        <w:tc>
          <w:tcPr>
            <w:tcW w:w="1884" w:type="dxa"/>
            <w:shd w:val="clear" w:color="auto" w:fill="auto"/>
            <w:noWrap/>
            <w:vAlign w:val="center"/>
          </w:tcPr>
          <w:p>
            <w:pPr>
              <w:jc w:val="center"/>
            </w:pPr>
            <w:r>
              <w:t>12,40000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«ДДТ» </w:t>
            </w:r>
          </w:p>
        </w:tc>
        <w:tc>
          <w:tcPr>
            <w:tcW w:w="1884" w:type="dxa"/>
            <w:shd w:val="clear" w:color="auto" w:fill="auto"/>
            <w:noWrap/>
            <w:vAlign w:val="center"/>
          </w:tcPr>
          <w:p>
            <w:pPr>
              <w:jc w:val="center"/>
            </w:pPr>
            <w:r>
              <w:t>22,63003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№1</w:t>
            </w:r>
          </w:p>
        </w:tc>
        <w:tc>
          <w:tcPr>
            <w:tcW w:w="1884" w:type="dxa"/>
            <w:shd w:val="clear" w:color="auto" w:fill="auto"/>
            <w:noWrap/>
            <w:vAlign w:val="center"/>
          </w:tcPr>
          <w:p>
            <w:pPr>
              <w:jc w:val="center"/>
            </w:pPr>
            <w:r>
              <w:t>1 331,27722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№2</w:t>
            </w:r>
          </w:p>
        </w:tc>
        <w:tc>
          <w:tcPr>
            <w:tcW w:w="1884" w:type="dxa"/>
            <w:shd w:val="clear" w:color="auto" w:fill="auto"/>
            <w:noWrap/>
            <w:vAlign w:val="center"/>
          </w:tcPr>
          <w:p>
            <w:pPr>
              <w:jc w:val="center"/>
            </w:pPr>
            <w:r>
              <w:t>1 289,75647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ДХШ</w:t>
            </w:r>
          </w:p>
        </w:tc>
        <w:tc>
          <w:tcPr>
            <w:tcW w:w="1884" w:type="dxa"/>
            <w:shd w:val="clear" w:color="auto" w:fill="auto"/>
            <w:noWrap/>
            <w:vAlign w:val="center"/>
          </w:tcPr>
          <w:p>
            <w:pPr>
              <w:jc w:val="center"/>
            </w:pPr>
            <w:r>
              <w:t>196,96023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23</w:t>
            </w:r>
          </w:p>
        </w:tc>
        <w:tc>
          <w:tcPr>
            <w:tcW w:w="3165" w:type="dxa"/>
            <w:vMerge w:val="restart"/>
            <w:shd w:val="clear" w:color="auto" w:fill="auto"/>
            <w:noWrap w:val="0"/>
            <w:vAlign w:val="center"/>
          </w:tcPr>
          <w:p>
            <w:pPr>
              <w:jc w:val="center"/>
            </w:pPr>
            <w:r>
              <w:t>Обеспечение безопасности и антитеррористической защищенности муниципальных образовательных организаций</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«ЦРР - детский сад № 57 «Ладушка»</w:t>
            </w:r>
          </w:p>
        </w:tc>
        <w:tc>
          <w:tcPr>
            <w:tcW w:w="1884" w:type="dxa"/>
            <w:shd w:val="clear" w:color="auto" w:fill="auto"/>
            <w:noWrap/>
            <w:vAlign w:val="center"/>
          </w:tcPr>
          <w:p>
            <w:pPr>
              <w:jc w:val="center"/>
            </w:pPr>
            <w: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60" w:type="dxa"/>
            <w:vMerge w:val="restart"/>
            <w:shd w:val="clear" w:color="auto" w:fill="auto"/>
            <w:noWrap w:val="0"/>
            <w:vAlign w:val="center"/>
          </w:tcPr>
          <w:p>
            <w:pPr>
              <w:jc w:val="center"/>
            </w:pPr>
            <w:r>
              <w:t>24</w:t>
            </w:r>
          </w:p>
        </w:tc>
        <w:tc>
          <w:tcPr>
            <w:tcW w:w="3165" w:type="dxa"/>
            <w:vMerge w:val="restart"/>
            <w:shd w:val="clear" w:color="auto" w:fill="auto"/>
            <w:noWrap w:val="0"/>
            <w:vAlign w:val="center"/>
          </w:tcPr>
          <w:p>
            <w:pPr>
              <w:jc w:val="center"/>
            </w:pPr>
            <w: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521,20700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140,33400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200,79600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180,07700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25</w:t>
            </w:r>
          </w:p>
        </w:tc>
        <w:tc>
          <w:tcPr>
            <w:tcW w:w="3165" w:type="dxa"/>
            <w:vMerge w:val="restart"/>
            <w:shd w:val="clear" w:color="auto" w:fill="auto"/>
            <w:noWrap w:val="0"/>
            <w:vAlign w:val="center"/>
          </w:tcPr>
          <w:p>
            <w:pPr>
              <w:jc w:val="center"/>
            </w:pPr>
            <w:r>
              <w:t>Проведение ремонтных работ</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5 227,05102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МБУК «ДДТ» </w:t>
            </w:r>
          </w:p>
        </w:tc>
        <w:tc>
          <w:tcPr>
            <w:tcW w:w="1884" w:type="dxa"/>
            <w:shd w:val="clear" w:color="auto" w:fill="auto"/>
            <w:noWrap/>
            <w:vAlign w:val="center"/>
          </w:tcPr>
          <w:p>
            <w:pPr>
              <w:jc w:val="center"/>
            </w:pPr>
            <w:r>
              <w:t>422,10778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21 «Земляничка» </w:t>
            </w:r>
          </w:p>
        </w:tc>
        <w:tc>
          <w:tcPr>
            <w:tcW w:w="1884" w:type="dxa"/>
            <w:shd w:val="clear" w:color="auto" w:fill="auto"/>
            <w:noWrap/>
            <w:vAlign w:val="center"/>
          </w:tcPr>
          <w:p>
            <w:pPr>
              <w:jc w:val="center"/>
            </w:pPr>
            <w:r>
              <w:t>1 720,22828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46 «Одуванчик»</w:t>
            </w:r>
          </w:p>
        </w:tc>
        <w:tc>
          <w:tcPr>
            <w:tcW w:w="1884" w:type="dxa"/>
            <w:shd w:val="clear" w:color="auto" w:fill="auto"/>
            <w:noWrap/>
            <w:vAlign w:val="center"/>
          </w:tcPr>
          <w:p>
            <w:pPr>
              <w:jc w:val="center"/>
            </w:pPr>
            <w:r>
              <w:t>1 581,38656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48 «Дельфиненок»</w:t>
            </w:r>
          </w:p>
        </w:tc>
        <w:tc>
          <w:tcPr>
            <w:tcW w:w="1884" w:type="dxa"/>
            <w:shd w:val="clear" w:color="auto" w:fill="auto"/>
            <w:noWrap/>
            <w:vAlign w:val="center"/>
          </w:tcPr>
          <w:p>
            <w:pPr>
              <w:jc w:val="center"/>
            </w:pPr>
            <w:r>
              <w:t>173,93000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«ЦРР - детский сад № 56 «Сказка»</w:t>
            </w:r>
          </w:p>
        </w:tc>
        <w:tc>
          <w:tcPr>
            <w:tcW w:w="1884" w:type="dxa"/>
            <w:shd w:val="clear" w:color="auto" w:fill="auto"/>
            <w:noWrap/>
            <w:vAlign w:val="center"/>
          </w:tcPr>
          <w:p>
            <w:pPr>
              <w:jc w:val="center"/>
            </w:pPr>
            <w:r>
              <w:t>1 329,39840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26</w:t>
            </w:r>
          </w:p>
        </w:tc>
        <w:tc>
          <w:tcPr>
            <w:tcW w:w="3165" w:type="dxa"/>
            <w:vMerge w:val="restart"/>
            <w:shd w:val="clear" w:color="auto" w:fill="auto"/>
            <w:noWrap w:val="0"/>
            <w:vAlign w:val="center"/>
          </w:tcPr>
          <w:p>
            <w:pPr>
              <w:jc w:val="center"/>
            </w:pPr>
            <w:r>
              <w:t>Ремонт кровли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1 395,61089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«Детский сад № 38 «Золотой петушок»</w:t>
            </w:r>
          </w:p>
        </w:tc>
        <w:tc>
          <w:tcPr>
            <w:tcW w:w="1884" w:type="dxa"/>
            <w:shd w:val="clear" w:color="auto" w:fill="auto"/>
            <w:noWrap/>
            <w:vAlign w:val="center"/>
          </w:tcPr>
          <w:p>
            <w:pPr>
              <w:jc w:val="center"/>
            </w:pPr>
            <w:r>
              <w:t>724,05600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МБДОУ "Центр развития ребёнка - детский сад N 54 "Рябинка"</w:t>
            </w:r>
          </w:p>
        </w:tc>
        <w:tc>
          <w:tcPr>
            <w:tcW w:w="1884" w:type="dxa"/>
            <w:shd w:val="clear" w:color="auto" w:fill="auto"/>
            <w:noWrap/>
            <w:vAlign w:val="center"/>
          </w:tcPr>
          <w:p>
            <w:pPr>
              <w:jc w:val="center"/>
            </w:pPr>
            <w:r>
              <w:t>671,55489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27</w:t>
            </w:r>
          </w:p>
        </w:tc>
        <w:tc>
          <w:tcPr>
            <w:tcW w:w="3165" w:type="dxa"/>
            <w:vMerge w:val="restart"/>
            <w:shd w:val="clear" w:color="auto" w:fill="auto"/>
            <w:noWrap w:val="0"/>
            <w:vAlign w:val="center"/>
          </w:tcPr>
          <w:p>
            <w:pPr>
              <w:jc w:val="center"/>
            </w:pPr>
            <w:r>
              <w:t>Экспертиза здания - технического состояния ДШИ №2</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МБУ ДО ДШИ №2</w:t>
            </w:r>
          </w:p>
        </w:tc>
        <w:tc>
          <w:tcPr>
            <w:tcW w:w="1884" w:type="dxa"/>
            <w:shd w:val="clear" w:color="auto" w:fill="auto"/>
            <w:noWrap/>
            <w:vAlign w:val="center"/>
          </w:tcPr>
          <w:p>
            <w:pPr>
              <w:jc w:val="center"/>
            </w:pPr>
            <w: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restart"/>
            <w:shd w:val="clear" w:color="auto" w:fill="auto"/>
            <w:noWrap w:val="0"/>
            <w:vAlign w:val="center"/>
          </w:tcPr>
          <w:p>
            <w:pPr>
              <w:jc w:val="center"/>
            </w:pPr>
            <w:r>
              <w:t>28</w:t>
            </w:r>
          </w:p>
        </w:tc>
        <w:tc>
          <w:tcPr>
            <w:tcW w:w="3165" w:type="dxa"/>
            <w:vMerge w:val="restart"/>
            <w:shd w:val="clear" w:color="auto" w:fill="auto"/>
            <w:noWrap w:val="0"/>
            <w:vAlign w:val="center"/>
          </w:tcPr>
          <w:p>
            <w:pPr>
              <w:jc w:val="center"/>
            </w:pPr>
            <w:r>
              <w:t>Разработка предпроектной документации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МБДОУ «Детский сад № 22 «Орлёнок» </w:t>
            </w:r>
          </w:p>
        </w:tc>
        <w:tc>
          <w:tcPr>
            <w:tcW w:w="1884" w:type="dxa"/>
            <w:shd w:val="clear" w:color="auto" w:fill="auto"/>
            <w:noWrap/>
            <w:vAlign w:val="center"/>
          </w:tcPr>
          <w:p>
            <w:pPr>
              <w:jc w:val="center"/>
            </w:pPr>
            <w: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restart"/>
            <w:shd w:val="clear" w:color="auto" w:fill="auto"/>
            <w:noWrap w:val="0"/>
            <w:vAlign w:val="center"/>
          </w:tcPr>
          <w:p>
            <w:pPr>
              <w:jc w:val="center"/>
            </w:pPr>
            <w:r>
              <w:t>29</w:t>
            </w:r>
          </w:p>
        </w:tc>
        <w:tc>
          <w:tcPr>
            <w:tcW w:w="3165" w:type="dxa"/>
            <w:vMerge w:val="restart"/>
            <w:shd w:val="clear" w:color="auto" w:fill="auto"/>
            <w:noWrap w:val="0"/>
            <w:vAlign w:val="center"/>
          </w:tcPr>
          <w:p>
            <w:pPr>
              <w:jc w:val="center"/>
            </w:pPr>
            <w:r>
              <w:t>Проведение технического обследования конструкций здания</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280,00000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410,00000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30</w:t>
            </w:r>
          </w:p>
        </w:tc>
        <w:tc>
          <w:tcPr>
            <w:tcW w:w="3165" w:type="dxa"/>
            <w:vMerge w:val="restart"/>
            <w:shd w:val="clear" w:color="auto" w:fill="auto"/>
            <w:noWrap w:val="0"/>
            <w:vAlign w:val="center"/>
          </w:tcPr>
          <w:p>
            <w:pPr>
              <w:jc w:val="center"/>
            </w:pPr>
            <w: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9 521,89387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270,55440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2 230,15640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150,25128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1 152,70328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2 368,83432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134,08608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1 077,48323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136,46832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1 962,04960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39,30696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31</w:t>
            </w:r>
          </w:p>
        </w:tc>
        <w:tc>
          <w:tcPr>
            <w:tcW w:w="3165" w:type="dxa"/>
            <w:vMerge w:val="restart"/>
            <w:shd w:val="clear" w:color="auto" w:fill="auto"/>
            <w:noWrap w:val="0"/>
            <w:vAlign w:val="center"/>
          </w:tcPr>
          <w:p>
            <w:pPr>
              <w:jc w:val="center"/>
            </w:pPr>
            <w: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8 926,26581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872,03948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628,95828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1 068,37792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462,52316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1 241,43284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270,43248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418,93024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1 027,48849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407,76208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1 641,86452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191,39436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402,03156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Лицей N 25 им. Н.Ф.Ватутина</w:t>
            </w:r>
          </w:p>
        </w:tc>
        <w:tc>
          <w:tcPr>
            <w:tcW w:w="1884" w:type="dxa"/>
            <w:shd w:val="clear" w:color="auto" w:fill="auto"/>
            <w:noWrap/>
            <w:vAlign w:val="center"/>
          </w:tcPr>
          <w:p>
            <w:pPr>
              <w:jc w:val="center"/>
            </w:pPr>
            <w:r>
              <w:t>293,03040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32</w:t>
            </w:r>
          </w:p>
        </w:tc>
        <w:tc>
          <w:tcPr>
            <w:tcW w:w="3165" w:type="dxa"/>
            <w:vMerge w:val="restart"/>
            <w:shd w:val="clear" w:color="auto" w:fill="auto"/>
            <w:noWrap w:val="0"/>
            <w:vAlign w:val="center"/>
          </w:tcPr>
          <w:p>
            <w:pPr>
              <w:jc w:val="center"/>
            </w:pPr>
            <w: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0"/>
            <w:vAlign w:val="center"/>
          </w:tcPr>
          <w:p>
            <w:pPr>
              <w:jc w:val="center"/>
              <w:rPr>
                <w:b/>
                <w:bCs/>
              </w:rPr>
            </w:pPr>
            <w:r>
              <w:rPr>
                <w:b/>
                <w:bCs/>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56,52840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84,79260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113,05680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197,84940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395,69880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28,26420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28,26420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141,32100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84,79260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56,52840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310,90620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33</w:t>
            </w:r>
          </w:p>
        </w:tc>
        <w:tc>
          <w:tcPr>
            <w:tcW w:w="3165" w:type="dxa"/>
            <w:vMerge w:val="restart"/>
            <w:shd w:val="clear" w:color="auto" w:fill="auto"/>
            <w:noWrap w:val="0"/>
            <w:vAlign w:val="center"/>
          </w:tcPr>
          <w:p>
            <w:pPr>
              <w:jc w:val="center"/>
            </w:pPr>
            <w: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 (погашение кредиторской задолженности)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700,07715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169,79800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107,53868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13,30712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147,73600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184,24000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42,65800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34,79935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restart"/>
            <w:shd w:val="clear" w:color="auto" w:fill="auto"/>
            <w:noWrap w:val="0"/>
            <w:vAlign w:val="center"/>
          </w:tcPr>
          <w:p>
            <w:pPr>
              <w:jc w:val="center"/>
            </w:pPr>
            <w:r>
              <w:t>34</w:t>
            </w:r>
          </w:p>
        </w:tc>
        <w:tc>
          <w:tcPr>
            <w:tcW w:w="3165" w:type="dxa"/>
            <w:vMerge w:val="restart"/>
            <w:shd w:val="clear" w:color="auto" w:fill="auto"/>
            <w:noWrap w:val="0"/>
            <w:vAlign w:val="center"/>
          </w:tcPr>
          <w:p>
            <w:pPr>
              <w:jc w:val="center"/>
            </w:pPr>
            <w:r>
              <w:t>Дополнительная мера социальной поддержки в виде наборов продуктов питания, необходимых для жизнеобеспечения отдельных категорий учащихся муниципальных общеобразовательных организаций города Димитровграда Ульяновской области</w:t>
            </w:r>
          </w:p>
        </w:tc>
        <w:tc>
          <w:tcPr>
            <w:tcW w:w="3840" w:type="dxa"/>
            <w:shd w:val="clear" w:color="auto" w:fill="auto"/>
            <w:noWrap w:val="0"/>
            <w:vAlign w:val="center"/>
          </w:tcPr>
          <w:p>
            <w:pPr>
              <w:jc w:val="center"/>
              <w:rPr>
                <w:b/>
                <w:bCs/>
              </w:rPr>
            </w:pPr>
            <w:r>
              <w:rPr>
                <w:b/>
                <w:bCs/>
              </w:rPr>
              <w:t>Итого</w:t>
            </w:r>
          </w:p>
        </w:tc>
        <w:tc>
          <w:tcPr>
            <w:tcW w:w="1884" w:type="dxa"/>
            <w:shd w:val="clear" w:color="auto" w:fill="auto"/>
            <w:noWrap/>
            <w:vAlign w:val="center"/>
          </w:tcPr>
          <w:p>
            <w:pPr>
              <w:jc w:val="center"/>
              <w:rPr>
                <w:b/>
                <w:bCs/>
              </w:rPr>
            </w:pPr>
            <w:r>
              <w:rPr>
                <w:b/>
                <w:bCs/>
              </w:rPr>
              <w:t>965,64769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w:t>
            </w:r>
          </w:p>
        </w:tc>
        <w:tc>
          <w:tcPr>
            <w:tcW w:w="1884" w:type="dxa"/>
            <w:shd w:val="clear" w:color="auto" w:fill="auto"/>
            <w:noWrap/>
            <w:vAlign w:val="center"/>
          </w:tcPr>
          <w:p>
            <w:pPr>
              <w:jc w:val="center"/>
            </w:pPr>
            <w:r>
              <w:t>86,67900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МПЛ</w:t>
            </w:r>
          </w:p>
        </w:tc>
        <w:tc>
          <w:tcPr>
            <w:tcW w:w="1884" w:type="dxa"/>
            <w:shd w:val="clear" w:color="auto" w:fill="auto"/>
            <w:noWrap/>
            <w:vAlign w:val="center"/>
          </w:tcPr>
          <w:p>
            <w:pPr>
              <w:jc w:val="center"/>
            </w:pPr>
            <w:r>
              <w:t>72,58900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6 им.Д.С.Кузнецова</w:t>
            </w:r>
          </w:p>
        </w:tc>
        <w:tc>
          <w:tcPr>
            <w:tcW w:w="1884" w:type="dxa"/>
            <w:shd w:val="clear" w:color="auto" w:fill="auto"/>
            <w:noWrap/>
            <w:vAlign w:val="center"/>
          </w:tcPr>
          <w:p>
            <w:pPr>
              <w:jc w:val="center"/>
            </w:pPr>
            <w:r>
              <w:t>96,93600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УЛ</w:t>
            </w:r>
          </w:p>
        </w:tc>
        <w:tc>
          <w:tcPr>
            <w:tcW w:w="1884" w:type="dxa"/>
            <w:shd w:val="clear" w:color="auto" w:fill="auto"/>
            <w:noWrap/>
            <w:vAlign w:val="center"/>
          </w:tcPr>
          <w:p>
            <w:pPr>
              <w:jc w:val="center"/>
            </w:pPr>
            <w:r>
              <w:t>75,47500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N 9 им. Г.Ф.Полнова</w:t>
            </w:r>
          </w:p>
        </w:tc>
        <w:tc>
          <w:tcPr>
            <w:tcW w:w="1884" w:type="dxa"/>
            <w:shd w:val="clear" w:color="auto" w:fill="auto"/>
            <w:noWrap/>
            <w:vAlign w:val="center"/>
          </w:tcPr>
          <w:p>
            <w:pPr>
              <w:jc w:val="center"/>
            </w:pPr>
            <w:r>
              <w:t>87,19300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№10</w:t>
            </w:r>
          </w:p>
        </w:tc>
        <w:tc>
          <w:tcPr>
            <w:tcW w:w="1884" w:type="dxa"/>
            <w:shd w:val="clear" w:color="auto" w:fill="auto"/>
            <w:noWrap/>
            <w:vAlign w:val="center"/>
          </w:tcPr>
          <w:p>
            <w:pPr>
              <w:jc w:val="center"/>
            </w:pPr>
            <w:r>
              <w:t>33,09600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Городская гимназия</w:t>
            </w:r>
          </w:p>
        </w:tc>
        <w:tc>
          <w:tcPr>
            <w:tcW w:w="1884" w:type="dxa"/>
            <w:shd w:val="clear" w:color="auto" w:fill="auto"/>
            <w:noWrap/>
            <w:vAlign w:val="center"/>
          </w:tcPr>
          <w:p>
            <w:pPr>
              <w:jc w:val="center"/>
            </w:pPr>
            <w:r>
              <w:t>66,45000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 xml:space="preserve">  Лицей № 16</w:t>
            </w:r>
          </w:p>
        </w:tc>
        <w:tc>
          <w:tcPr>
            <w:tcW w:w="1884" w:type="dxa"/>
            <w:shd w:val="clear" w:color="auto" w:fill="auto"/>
            <w:noWrap/>
            <w:vAlign w:val="center"/>
          </w:tcPr>
          <w:p>
            <w:pPr>
              <w:jc w:val="center"/>
            </w:pPr>
            <w:r>
              <w:t>102,85900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17</w:t>
            </w:r>
          </w:p>
        </w:tc>
        <w:tc>
          <w:tcPr>
            <w:tcW w:w="1884" w:type="dxa"/>
            <w:shd w:val="clear" w:color="auto" w:fill="auto"/>
            <w:noWrap/>
            <w:vAlign w:val="center"/>
          </w:tcPr>
          <w:p>
            <w:pPr>
              <w:jc w:val="center"/>
            </w:pPr>
            <w:r>
              <w:t>93,36469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19 им. И.П.Мытарева</w:t>
            </w:r>
          </w:p>
        </w:tc>
        <w:tc>
          <w:tcPr>
            <w:tcW w:w="1884" w:type="dxa"/>
            <w:shd w:val="clear" w:color="auto" w:fill="auto"/>
            <w:noWrap/>
            <w:vAlign w:val="center"/>
          </w:tcPr>
          <w:p>
            <w:pPr>
              <w:jc w:val="center"/>
            </w:pPr>
            <w:r>
              <w:t>116,24800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22 им. Г.Тукая</w:t>
            </w:r>
          </w:p>
        </w:tc>
        <w:tc>
          <w:tcPr>
            <w:tcW w:w="1884" w:type="dxa"/>
            <w:shd w:val="clear" w:color="auto" w:fill="auto"/>
            <w:noWrap/>
            <w:vAlign w:val="center"/>
          </w:tcPr>
          <w:p>
            <w:pPr>
              <w:jc w:val="center"/>
            </w:pPr>
            <w:r>
              <w:t>41,89500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3840" w:type="dxa"/>
            <w:shd w:val="clear" w:color="auto" w:fill="auto"/>
            <w:noWrap w:val="0"/>
            <w:vAlign w:val="center"/>
          </w:tcPr>
          <w:p>
            <w:pPr>
              <w:jc w:val="center"/>
            </w:pPr>
            <w:r>
              <w:t>МБОУ «СШ № 23»</w:t>
            </w:r>
          </w:p>
        </w:tc>
        <w:tc>
          <w:tcPr>
            <w:tcW w:w="1884" w:type="dxa"/>
            <w:shd w:val="clear" w:color="auto" w:fill="auto"/>
            <w:noWrap/>
            <w:vAlign w:val="center"/>
          </w:tcPr>
          <w:p>
            <w:pPr>
              <w:jc w:val="center"/>
            </w:pPr>
            <w:r>
              <w:t>61,88700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560" w:type="dxa"/>
            <w:vMerge w:val="continue"/>
            <w:tcBorders>
              <w:bottom w:val="single" w:color="auto" w:sz="4" w:space="0"/>
            </w:tcBorders>
            <w:shd w:val="clear" w:color="auto" w:fill="auto"/>
            <w:noWrap w:val="0"/>
            <w:vAlign w:val="center"/>
          </w:tcPr>
          <w:p/>
        </w:tc>
        <w:tc>
          <w:tcPr>
            <w:tcW w:w="3165" w:type="dxa"/>
            <w:vMerge w:val="continue"/>
            <w:tcBorders>
              <w:bottom w:val="single" w:color="auto" w:sz="4" w:space="0"/>
            </w:tcBorders>
            <w:shd w:val="clear" w:color="auto" w:fill="auto"/>
            <w:noWrap w:val="0"/>
            <w:vAlign w:val="center"/>
          </w:tcPr>
          <w:p/>
        </w:tc>
        <w:tc>
          <w:tcPr>
            <w:tcW w:w="3840" w:type="dxa"/>
            <w:tcBorders>
              <w:bottom w:val="single" w:color="auto" w:sz="4" w:space="0"/>
            </w:tcBorders>
            <w:shd w:val="clear" w:color="auto" w:fill="auto"/>
            <w:noWrap w:val="0"/>
            <w:vAlign w:val="center"/>
          </w:tcPr>
          <w:p>
            <w:pPr>
              <w:jc w:val="center"/>
            </w:pPr>
            <w:r>
              <w:t>МБОУ Лицей N 25 им. Н.Ф.Ватутина</w:t>
            </w:r>
          </w:p>
        </w:tc>
        <w:tc>
          <w:tcPr>
            <w:tcW w:w="1884" w:type="dxa"/>
            <w:tcBorders>
              <w:bottom w:val="single" w:color="auto" w:sz="4" w:space="0"/>
            </w:tcBorders>
            <w:shd w:val="clear" w:color="auto" w:fill="auto"/>
            <w:noWrap/>
            <w:vAlign w:val="center"/>
          </w:tcPr>
          <w:p>
            <w:pPr>
              <w:jc w:val="center"/>
            </w:pPr>
            <w:r>
              <w:t>30,97600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565" w:type="dxa"/>
            <w:gridSpan w:val="3"/>
            <w:shd w:val="clear" w:color="auto" w:fill="auto"/>
            <w:noWrap/>
            <w:vAlign w:val="center"/>
          </w:tcPr>
          <w:p>
            <w:pPr>
              <w:rPr>
                <w:b/>
                <w:bCs/>
              </w:rPr>
            </w:pPr>
            <w:r>
              <w:rPr>
                <w:b/>
                <w:bCs/>
              </w:rPr>
              <w:t>ВСЕГО</w:t>
            </w:r>
          </w:p>
        </w:tc>
        <w:tc>
          <w:tcPr>
            <w:tcW w:w="1884" w:type="dxa"/>
            <w:shd w:val="clear" w:color="auto" w:fill="auto"/>
            <w:noWrap/>
            <w:vAlign w:val="center"/>
          </w:tcPr>
          <w:p>
            <w:pPr>
              <w:jc w:val="center"/>
              <w:rPr>
                <w:b/>
                <w:bCs/>
              </w:rPr>
            </w:pPr>
            <w:r>
              <w:rPr>
                <w:b/>
                <w:bCs/>
              </w:rPr>
              <w:t>230 247,38955</w:t>
            </w:r>
          </w:p>
        </w:tc>
      </w:tr>
    </w:tbl>
    <w:p>
      <w:pPr>
        <w:jc w:val="center"/>
        <w:rPr>
          <w:b/>
          <w:bCs/>
          <w:sz w:val="26"/>
          <w:szCs w:val="26"/>
        </w:rPr>
      </w:pPr>
      <w:r>
        <w:rPr>
          <w:b/>
          <w:bCs/>
          <w:sz w:val="26"/>
          <w:szCs w:val="26"/>
        </w:rPr>
        <w:br w:type="page"/>
      </w:r>
      <w:r>
        <w:rPr>
          <w:b/>
          <w:bCs/>
          <w:sz w:val="26"/>
          <w:szCs w:val="26"/>
          <w:lang/>
        </w:rPr>
        <mc:AlternateContent>
          <mc:Choice Requires="wps">
            <w:drawing>
              <wp:anchor distT="0" distB="0" distL="114300" distR="114300" simplePos="0" relativeHeight="251669504" behindDoc="0" locked="0" layoutInCell="1" allowOverlap="1">
                <wp:simplePos x="0" y="0"/>
                <wp:positionH relativeFrom="column">
                  <wp:posOffset>3357245</wp:posOffset>
                </wp:positionH>
                <wp:positionV relativeFrom="paragraph">
                  <wp:posOffset>-89535</wp:posOffset>
                </wp:positionV>
                <wp:extent cx="3124200" cy="2057400"/>
                <wp:effectExtent l="0" t="0" r="0" b="0"/>
                <wp:wrapNone/>
                <wp:docPr id="10" name="Прямоугольник 105"/>
                <wp:cNvGraphicFramePr/>
                <a:graphic xmlns:a="http://schemas.openxmlformats.org/drawingml/2006/main">
                  <a:graphicData uri="http://schemas.microsoft.com/office/word/2010/wordprocessingShape">
                    <wps:wsp>
                      <wps:cNvSpPr/>
                      <wps:spPr>
                        <a:xfrm>
                          <a:off x="0" y="0"/>
                          <a:ext cx="3124200" cy="2057400"/>
                        </a:xfrm>
                        <a:prstGeom prst="rect">
                          <a:avLst/>
                        </a:prstGeom>
                        <a:noFill/>
                        <a:ln>
                          <a:noFill/>
                        </a:ln>
                      </wps:spPr>
                      <wps:txbx>
                        <w:txbxContent>
                          <w:p>
                            <w:pPr>
                              <w:rPr>
                                <w:color w:val="000000"/>
                              </w:rPr>
                            </w:pPr>
                            <w:r>
                              <w:rPr>
                                <w:color w:val="000000"/>
                              </w:rPr>
                              <w:t>ПРИЛОЖЕНИЕ 10</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11</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5" o:spid="_x0000_s1026" o:spt="1" style="position:absolute;left:0pt;margin-left:264.35pt;margin-top:-7.05pt;height:162pt;width:246pt;z-index:251669504;mso-width-relative:page;mso-height-relative:page;" filled="f" stroked="f" coordsize="21600,21600" o:gfxdata="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1ac9kAAAAMAQAADwAAAAAA&#10;AAABACAAAAAiAAAAZHJzL2Rvd25yZXYueG1sUEsBAhQAFAAAAAgAh07iQELA1vrZAQAAmwMAAA4A&#10;AAAAAAAAAQAgAAAAKAEAAGRycy9lMm9Eb2MueG1sUEsFBgAAAAAGAAYAWQEAAHM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10</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11</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tbl>
      <w:tblPr>
        <w:tblStyle w:val="4"/>
        <w:tblW w:w="9600" w:type="dxa"/>
        <w:tblInd w:w="108" w:type="dxa"/>
        <w:tblLayout w:type="autofit"/>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wBefore w:w="0" w:type="dxa"/>
          <w:wAfter w:w="0" w:type="dxa"/>
          <w:trHeight w:val="398" w:hRule="atLeast"/>
        </w:trPr>
        <w:tc>
          <w:tcPr>
            <w:tcW w:w="9600" w:type="dxa"/>
            <w:tcBorders>
              <w:top w:val="nil"/>
              <w:left w:val="nil"/>
              <w:bottom w:val="nil"/>
              <w:right w:val="nil"/>
            </w:tcBorders>
            <w:shd w:val="clear" w:color="auto" w:fill="auto"/>
            <w:noWrap/>
            <w:vAlign w:val="bottom"/>
          </w:tcPr>
          <w:p>
            <w:pPr>
              <w:jc w:val="center"/>
              <w:rPr>
                <w:b/>
                <w:bCs/>
                <w:sz w:val="26"/>
                <w:szCs w:val="26"/>
              </w:rPr>
            </w:pPr>
            <w:r>
              <w:rPr>
                <w:b/>
                <w:bCs/>
                <w:sz w:val="26"/>
                <w:szCs w:val="26"/>
              </w:rPr>
              <w:t>Перечень</w:t>
            </w:r>
          </w:p>
        </w:tc>
      </w:tr>
      <w:tr>
        <w:tblPrEx>
          <w:tblCellMar>
            <w:top w:w="0" w:type="dxa"/>
            <w:left w:w="108" w:type="dxa"/>
            <w:bottom w:w="0" w:type="dxa"/>
            <w:right w:w="108" w:type="dxa"/>
          </w:tblCellMar>
        </w:tblPrEx>
        <w:trPr>
          <w:wBefore w:w="0" w:type="dxa"/>
          <w:wAfter w:w="0" w:type="dxa"/>
          <w:trHeight w:val="635" w:hRule="atLeast"/>
        </w:trPr>
        <w:tc>
          <w:tcPr>
            <w:tcW w:w="9600" w:type="dxa"/>
            <w:tcBorders>
              <w:top w:val="nil"/>
              <w:left w:val="nil"/>
              <w:bottom w:val="nil"/>
              <w:right w:val="nil"/>
            </w:tcBorders>
            <w:shd w:val="clear" w:color="auto" w:fill="auto"/>
            <w:noWrap w:val="0"/>
            <w:vAlign w:val="bottom"/>
          </w:tcPr>
          <w:p>
            <w:pPr>
              <w:jc w:val="center"/>
              <w:rPr>
                <w:b/>
                <w:bCs/>
                <w:sz w:val="26"/>
                <w:szCs w:val="26"/>
              </w:rPr>
            </w:pPr>
            <w:r>
              <w:rPr>
                <w:b/>
                <w:bCs/>
                <w:sz w:val="26"/>
                <w:szCs w:val="26"/>
              </w:rPr>
              <w:t>муниципальных программ, финансируемых из бюджета города Димитровграда Ульяновской области на 2022 год</w:t>
            </w:r>
          </w:p>
        </w:tc>
      </w:tr>
    </w:tbl>
    <w:p>
      <w:pPr>
        <w:jc w:val="right"/>
        <w:rPr>
          <w:bCs/>
          <w:sz w:val="20"/>
          <w:szCs w:val="20"/>
        </w:rPr>
      </w:pPr>
      <w:r>
        <w:rPr>
          <w:bCs/>
          <w:sz w:val="22"/>
          <w:szCs w:val="22"/>
        </w:rPr>
        <w:t xml:space="preserve">    </w:t>
      </w:r>
      <w:r>
        <w:rPr>
          <w:bCs/>
          <w:sz w:val="22"/>
          <w:szCs w:val="22"/>
        </w:rPr>
        <w:tab/>
      </w:r>
      <w:r>
        <w:rPr>
          <w:bCs/>
          <w:sz w:val="22"/>
          <w:szCs w:val="22"/>
        </w:rPr>
        <w:tab/>
      </w:r>
      <w:r>
        <w:rPr>
          <w:bCs/>
          <w:sz w:val="22"/>
          <w:szCs w:val="22"/>
        </w:rPr>
        <w:tab/>
      </w:r>
      <w:r>
        <w:rPr>
          <w:bCs/>
          <w:sz w:val="22"/>
          <w:szCs w:val="22"/>
        </w:rPr>
        <w:t xml:space="preserve">         </w:t>
      </w:r>
      <w:r>
        <w:rPr>
          <w:bCs/>
          <w:sz w:val="20"/>
          <w:szCs w:val="20"/>
        </w:rPr>
        <w:t>тыс. руб.</w:t>
      </w:r>
    </w:p>
    <w:tbl>
      <w:tblPr>
        <w:tblStyle w:val="4"/>
        <w:tblW w:w="948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688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restart"/>
            <w:shd w:val="clear" w:color="auto" w:fill="auto"/>
            <w:noWrap w:val="0"/>
            <w:vAlign w:val="center"/>
          </w:tcPr>
          <w:p>
            <w:pPr>
              <w:jc w:val="center"/>
              <w:rPr>
                <w:b/>
                <w:bCs/>
              </w:rPr>
            </w:pPr>
            <w:r>
              <w:rPr>
                <w:b/>
                <w:bCs/>
              </w:rPr>
              <w:t>№ п/п</w:t>
            </w:r>
          </w:p>
        </w:tc>
        <w:tc>
          <w:tcPr>
            <w:tcW w:w="6885" w:type="dxa"/>
            <w:vMerge w:val="restart"/>
            <w:shd w:val="clear" w:color="auto" w:fill="auto"/>
            <w:noWrap w:val="0"/>
            <w:vAlign w:val="center"/>
          </w:tcPr>
          <w:p>
            <w:pPr>
              <w:jc w:val="center"/>
              <w:rPr>
                <w:b/>
                <w:bCs/>
                <w:color w:val="000000"/>
              </w:rPr>
            </w:pPr>
            <w:r>
              <w:rPr>
                <w:b/>
                <w:bCs/>
                <w:color w:val="000000"/>
              </w:rPr>
              <w:t>Наименование муниципальной программы</w:t>
            </w:r>
          </w:p>
        </w:tc>
        <w:tc>
          <w:tcPr>
            <w:tcW w:w="2040" w:type="dxa"/>
            <w:vMerge w:val="restart"/>
            <w:shd w:val="clear" w:color="auto" w:fill="auto"/>
            <w:noWrap/>
            <w:vAlign w:val="center"/>
          </w:tcPr>
          <w:p>
            <w:pPr>
              <w:jc w:val="center"/>
              <w:rPr>
                <w:b/>
                <w:bCs/>
              </w:rPr>
            </w:pPr>
            <w:r>
              <w:rPr>
                <w:b/>
                <w:bCs/>
              </w:rP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60" w:hRule="atLeast"/>
        </w:trPr>
        <w:tc>
          <w:tcPr>
            <w:tcW w:w="560" w:type="dxa"/>
            <w:vMerge w:val="continue"/>
            <w:noWrap w:val="0"/>
            <w:vAlign w:val="center"/>
          </w:tcPr>
          <w:p>
            <w:pPr>
              <w:rPr>
                <w:b/>
                <w:bCs/>
              </w:rPr>
            </w:pPr>
          </w:p>
        </w:tc>
        <w:tc>
          <w:tcPr>
            <w:tcW w:w="6885" w:type="dxa"/>
            <w:vMerge w:val="continue"/>
            <w:noWrap w:val="0"/>
            <w:vAlign w:val="center"/>
          </w:tcPr>
          <w:p>
            <w:pPr>
              <w:rPr>
                <w:b/>
                <w:bCs/>
                <w:color w:val="000000"/>
              </w:rPr>
            </w:pPr>
          </w:p>
        </w:tc>
        <w:tc>
          <w:tcPr>
            <w:tcW w:w="2040" w:type="dxa"/>
            <w:vMerge w:val="continue"/>
            <w:noWrap w:val="0"/>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restart"/>
            <w:shd w:val="clear" w:color="auto" w:fill="auto"/>
            <w:noWrap w:val="0"/>
            <w:vAlign w:val="center"/>
          </w:tcPr>
          <w:p>
            <w:pPr>
              <w:jc w:val="center"/>
            </w:pPr>
            <w:r>
              <w:t>1</w:t>
            </w:r>
          </w:p>
        </w:tc>
        <w:tc>
          <w:tcPr>
            <w:tcW w:w="6885" w:type="dxa"/>
            <w:shd w:val="clear" w:color="auto" w:fill="auto"/>
            <w:noWrap w:val="0"/>
            <w:vAlign w:val="center"/>
          </w:tcPr>
          <w:p>
            <w:r>
              <w:t>Муниципальная программа "Управление муниципальным имуществом города Димитровграда Ульяновской области"</w:t>
            </w:r>
          </w:p>
        </w:tc>
        <w:tc>
          <w:tcPr>
            <w:tcW w:w="2040" w:type="dxa"/>
            <w:shd w:val="clear" w:color="auto" w:fill="auto"/>
            <w:noWrap/>
            <w:vAlign w:val="center"/>
          </w:tcPr>
          <w:p>
            <w:pPr>
              <w:jc w:val="center"/>
            </w:pPr>
            <w:r>
              <w:t>14 307,32301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461,69831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60" w:type="dxa"/>
            <w:vMerge w:val="restart"/>
            <w:shd w:val="clear" w:color="auto" w:fill="auto"/>
            <w:noWrap w:val="0"/>
            <w:vAlign w:val="center"/>
          </w:tcPr>
          <w:p>
            <w:pPr>
              <w:jc w:val="center"/>
            </w:pPr>
            <w:r>
              <w:t>2</w:t>
            </w:r>
          </w:p>
        </w:tc>
        <w:tc>
          <w:tcPr>
            <w:tcW w:w="6885" w:type="dxa"/>
            <w:shd w:val="clear" w:color="auto" w:fill="auto"/>
            <w:noWrap w:val="0"/>
            <w:vAlign w:val="center"/>
          </w:tcPr>
          <w:p>
            <w: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2040" w:type="dxa"/>
            <w:shd w:val="clear" w:color="auto" w:fill="auto"/>
            <w:noWrap/>
            <w:vAlign w:val="center"/>
          </w:tcPr>
          <w:p>
            <w:pPr>
              <w:jc w:val="center"/>
            </w:pPr>
            <w:r>
              <w:t>354 427,06764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18 117,67075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shd w:val="clear" w:color="auto" w:fill="auto"/>
            <w:noWrap w:val="0"/>
            <w:vAlign w:val="center"/>
          </w:tcPr>
          <w:p>
            <w:pPr>
              <w:jc w:val="center"/>
            </w:pPr>
            <w:r>
              <w:t>3</w:t>
            </w:r>
          </w:p>
        </w:tc>
        <w:tc>
          <w:tcPr>
            <w:tcW w:w="6885" w:type="dxa"/>
            <w:shd w:val="clear" w:color="auto" w:fill="auto"/>
            <w:noWrap w:val="0"/>
            <w:vAlign w:val="center"/>
          </w:tcPr>
          <w:p>
            <w:r>
              <w:t>Муниципальная программа "Строительство улиц и автодорог в городе Димитровграде Ульяновской области"</w:t>
            </w:r>
          </w:p>
        </w:tc>
        <w:tc>
          <w:tcPr>
            <w:tcW w:w="2040" w:type="dxa"/>
            <w:shd w:val="clear" w:color="auto" w:fill="auto"/>
            <w:noWrap/>
            <w:vAlign w:val="center"/>
          </w:tcPr>
          <w:p>
            <w:pPr>
              <w:jc w:val="center"/>
            </w:pPr>
            <w:r>
              <w:t>11 631,99638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60" w:type="dxa"/>
            <w:shd w:val="clear" w:color="auto" w:fill="auto"/>
            <w:noWrap w:val="0"/>
            <w:vAlign w:val="center"/>
          </w:tcPr>
          <w:p>
            <w:pPr>
              <w:jc w:val="center"/>
            </w:pPr>
            <w:r>
              <w:t>4</w:t>
            </w:r>
          </w:p>
        </w:tc>
        <w:tc>
          <w:tcPr>
            <w:tcW w:w="6885" w:type="dxa"/>
            <w:shd w:val="clear" w:color="auto" w:fill="auto"/>
            <w:noWrap w:val="0"/>
            <w:vAlign w:val="center"/>
          </w:tcPr>
          <w:p>
            <w:r>
              <w:t>Муниципальная программа "Развитие инженерной инфраструктуры города Димитровграда Ульяновской области"</w:t>
            </w:r>
          </w:p>
        </w:tc>
        <w:tc>
          <w:tcPr>
            <w:tcW w:w="2040" w:type="dxa"/>
            <w:shd w:val="clear" w:color="auto" w:fill="auto"/>
            <w:noWrap/>
            <w:vAlign w:val="center"/>
          </w:tcPr>
          <w:p>
            <w:pPr>
              <w:jc w:val="center"/>
            </w:pPr>
            <w:r>
              <w:t>4 760,95300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560" w:type="dxa"/>
            <w:vMerge w:val="restart"/>
            <w:shd w:val="clear" w:color="auto" w:fill="auto"/>
            <w:noWrap w:val="0"/>
            <w:vAlign w:val="center"/>
          </w:tcPr>
          <w:p>
            <w:pPr>
              <w:jc w:val="center"/>
            </w:pPr>
            <w:r>
              <w:t>5</w:t>
            </w:r>
          </w:p>
        </w:tc>
        <w:tc>
          <w:tcPr>
            <w:tcW w:w="6885" w:type="dxa"/>
            <w:shd w:val="clear" w:color="auto" w:fill="auto"/>
            <w:noWrap w:val="0"/>
            <w:vAlign w:val="center"/>
          </w:tcPr>
          <w:p>
            <w: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2040" w:type="dxa"/>
            <w:shd w:val="clear" w:color="auto" w:fill="auto"/>
            <w:noWrap/>
            <w:vAlign w:val="center"/>
          </w:tcPr>
          <w:p>
            <w:pPr>
              <w:jc w:val="center"/>
            </w:pPr>
            <w:r>
              <w:t>1 873,84644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273,84644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60" w:type="dxa"/>
            <w:vMerge w:val="restart"/>
            <w:shd w:val="clear" w:color="auto" w:fill="auto"/>
            <w:noWrap w:val="0"/>
            <w:vAlign w:val="center"/>
          </w:tcPr>
          <w:p>
            <w:pPr>
              <w:jc w:val="center"/>
            </w:pPr>
            <w:r>
              <w:t>6</w:t>
            </w:r>
          </w:p>
        </w:tc>
        <w:tc>
          <w:tcPr>
            <w:tcW w:w="6885" w:type="dxa"/>
            <w:shd w:val="clear" w:color="auto" w:fill="auto"/>
            <w:noWrap w:val="0"/>
            <w:vAlign w:val="center"/>
          </w:tcPr>
          <w:p>
            <w: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01 января 2012 года"</w:t>
            </w:r>
          </w:p>
        </w:tc>
        <w:tc>
          <w:tcPr>
            <w:tcW w:w="2040" w:type="dxa"/>
            <w:shd w:val="clear" w:color="auto" w:fill="auto"/>
            <w:noWrap/>
            <w:vAlign w:val="center"/>
          </w:tcPr>
          <w:p>
            <w:pPr>
              <w:jc w:val="center"/>
            </w:pPr>
            <w:r>
              <w:t>184 786,02968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31 534,02450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60" w:type="dxa"/>
            <w:shd w:val="clear" w:color="auto" w:fill="auto"/>
            <w:noWrap w:val="0"/>
            <w:vAlign w:val="center"/>
          </w:tcPr>
          <w:p>
            <w:pPr>
              <w:jc w:val="center"/>
            </w:pPr>
            <w:r>
              <w:t>7</w:t>
            </w:r>
          </w:p>
        </w:tc>
        <w:tc>
          <w:tcPr>
            <w:tcW w:w="6885" w:type="dxa"/>
            <w:shd w:val="clear" w:color="auto" w:fill="auto"/>
            <w:noWrap w:val="0"/>
            <w:vAlign w:val="bottom"/>
          </w:tcPr>
          <w:p>
            <w:r>
              <w:t>Муниципальная программа "Поддержка социально ориентированных некоммерческих организаций города Димитровграда Ульяновской области"</w:t>
            </w:r>
          </w:p>
        </w:tc>
        <w:tc>
          <w:tcPr>
            <w:tcW w:w="2040" w:type="dxa"/>
            <w:shd w:val="clear" w:color="auto" w:fill="auto"/>
            <w:noWrap/>
            <w:vAlign w:val="center"/>
          </w:tcPr>
          <w:p>
            <w:pPr>
              <w:jc w:val="center"/>
            </w:pPr>
            <w: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60" w:type="dxa"/>
            <w:vMerge w:val="restart"/>
            <w:shd w:val="clear" w:color="auto" w:fill="auto"/>
            <w:noWrap w:val="0"/>
            <w:vAlign w:val="center"/>
          </w:tcPr>
          <w:p>
            <w:pPr>
              <w:jc w:val="center"/>
            </w:pPr>
            <w:r>
              <w:t>8</w:t>
            </w:r>
          </w:p>
        </w:tc>
        <w:tc>
          <w:tcPr>
            <w:tcW w:w="6885" w:type="dxa"/>
            <w:shd w:val="clear" w:color="auto" w:fill="auto"/>
            <w:noWrap w:val="0"/>
            <w:vAlign w:val="center"/>
          </w:tcPr>
          <w:p>
            <w:r>
              <w:t>Муниципальная программа "Развитие физической культуры и спорта в городе Димитровграде Ульяновской области"</w:t>
            </w:r>
          </w:p>
        </w:tc>
        <w:tc>
          <w:tcPr>
            <w:tcW w:w="2040" w:type="dxa"/>
            <w:shd w:val="clear" w:color="auto" w:fill="auto"/>
            <w:noWrap/>
            <w:vAlign w:val="center"/>
          </w:tcPr>
          <w:p>
            <w:pPr>
              <w:jc w:val="center"/>
            </w:pPr>
            <w:r>
              <w:t>93 064,07054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3 342,86411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restart"/>
            <w:shd w:val="clear" w:color="auto" w:fill="auto"/>
            <w:noWrap w:val="0"/>
            <w:vAlign w:val="center"/>
          </w:tcPr>
          <w:p>
            <w:pPr>
              <w:jc w:val="center"/>
            </w:pPr>
            <w:r>
              <w:t>9</w:t>
            </w:r>
          </w:p>
        </w:tc>
        <w:tc>
          <w:tcPr>
            <w:tcW w:w="6885" w:type="dxa"/>
            <w:shd w:val="clear" w:color="auto" w:fill="auto"/>
            <w:noWrap w:val="0"/>
            <w:vAlign w:val="center"/>
          </w:tcPr>
          <w:p>
            <w:r>
              <w:t>Муниципальная программа "Развитие культуры города Димитровграда Ульяновской области"</w:t>
            </w:r>
          </w:p>
        </w:tc>
        <w:tc>
          <w:tcPr>
            <w:tcW w:w="2040" w:type="dxa"/>
            <w:shd w:val="clear" w:color="auto" w:fill="auto"/>
            <w:noWrap/>
            <w:vAlign w:val="center"/>
          </w:tcPr>
          <w:p>
            <w:pPr>
              <w:jc w:val="center"/>
            </w:pPr>
            <w:r>
              <w:t>222 365,31764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16 867,89456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shd w:val="clear" w:color="auto" w:fill="auto"/>
            <w:noWrap w:val="0"/>
            <w:vAlign w:val="center"/>
          </w:tcPr>
          <w:p>
            <w:pPr>
              <w:jc w:val="center"/>
            </w:pPr>
            <w:r>
              <w:t>10</w:t>
            </w:r>
          </w:p>
        </w:tc>
        <w:tc>
          <w:tcPr>
            <w:tcW w:w="6885" w:type="dxa"/>
            <w:shd w:val="clear" w:color="auto" w:fill="auto"/>
            <w:noWrap w:val="0"/>
            <w:vAlign w:val="center"/>
          </w:tcPr>
          <w:p>
            <w:r>
              <w:t>Муниципальная программа "Обеспечение жильём молодых семей"</w:t>
            </w:r>
          </w:p>
        </w:tc>
        <w:tc>
          <w:tcPr>
            <w:tcW w:w="2040" w:type="dxa"/>
            <w:shd w:val="clear" w:color="auto" w:fill="auto"/>
            <w:noWrap/>
            <w:vAlign w:val="center"/>
          </w:tcPr>
          <w:p>
            <w:pPr>
              <w:jc w:val="center"/>
            </w:pPr>
            <w: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0" w:hRule="atLeast"/>
        </w:trPr>
        <w:tc>
          <w:tcPr>
            <w:tcW w:w="560" w:type="dxa"/>
            <w:shd w:val="clear" w:color="auto" w:fill="auto"/>
            <w:noWrap w:val="0"/>
            <w:vAlign w:val="center"/>
          </w:tcPr>
          <w:p>
            <w:pPr>
              <w:jc w:val="center"/>
            </w:pPr>
            <w:r>
              <w:t>11</w:t>
            </w:r>
          </w:p>
        </w:tc>
        <w:tc>
          <w:tcPr>
            <w:tcW w:w="6885" w:type="dxa"/>
            <w:shd w:val="clear" w:color="auto" w:fill="auto"/>
            <w:noWrap w:val="0"/>
            <w:vAlign w:val="center"/>
          </w:tcPr>
          <w:p>
            <w: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2040" w:type="dxa"/>
            <w:shd w:val="clear" w:color="auto" w:fill="auto"/>
            <w:noWrap/>
            <w:vAlign w:val="center"/>
          </w:tcPr>
          <w:p>
            <w:pPr>
              <w:jc w:val="center"/>
            </w:pPr>
            <w: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560" w:type="dxa"/>
            <w:vMerge w:val="restart"/>
            <w:shd w:val="clear" w:color="auto" w:fill="auto"/>
            <w:noWrap w:val="0"/>
            <w:vAlign w:val="center"/>
          </w:tcPr>
          <w:p>
            <w:pPr>
              <w:jc w:val="center"/>
            </w:pPr>
            <w:r>
              <w:t>12</w:t>
            </w:r>
          </w:p>
        </w:tc>
        <w:tc>
          <w:tcPr>
            <w:tcW w:w="6885" w:type="dxa"/>
            <w:shd w:val="clear" w:color="auto" w:fill="auto"/>
            <w:noWrap w:val="0"/>
            <w:vAlign w:val="center"/>
          </w:tcPr>
          <w:p>
            <w:r>
              <w:t>Муниципальная программа "Обеспечение доступного и качественного образования в городе Димитровграде Ульяновской области"</w:t>
            </w:r>
          </w:p>
        </w:tc>
        <w:tc>
          <w:tcPr>
            <w:tcW w:w="2040" w:type="dxa"/>
            <w:shd w:val="clear" w:color="auto" w:fill="auto"/>
            <w:noWrap/>
            <w:vAlign w:val="center"/>
          </w:tcPr>
          <w:p>
            <w:pPr>
              <w:jc w:val="center"/>
            </w:pPr>
            <w:r>
              <w:t>1 601 907,76838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19 903,04881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restart"/>
            <w:shd w:val="clear" w:color="auto" w:fill="auto"/>
            <w:noWrap w:val="0"/>
            <w:vAlign w:val="center"/>
          </w:tcPr>
          <w:p>
            <w:pPr>
              <w:jc w:val="center"/>
            </w:pPr>
            <w:r>
              <w:t>13</w:t>
            </w:r>
          </w:p>
        </w:tc>
        <w:tc>
          <w:tcPr>
            <w:tcW w:w="6885" w:type="dxa"/>
            <w:shd w:val="clear" w:color="auto" w:fill="auto"/>
            <w:noWrap w:val="0"/>
            <w:vAlign w:val="center"/>
          </w:tcPr>
          <w:p>
            <w:r>
              <w:t>Муниципальная программа "Создание комфортной среды и улучшение архитектурного облика города Димитровграда Ульяновской области"</w:t>
            </w:r>
          </w:p>
        </w:tc>
        <w:tc>
          <w:tcPr>
            <w:tcW w:w="2040" w:type="dxa"/>
            <w:shd w:val="clear" w:color="auto" w:fill="auto"/>
            <w:noWrap/>
            <w:vAlign w:val="center"/>
          </w:tcPr>
          <w:p>
            <w:pPr>
              <w:jc w:val="center"/>
            </w:pPr>
            <w:r>
              <w:t>76 918,20039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shd w:val="clear" w:color="auto" w:fill="auto"/>
            <w:noWrap w:val="0"/>
            <w:vAlign w:val="center"/>
          </w:tcPr>
          <w:p>
            <w:pPr>
              <w:jc w:val="center"/>
            </w:pPr>
            <w:r>
              <w:t>14</w:t>
            </w:r>
          </w:p>
        </w:tc>
        <w:tc>
          <w:tcPr>
            <w:tcW w:w="6885" w:type="dxa"/>
            <w:shd w:val="clear" w:color="auto" w:fill="auto"/>
            <w:noWrap w:val="0"/>
            <w:vAlign w:val="center"/>
          </w:tcPr>
          <w:p>
            <w:r>
              <w:t>Муниципальная программа "Охрана окружающей среды в городе Димитровграде Ульяновской области"</w:t>
            </w:r>
          </w:p>
        </w:tc>
        <w:tc>
          <w:tcPr>
            <w:tcW w:w="2040" w:type="dxa"/>
            <w:shd w:val="clear" w:color="auto" w:fill="auto"/>
            <w:noWrap/>
            <w:vAlign w:val="center"/>
          </w:tcPr>
          <w:p>
            <w:pPr>
              <w:jc w:val="center"/>
            </w:pPr>
            <w:r>
              <w:t>97,62682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shd w:val="clear" w:color="auto" w:fill="auto"/>
            <w:noWrap w:val="0"/>
            <w:vAlign w:val="center"/>
          </w:tcPr>
          <w:p>
            <w:pPr>
              <w:jc w:val="center"/>
            </w:pPr>
            <w:r>
              <w:t>15</w:t>
            </w:r>
          </w:p>
        </w:tc>
        <w:tc>
          <w:tcPr>
            <w:tcW w:w="6885" w:type="dxa"/>
            <w:shd w:val="clear" w:color="auto" w:fill="auto"/>
            <w:noWrap w:val="0"/>
            <w:vAlign w:val="center"/>
          </w:tcPr>
          <w:p>
            <w: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2040" w:type="dxa"/>
            <w:shd w:val="clear" w:color="auto" w:fill="auto"/>
            <w:noWrap/>
            <w:vAlign w:val="center"/>
          </w:tcPr>
          <w:p>
            <w:pPr>
              <w:jc w:val="center"/>
            </w:pPr>
            <w:r>
              <w:t>7 751,56362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60" w:type="dxa"/>
            <w:vMerge w:val="restart"/>
            <w:shd w:val="clear" w:color="auto" w:fill="auto"/>
            <w:noWrap w:val="0"/>
            <w:vAlign w:val="center"/>
          </w:tcPr>
          <w:p>
            <w:pPr>
              <w:jc w:val="center"/>
            </w:pPr>
            <w:r>
              <w:t>16</w:t>
            </w:r>
          </w:p>
        </w:tc>
        <w:tc>
          <w:tcPr>
            <w:tcW w:w="6885" w:type="dxa"/>
            <w:shd w:val="clear" w:color="auto" w:fill="auto"/>
            <w:noWrap w:val="0"/>
            <w:vAlign w:val="center"/>
          </w:tcPr>
          <w:p>
            <w:r>
              <w:t>Муниципальная программа "Управление муниципальными финансами и муниципальным долгом города Димитровграда Ульяновской области"</w:t>
            </w:r>
          </w:p>
        </w:tc>
        <w:tc>
          <w:tcPr>
            <w:tcW w:w="2040" w:type="dxa"/>
            <w:shd w:val="clear" w:color="auto" w:fill="auto"/>
            <w:noWrap/>
            <w:vAlign w:val="center"/>
          </w:tcPr>
          <w:p>
            <w:pPr>
              <w:jc w:val="center"/>
            </w:pPr>
            <w:r>
              <w:t>59 481,71870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в т.ч.</w:t>
            </w:r>
          </w:p>
        </w:tc>
        <w:tc>
          <w:tcPr>
            <w:tcW w:w="204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jc w:val="center"/>
            </w:pPr>
          </w:p>
        </w:tc>
        <w:tc>
          <w:tcPr>
            <w:tcW w:w="6885" w:type="dxa"/>
            <w:shd w:val="clear" w:color="auto" w:fill="auto"/>
            <w:noWrap w:val="0"/>
            <w:vAlign w:val="bottom"/>
          </w:tcPr>
          <w:p>
            <w:r>
              <w:t>погашение кредиторской задолженности</w:t>
            </w:r>
          </w:p>
        </w:tc>
        <w:tc>
          <w:tcPr>
            <w:tcW w:w="2040" w:type="dxa"/>
            <w:shd w:val="clear" w:color="auto" w:fill="auto"/>
            <w:noWrap/>
            <w:vAlign w:val="center"/>
          </w:tcPr>
          <w:p>
            <w:pPr>
              <w:jc w:val="center"/>
            </w:pPr>
            <w:r>
              <w:t>0,95319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60" w:type="dxa"/>
            <w:shd w:val="clear" w:color="auto" w:fill="auto"/>
            <w:noWrap w:val="0"/>
            <w:vAlign w:val="center"/>
          </w:tcPr>
          <w:p>
            <w:pPr>
              <w:jc w:val="center"/>
            </w:pPr>
            <w:r>
              <w:t>17</w:t>
            </w:r>
          </w:p>
        </w:tc>
        <w:tc>
          <w:tcPr>
            <w:tcW w:w="6885" w:type="dxa"/>
            <w:shd w:val="clear" w:color="auto" w:fill="auto"/>
            <w:noWrap w:val="0"/>
            <w:vAlign w:val="bottom"/>
          </w:tcPr>
          <w:p>
            <w:r>
              <w:t>Муниципальная программа "Противодействие коррупции в городе Димитровграде Ульяновской области"</w:t>
            </w:r>
          </w:p>
        </w:tc>
        <w:tc>
          <w:tcPr>
            <w:tcW w:w="2040" w:type="dxa"/>
            <w:shd w:val="clear" w:color="auto" w:fill="auto"/>
            <w:noWrap/>
            <w:vAlign w:val="center"/>
          </w:tcPr>
          <w:p>
            <w:pPr>
              <w:jc w:val="center"/>
            </w:pPr>
            <w: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60" w:type="dxa"/>
            <w:shd w:val="clear" w:color="auto" w:fill="auto"/>
            <w:noWrap w:val="0"/>
            <w:vAlign w:val="center"/>
          </w:tcPr>
          <w:p>
            <w:pPr>
              <w:jc w:val="center"/>
            </w:pPr>
            <w:r>
              <w:t>18</w:t>
            </w:r>
          </w:p>
        </w:tc>
        <w:tc>
          <w:tcPr>
            <w:tcW w:w="6885" w:type="dxa"/>
            <w:shd w:val="clear" w:color="auto" w:fill="auto"/>
            <w:noWrap w:val="0"/>
            <w:vAlign w:val="bottom"/>
          </w:tcPr>
          <w:p>
            <w:r>
              <w:t>Муниципальная программа "Развитие муниципального управления в городе Димитровграде Ульяновской области"</w:t>
            </w:r>
          </w:p>
        </w:tc>
        <w:tc>
          <w:tcPr>
            <w:tcW w:w="2040" w:type="dxa"/>
            <w:shd w:val="clear" w:color="auto" w:fill="auto"/>
            <w:noWrap/>
            <w:vAlign w:val="center"/>
          </w:tcPr>
          <w:p>
            <w:pPr>
              <w:jc w:val="center"/>
            </w:pPr>
            <w: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7445" w:type="dxa"/>
            <w:gridSpan w:val="2"/>
            <w:shd w:val="clear" w:color="auto" w:fill="auto"/>
            <w:noWrap w:val="0"/>
            <w:vAlign w:val="center"/>
          </w:tcPr>
          <w:p>
            <w:pPr>
              <w:rPr>
                <w:b/>
                <w:bCs/>
                <w:color w:val="000000"/>
                <w:sz w:val="28"/>
                <w:szCs w:val="28"/>
              </w:rPr>
            </w:pPr>
            <w:r>
              <w:rPr>
                <w:b/>
                <w:bCs/>
                <w:color w:val="000000"/>
                <w:sz w:val="28"/>
                <w:szCs w:val="28"/>
              </w:rPr>
              <w:t>ИТОГО</w:t>
            </w:r>
          </w:p>
        </w:tc>
        <w:tc>
          <w:tcPr>
            <w:tcW w:w="2040" w:type="dxa"/>
            <w:shd w:val="clear" w:color="auto" w:fill="auto"/>
            <w:noWrap/>
            <w:vAlign w:val="center"/>
          </w:tcPr>
          <w:p>
            <w:pPr>
              <w:jc w:val="center"/>
              <w:rPr>
                <w:b/>
                <w:bCs/>
              </w:rPr>
            </w:pPr>
            <w:r>
              <w:rPr>
                <w:b/>
                <w:bCs/>
              </w:rPr>
              <w:t>2 638 765,41824</w:t>
            </w:r>
          </w:p>
        </w:tc>
      </w:tr>
    </w:tbl>
    <w:p>
      <w:pPr>
        <w:rPr>
          <w:b/>
          <w:bCs/>
          <w:sz w:val="26"/>
          <w:szCs w:val="26"/>
        </w:rPr>
      </w:pPr>
      <w:r>
        <w:rPr>
          <w:b/>
          <w:bCs/>
          <w:sz w:val="26"/>
          <w:szCs w:val="26"/>
        </w:rPr>
        <w:br w:type="page"/>
      </w:r>
      <w:r>
        <w:rPr>
          <w:b/>
          <w:bCs/>
          <w:sz w:val="26"/>
          <w:szCs w:val="26"/>
          <w:lang/>
        </w:rPr>
        <mc:AlternateContent>
          <mc:Choice Requires="wps">
            <w:drawing>
              <wp:anchor distT="0" distB="0" distL="114300" distR="114300" simplePos="0" relativeHeight="251670528" behindDoc="0" locked="0" layoutInCell="1" allowOverlap="1">
                <wp:simplePos x="0" y="0"/>
                <wp:positionH relativeFrom="column">
                  <wp:posOffset>3357245</wp:posOffset>
                </wp:positionH>
                <wp:positionV relativeFrom="paragraph">
                  <wp:posOffset>-89535</wp:posOffset>
                </wp:positionV>
                <wp:extent cx="3124200" cy="2057400"/>
                <wp:effectExtent l="0" t="0" r="0" b="0"/>
                <wp:wrapNone/>
                <wp:docPr id="11" name="Прямоугольник 106"/>
                <wp:cNvGraphicFramePr/>
                <a:graphic xmlns:a="http://schemas.openxmlformats.org/drawingml/2006/main">
                  <a:graphicData uri="http://schemas.microsoft.com/office/word/2010/wordprocessingShape">
                    <wps:wsp>
                      <wps:cNvSpPr/>
                      <wps:spPr>
                        <a:xfrm>
                          <a:off x="0" y="0"/>
                          <a:ext cx="3124200" cy="2057400"/>
                        </a:xfrm>
                        <a:prstGeom prst="rect">
                          <a:avLst/>
                        </a:prstGeom>
                        <a:noFill/>
                        <a:ln>
                          <a:noFill/>
                        </a:ln>
                      </wps:spPr>
                      <wps:txbx>
                        <w:txbxContent>
                          <w:p>
                            <w:pPr>
                              <w:rPr>
                                <w:color w:val="000000"/>
                              </w:rPr>
                            </w:pPr>
                            <w:r>
                              <w:rPr>
                                <w:color w:val="000000"/>
                              </w:rPr>
                              <w:t>ПРИЛОЖЕНИЕ 11</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12</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6" o:spid="_x0000_s1026" o:spt="1" style="position:absolute;left:0pt;margin-left:264.35pt;margin-top:-7.05pt;height:162pt;width:246pt;z-index:251670528;mso-width-relative:page;mso-height-relative:page;" filled="f" stroked="f" coordsize="21600,21600" o:gfxdata="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tWnPZAAAADAEAAA8AAAAA&#10;AAAAAQAgAAAAIgAAAGRycy9kb3ducmV2LnhtbFBLAQIUABQAAAAIAIdO4kA/gbvL2gEAAJsDAAAO&#10;AAAAAAAAAAEAIAAAACgBAABkcnMvZTJvRG9jLnhtbFBLBQYAAAAABgAGAFkBAAB0BQAAAAA=&#10;">
                <v:fill on="f" focussize="0,0"/>
                <v:stroke on="f"/>
                <v:imagedata o:title=""/>
                <o:lock v:ext="edit" aspectratio="f"/>
                <v:textbox inset="1.58740157480315pt,1.58740157480315pt,1.58740157480315pt,1.58740157480315pt">
                  <w:txbxContent>
                    <w:p>
                      <w:pPr>
                        <w:rPr>
                          <w:color w:val="000000"/>
                        </w:rPr>
                      </w:pPr>
                      <w:r>
                        <w:rPr>
                          <w:color w:val="000000"/>
                        </w:rPr>
                        <w:t>ПРИЛОЖЕНИЕ 11</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12</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tbl>
      <w:tblPr>
        <w:tblStyle w:val="4"/>
        <w:tblW w:w="9732" w:type="dxa"/>
        <w:tblInd w:w="108" w:type="dxa"/>
        <w:tblLayout w:type="autofit"/>
        <w:tblCellMar>
          <w:top w:w="0" w:type="dxa"/>
          <w:left w:w="108" w:type="dxa"/>
          <w:bottom w:w="0" w:type="dxa"/>
          <w:right w:w="108" w:type="dxa"/>
        </w:tblCellMar>
      </w:tblPr>
      <w:tblGrid>
        <w:gridCol w:w="9732"/>
      </w:tblGrid>
      <w:tr>
        <w:tblPrEx>
          <w:tblCellMar>
            <w:top w:w="0" w:type="dxa"/>
            <w:left w:w="108" w:type="dxa"/>
            <w:bottom w:w="0" w:type="dxa"/>
            <w:right w:w="108" w:type="dxa"/>
          </w:tblCellMar>
        </w:tblPrEx>
        <w:trPr>
          <w:wBefore w:w="0" w:type="dxa"/>
          <w:wAfter w:w="0" w:type="dxa"/>
          <w:trHeight w:val="348" w:hRule="atLeast"/>
        </w:trPr>
        <w:tc>
          <w:tcPr>
            <w:tcW w:w="9732" w:type="dxa"/>
            <w:tcBorders>
              <w:top w:val="nil"/>
              <w:left w:val="nil"/>
              <w:bottom w:val="nil"/>
              <w:right w:val="nil"/>
            </w:tcBorders>
            <w:shd w:val="clear" w:color="auto" w:fill="auto"/>
            <w:noWrap/>
            <w:vAlign w:val="bottom"/>
          </w:tcPr>
          <w:p>
            <w:pPr>
              <w:jc w:val="center"/>
              <w:rPr>
                <w:b/>
                <w:bCs/>
                <w:sz w:val="26"/>
                <w:szCs w:val="26"/>
              </w:rPr>
            </w:pPr>
            <w:r>
              <w:rPr>
                <w:b/>
                <w:bCs/>
                <w:sz w:val="26"/>
                <w:szCs w:val="26"/>
              </w:rPr>
              <w:t>Перечень</w:t>
            </w:r>
          </w:p>
        </w:tc>
      </w:tr>
      <w:tr>
        <w:tblPrEx>
          <w:tblCellMar>
            <w:top w:w="0" w:type="dxa"/>
            <w:left w:w="108" w:type="dxa"/>
            <w:bottom w:w="0" w:type="dxa"/>
            <w:right w:w="108" w:type="dxa"/>
          </w:tblCellMar>
        </w:tblPrEx>
        <w:trPr>
          <w:wBefore w:w="0" w:type="dxa"/>
          <w:wAfter w:w="0" w:type="dxa"/>
          <w:trHeight w:val="822" w:hRule="atLeast"/>
        </w:trPr>
        <w:tc>
          <w:tcPr>
            <w:tcW w:w="9732" w:type="dxa"/>
            <w:tcBorders>
              <w:top w:val="nil"/>
              <w:left w:val="nil"/>
              <w:bottom w:val="nil"/>
              <w:right w:val="nil"/>
            </w:tcBorders>
            <w:shd w:val="clear" w:color="auto" w:fill="auto"/>
            <w:noWrap w:val="0"/>
            <w:vAlign w:val="bottom"/>
          </w:tcPr>
          <w:p>
            <w:pPr>
              <w:jc w:val="center"/>
              <w:rPr>
                <w:b/>
                <w:bCs/>
                <w:sz w:val="26"/>
                <w:szCs w:val="26"/>
              </w:rPr>
            </w:pPr>
            <w:r>
              <w:rPr>
                <w:b/>
                <w:bCs/>
                <w:sz w:val="26"/>
                <w:szCs w:val="26"/>
              </w:rPr>
              <w:t>муниципальных программ, финансируемых из бюджета города Димитровграда Ульяновской области на плановый период 2023 и 2024 годов</w:t>
            </w:r>
          </w:p>
        </w:tc>
      </w:tr>
    </w:tbl>
    <w:p>
      <w:pPr>
        <w:jc w:val="right"/>
        <w:rPr>
          <w:bCs/>
          <w:sz w:val="20"/>
          <w:szCs w:val="20"/>
        </w:rPr>
      </w:pPr>
      <w:r>
        <w:rPr>
          <w:bCs/>
          <w:sz w:val="22"/>
          <w:szCs w:val="22"/>
        </w:rPr>
        <w:t xml:space="preserve">         </w:t>
      </w:r>
      <w:r>
        <w:rPr>
          <w:bCs/>
          <w:sz w:val="20"/>
          <w:szCs w:val="20"/>
        </w:rPr>
        <w:t>тыс. руб.</w:t>
      </w:r>
    </w:p>
    <w:tbl>
      <w:tblPr>
        <w:tblStyle w:val="4"/>
        <w:tblW w:w="9725" w:type="dxa"/>
        <w:tblInd w:w="103" w:type="dxa"/>
        <w:tblLayout w:type="autofit"/>
        <w:tblCellMar>
          <w:top w:w="0" w:type="dxa"/>
          <w:left w:w="108" w:type="dxa"/>
          <w:bottom w:w="0" w:type="dxa"/>
          <w:right w:w="108" w:type="dxa"/>
        </w:tblCellMar>
      </w:tblPr>
      <w:tblGrid>
        <w:gridCol w:w="560"/>
        <w:gridCol w:w="5205"/>
        <w:gridCol w:w="2030"/>
        <w:gridCol w:w="1930"/>
      </w:tblGrid>
      <w:tr>
        <w:tblPrEx>
          <w:tblCellMar>
            <w:top w:w="0" w:type="dxa"/>
            <w:left w:w="108" w:type="dxa"/>
            <w:bottom w:w="0" w:type="dxa"/>
            <w:right w:w="108" w:type="dxa"/>
          </w:tblCellMar>
        </w:tblPrEx>
        <w:trPr>
          <w:wBefore w:w="0" w:type="dxa"/>
          <w:wAfter w:w="0" w:type="dxa"/>
          <w:trHeight w:val="330" w:hRule="atLeast"/>
        </w:trPr>
        <w:tc>
          <w:tcPr>
            <w:tcW w:w="560"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jc w:val="center"/>
              <w:rPr>
                <w:b/>
                <w:bCs/>
              </w:rPr>
            </w:pPr>
            <w:r>
              <w:rPr>
                <w:b/>
                <w:bCs/>
              </w:rPr>
              <w:t>№ п/п</w:t>
            </w:r>
          </w:p>
        </w:tc>
        <w:tc>
          <w:tcPr>
            <w:tcW w:w="5205" w:type="dxa"/>
            <w:vMerge w:val="restart"/>
            <w:tcBorders>
              <w:top w:val="single" w:color="auto" w:sz="4" w:space="0"/>
              <w:left w:val="single" w:color="auto" w:sz="4" w:space="0"/>
              <w:bottom w:val="single" w:color="000000" w:sz="4" w:space="0"/>
              <w:right w:val="single" w:color="auto" w:sz="4" w:space="0"/>
            </w:tcBorders>
            <w:shd w:val="clear" w:color="auto" w:fill="auto"/>
            <w:noWrap w:val="0"/>
            <w:vAlign w:val="center"/>
          </w:tcPr>
          <w:p>
            <w:pPr>
              <w:jc w:val="center"/>
              <w:rPr>
                <w:b/>
                <w:bCs/>
                <w:color w:val="000000"/>
              </w:rPr>
            </w:pPr>
            <w:r>
              <w:rPr>
                <w:b/>
                <w:bCs/>
                <w:color w:val="000000"/>
              </w:rPr>
              <w:t>Наименование муниципальной программы</w:t>
            </w:r>
          </w:p>
        </w:tc>
        <w:tc>
          <w:tcPr>
            <w:tcW w:w="3960"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b/>
                <w:bCs/>
              </w:rPr>
            </w:pPr>
            <w:r>
              <w:rPr>
                <w:b/>
                <w:bCs/>
              </w:rPr>
              <w:t>Плановый период</w:t>
            </w:r>
          </w:p>
        </w:tc>
      </w:tr>
      <w:tr>
        <w:tblPrEx>
          <w:tblCellMar>
            <w:top w:w="0" w:type="dxa"/>
            <w:left w:w="108" w:type="dxa"/>
            <w:bottom w:w="0" w:type="dxa"/>
            <w:right w:w="108" w:type="dxa"/>
          </w:tblCellMar>
        </w:tblPrEx>
        <w:trPr>
          <w:wBefore w:w="0" w:type="dxa"/>
          <w:wAfter w:w="0" w:type="dxa"/>
          <w:trHeight w:val="360" w:hRule="atLeast"/>
        </w:trPr>
        <w:tc>
          <w:tcPr>
            <w:tcW w:w="56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rPr>
                <w:b/>
                <w:bCs/>
              </w:rPr>
            </w:pPr>
          </w:p>
        </w:tc>
        <w:tc>
          <w:tcPr>
            <w:tcW w:w="5205"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rPr>
                <w:b/>
                <w:bCs/>
                <w:color w:val="000000"/>
              </w:rPr>
            </w:pPr>
          </w:p>
        </w:tc>
        <w:tc>
          <w:tcPr>
            <w:tcW w:w="2030" w:type="dxa"/>
            <w:tcBorders>
              <w:top w:val="nil"/>
              <w:left w:val="nil"/>
              <w:bottom w:val="single" w:color="auto" w:sz="4" w:space="0"/>
              <w:right w:val="single" w:color="auto" w:sz="4" w:space="0"/>
            </w:tcBorders>
            <w:shd w:val="clear" w:color="auto" w:fill="auto"/>
            <w:noWrap/>
            <w:vAlign w:val="center"/>
          </w:tcPr>
          <w:p>
            <w:pPr>
              <w:jc w:val="center"/>
              <w:rPr>
                <w:b/>
                <w:bCs/>
              </w:rPr>
            </w:pPr>
            <w:r>
              <w:rPr>
                <w:b/>
                <w:bCs/>
              </w:rPr>
              <w:t>2023 год</w:t>
            </w:r>
          </w:p>
        </w:tc>
        <w:tc>
          <w:tcPr>
            <w:tcW w:w="1930" w:type="dxa"/>
            <w:tcBorders>
              <w:top w:val="nil"/>
              <w:left w:val="nil"/>
              <w:bottom w:val="single" w:color="auto" w:sz="4" w:space="0"/>
              <w:right w:val="single" w:color="auto" w:sz="4" w:space="0"/>
            </w:tcBorders>
            <w:shd w:val="clear" w:color="auto" w:fill="auto"/>
            <w:noWrap/>
            <w:vAlign w:val="center"/>
          </w:tcPr>
          <w:p>
            <w:pPr>
              <w:jc w:val="center"/>
              <w:rPr>
                <w:b/>
                <w:bCs/>
              </w:rPr>
            </w:pPr>
            <w:r>
              <w:rPr>
                <w:b/>
                <w:bCs/>
              </w:rPr>
              <w:t>2024 год</w:t>
            </w:r>
          </w:p>
        </w:tc>
      </w:tr>
      <w:tr>
        <w:tblPrEx>
          <w:tblCellMar>
            <w:top w:w="0" w:type="dxa"/>
            <w:left w:w="108" w:type="dxa"/>
            <w:bottom w:w="0" w:type="dxa"/>
            <w:right w:w="108" w:type="dxa"/>
          </w:tblCellMar>
        </w:tblPrEx>
        <w:trPr>
          <w:wBefore w:w="0" w:type="dxa"/>
          <w:wAfter w:w="0" w:type="dxa"/>
          <w:trHeight w:val="825"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1</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«Управление муниципальным имуществом города Димитровграда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13 782,52526</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14 917,63266</w:t>
            </w:r>
          </w:p>
        </w:tc>
      </w:tr>
      <w:tr>
        <w:tblPrEx>
          <w:tblCellMar>
            <w:top w:w="0" w:type="dxa"/>
            <w:left w:w="108" w:type="dxa"/>
            <w:bottom w:w="0" w:type="dxa"/>
            <w:right w:w="108" w:type="dxa"/>
          </w:tblCellMar>
        </w:tblPrEx>
        <w:trPr>
          <w:wBefore w:w="0" w:type="dxa"/>
          <w:wAfter w:w="0" w:type="dxa"/>
          <w:trHeight w:val="810"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2</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147 239,35426</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242 275,37020</w:t>
            </w:r>
          </w:p>
        </w:tc>
      </w:tr>
      <w:tr>
        <w:tblPrEx>
          <w:tblCellMar>
            <w:top w:w="0" w:type="dxa"/>
            <w:left w:w="108" w:type="dxa"/>
            <w:bottom w:w="0" w:type="dxa"/>
            <w:right w:w="108" w:type="dxa"/>
          </w:tblCellMar>
        </w:tblPrEx>
        <w:trPr>
          <w:wBefore w:w="0" w:type="dxa"/>
          <w:wAfter w:w="0" w:type="dxa"/>
          <w:trHeight w:val="750"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3</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«Строительство улиц и автодорог в городе Димитровграде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134 907,84590</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78 322,40000</w:t>
            </w:r>
          </w:p>
        </w:tc>
      </w:tr>
      <w:tr>
        <w:tblPrEx>
          <w:tblCellMar>
            <w:top w:w="0" w:type="dxa"/>
            <w:left w:w="108" w:type="dxa"/>
            <w:bottom w:w="0" w:type="dxa"/>
            <w:right w:w="108" w:type="dxa"/>
          </w:tblCellMar>
        </w:tblPrEx>
        <w:trPr>
          <w:wBefore w:w="0" w:type="dxa"/>
          <w:wAfter w:w="0" w:type="dxa"/>
          <w:trHeight w:val="750"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4</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21 696,00000</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035"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5</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01 января 2012 года»</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85 940,15984</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20 340,80640</w:t>
            </w:r>
          </w:p>
        </w:tc>
      </w:tr>
      <w:tr>
        <w:tblPrEx>
          <w:tblCellMar>
            <w:top w:w="0" w:type="dxa"/>
            <w:left w:w="108" w:type="dxa"/>
            <w:bottom w:w="0" w:type="dxa"/>
            <w:right w:w="108" w:type="dxa"/>
          </w:tblCellMar>
        </w:tblPrEx>
        <w:trPr>
          <w:wBefore w:w="0" w:type="dxa"/>
          <w:wAfter w:w="0" w:type="dxa"/>
          <w:trHeight w:val="735"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6</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«Развитие физической культуры и спорта в городе Димитровграде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80 877,30000</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80 186,60000</w:t>
            </w:r>
          </w:p>
        </w:tc>
      </w:tr>
      <w:tr>
        <w:tblPrEx>
          <w:tblCellMar>
            <w:top w:w="0" w:type="dxa"/>
            <w:left w:w="108" w:type="dxa"/>
            <w:bottom w:w="0" w:type="dxa"/>
            <w:right w:w="108" w:type="dxa"/>
          </w:tblCellMar>
        </w:tblPrEx>
        <w:trPr>
          <w:wBefore w:w="0" w:type="dxa"/>
          <w:wAfter w:w="0" w:type="dxa"/>
          <w:trHeight w:val="450"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7</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«Развитие культуры города Димитровграда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194 918,90726</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187 511,92538</w:t>
            </w:r>
          </w:p>
        </w:tc>
      </w:tr>
      <w:tr>
        <w:tblPrEx>
          <w:tblCellMar>
            <w:top w:w="0" w:type="dxa"/>
            <w:left w:w="108" w:type="dxa"/>
            <w:bottom w:w="0" w:type="dxa"/>
            <w:right w:w="108" w:type="dxa"/>
          </w:tblCellMar>
        </w:tblPrEx>
        <w:trPr>
          <w:wBefore w:w="0" w:type="dxa"/>
          <w:wAfter w:w="0" w:type="dxa"/>
          <w:trHeight w:val="525"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8</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«Обеспечение жильём молодых семей»</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3 921,23781</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3 638,64625</w:t>
            </w:r>
          </w:p>
        </w:tc>
      </w:tr>
      <w:tr>
        <w:tblPrEx>
          <w:tblCellMar>
            <w:top w:w="0" w:type="dxa"/>
            <w:left w:w="108" w:type="dxa"/>
            <w:bottom w:w="0" w:type="dxa"/>
            <w:right w:w="108" w:type="dxa"/>
          </w:tblCellMar>
        </w:tblPrEx>
        <w:trPr>
          <w:wBefore w:w="0" w:type="dxa"/>
          <w:wAfter w:w="0" w:type="dxa"/>
          <w:trHeight w:val="1065"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9</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1 050,00000</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1 050,00000</w:t>
            </w:r>
          </w:p>
        </w:tc>
      </w:tr>
      <w:tr>
        <w:tblPrEx>
          <w:tblCellMar>
            <w:top w:w="0" w:type="dxa"/>
            <w:left w:w="108" w:type="dxa"/>
            <w:bottom w:w="0" w:type="dxa"/>
            <w:right w:w="108" w:type="dxa"/>
          </w:tblCellMar>
        </w:tblPrEx>
        <w:trPr>
          <w:wBefore w:w="0" w:type="dxa"/>
          <w:wAfter w:w="0" w:type="dxa"/>
          <w:trHeight w:val="675"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10</w:t>
            </w:r>
          </w:p>
        </w:tc>
        <w:tc>
          <w:tcPr>
            <w:tcW w:w="5205"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Муниципальная программа «Обеспечение доступного и качественного образования в городе Димитровграде Ульяновской области»</w:t>
            </w:r>
          </w:p>
        </w:tc>
        <w:tc>
          <w:tcPr>
            <w:tcW w:w="20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1 555 118,81850</w:t>
            </w:r>
          </w:p>
        </w:tc>
        <w:tc>
          <w:tcPr>
            <w:tcW w:w="19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1 574 433,33568</w:t>
            </w:r>
          </w:p>
        </w:tc>
      </w:tr>
      <w:tr>
        <w:tblPrEx>
          <w:tblCellMar>
            <w:top w:w="0" w:type="dxa"/>
            <w:left w:w="108" w:type="dxa"/>
            <w:bottom w:w="0" w:type="dxa"/>
            <w:right w:w="108" w:type="dxa"/>
          </w:tblCellMar>
        </w:tblPrEx>
        <w:trPr>
          <w:wBefore w:w="0" w:type="dxa"/>
          <w:wAfter w:w="0" w:type="dxa"/>
          <w:trHeight w:val="780" w:hRule="atLeast"/>
        </w:trPr>
        <w:tc>
          <w:tcPr>
            <w:tcW w:w="5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11</w:t>
            </w:r>
          </w:p>
        </w:tc>
        <w:tc>
          <w:tcPr>
            <w:tcW w:w="5205" w:type="dxa"/>
            <w:tcBorders>
              <w:top w:val="single" w:color="auto" w:sz="4" w:space="0"/>
              <w:left w:val="nil"/>
              <w:bottom w:val="single" w:color="auto" w:sz="4" w:space="0"/>
              <w:right w:val="single" w:color="auto" w:sz="4" w:space="0"/>
            </w:tcBorders>
            <w:shd w:val="clear" w:color="auto" w:fill="auto"/>
            <w:noWrap w:val="0"/>
            <w:vAlign w:val="center"/>
          </w:tcPr>
          <w:p>
            <w:r>
              <w:t>Муниципальная программа «Создание комфортной среды и улучшение архитектурного облика города Димитровграда Ульяновской области»</w:t>
            </w:r>
          </w:p>
        </w:tc>
        <w:tc>
          <w:tcPr>
            <w:tcW w:w="2030" w:type="dxa"/>
            <w:tcBorders>
              <w:top w:val="single" w:color="auto" w:sz="4" w:space="0"/>
              <w:left w:val="nil"/>
              <w:bottom w:val="single" w:color="auto" w:sz="4" w:space="0"/>
              <w:right w:val="single" w:color="auto" w:sz="4" w:space="0"/>
            </w:tcBorders>
            <w:shd w:val="clear" w:color="auto" w:fill="auto"/>
            <w:noWrap/>
            <w:vAlign w:val="center"/>
          </w:tcPr>
          <w:p>
            <w:pPr>
              <w:jc w:val="center"/>
            </w:pPr>
            <w:r>
              <w:t>75 319,67684</w:t>
            </w:r>
          </w:p>
        </w:tc>
        <w:tc>
          <w:tcPr>
            <w:tcW w:w="1930" w:type="dxa"/>
            <w:tcBorders>
              <w:top w:val="single" w:color="auto" w:sz="4" w:space="0"/>
              <w:left w:val="nil"/>
              <w:bottom w:val="single" w:color="auto" w:sz="4" w:space="0"/>
              <w:right w:val="single" w:color="auto" w:sz="4" w:space="0"/>
            </w:tcBorders>
            <w:shd w:val="clear" w:color="auto" w:fill="auto"/>
            <w:noWrap/>
            <w:vAlign w:val="center"/>
          </w:tcPr>
          <w:p>
            <w:pPr>
              <w:jc w:val="center"/>
            </w:pPr>
            <w:r>
              <w:t>84 519,01294</w:t>
            </w:r>
          </w:p>
        </w:tc>
      </w:tr>
      <w:tr>
        <w:tblPrEx>
          <w:tblCellMar>
            <w:top w:w="0" w:type="dxa"/>
            <w:left w:w="108" w:type="dxa"/>
            <w:bottom w:w="0" w:type="dxa"/>
            <w:right w:w="108" w:type="dxa"/>
          </w:tblCellMar>
        </w:tblPrEx>
        <w:trPr>
          <w:wBefore w:w="0" w:type="dxa"/>
          <w:wAfter w:w="0" w:type="dxa"/>
          <w:trHeight w:val="765" w:hRule="atLeast"/>
        </w:trPr>
        <w:tc>
          <w:tcPr>
            <w:tcW w:w="56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12</w:t>
            </w:r>
          </w:p>
        </w:tc>
        <w:tc>
          <w:tcPr>
            <w:tcW w:w="5205" w:type="dxa"/>
            <w:tcBorders>
              <w:top w:val="nil"/>
              <w:left w:val="nil"/>
              <w:bottom w:val="single" w:color="auto" w:sz="4" w:space="0"/>
              <w:right w:val="single" w:color="auto" w:sz="4" w:space="0"/>
            </w:tcBorders>
            <w:shd w:val="clear" w:color="auto" w:fill="auto"/>
            <w:noWrap w:val="0"/>
            <w:vAlign w:val="center"/>
          </w:tcPr>
          <w:p>
            <w:r>
              <w:t>Муниципальная программа «Управление муниципальными финансами и муниципальным долгом города Димитровграда Ульяновской области»</w:t>
            </w:r>
          </w:p>
        </w:tc>
        <w:tc>
          <w:tcPr>
            <w:tcW w:w="2030" w:type="dxa"/>
            <w:tcBorders>
              <w:top w:val="nil"/>
              <w:left w:val="nil"/>
              <w:bottom w:val="single" w:color="auto" w:sz="4" w:space="0"/>
              <w:right w:val="single" w:color="auto" w:sz="4" w:space="0"/>
            </w:tcBorders>
            <w:shd w:val="clear" w:color="auto" w:fill="auto"/>
            <w:noWrap/>
            <w:vAlign w:val="center"/>
          </w:tcPr>
          <w:p>
            <w:pPr>
              <w:jc w:val="center"/>
            </w:pPr>
            <w:r>
              <w:t>66 504,75530</w:t>
            </w:r>
          </w:p>
        </w:tc>
        <w:tc>
          <w:tcPr>
            <w:tcW w:w="1930" w:type="dxa"/>
            <w:tcBorders>
              <w:top w:val="nil"/>
              <w:left w:val="nil"/>
              <w:bottom w:val="single" w:color="auto" w:sz="4" w:space="0"/>
              <w:right w:val="single" w:color="auto" w:sz="4" w:space="0"/>
            </w:tcBorders>
            <w:shd w:val="clear" w:color="auto" w:fill="auto"/>
            <w:noWrap/>
            <w:vAlign w:val="center"/>
          </w:tcPr>
          <w:p>
            <w:pPr>
              <w:jc w:val="center"/>
            </w:pPr>
            <w:r>
              <w:t>68 028,85706</w:t>
            </w:r>
          </w:p>
        </w:tc>
      </w:tr>
      <w:tr>
        <w:tblPrEx>
          <w:tblCellMar>
            <w:top w:w="0" w:type="dxa"/>
            <w:left w:w="108" w:type="dxa"/>
            <w:bottom w:w="0" w:type="dxa"/>
            <w:right w:w="108" w:type="dxa"/>
          </w:tblCellMar>
        </w:tblPrEx>
        <w:trPr>
          <w:wBefore w:w="0" w:type="dxa"/>
          <w:wAfter w:w="0" w:type="dxa"/>
          <w:trHeight w:val="375" w:hRule="atLeast"/>
        </w:trPr>
        <w:tc>
          <w:tcPr>
            <w:tcW w:w="576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color w:val="000000"/>
                <w:sz w:val="28"/>
                <w:szCs w:val="28"/>
              </w:rPr>
            </w:pPr>
            <w:r>
              <w:rPr>
                <w:b/>
                <w:bCs/>
                <w:color w:val="000000"/>
                <w:sz w:val="28"/>
                <w:szCs w:val="28"/>
              </w:rPr>
              <w:t>ИТОГО</w:t>
            </w:r>
          </w:p>
        </w:tc>
        <w:tc>
          <w:tcPr>
            <w:tcW w:w="2030" w:type="dxa"/>
            <w:tcBorders>
              <w:top w:val="nil"/>
              <w:left w:val="nil"/>
              <w:bottom w:val="single" w:color="auto" w:sz="4" w:space="0"/>
              <w:right w:val="single" w:color="auto" w:sz="4" w:space="0"/>
            </w:tcBorders>
            <w:shd w:val="clear" w:color="auto" w:fill="auto"/>
            <w:noWrap/>
            <w:vAlign w:val="center"/>
          </w:tcPr>
          <w:p>
            <w:pPr>
              <w:jc w:val="center"/>
              <w:rPr>
                <w:b/>
                <w:bCs/>
              </w:rPr>
            </w:pPr>
            <w:r>
              <w:rPr>
                <w:b/>
                <w:bCs/>
              </w:rPr>
              <w:t>2 381 276,58097</w:t>
            </w:r>
          </w:p>
        </w:tc>
        <w:tc>
          <w:tcPr>
            <w:tcW w:w="1930" w:type="dxa"/>
            <w:tcBorders>
              <w:top w:val="nil"/>
              <w:left w:val="nil"/>
              <w:bottom w:val="single" w:color="auto" w:sz="4" w:space="0"/>
              <w:right w:val="single" w:color="auto" w:sz="4" w:space="0"/>
            </w:tcBorders>
            <w:shd w:val="clear" w:color="auto" w:fill="auto"/>
            <w:noWrap/>
            <w:vAlign w:val="center"/>
          </w:tcPr>
          <w:p>
            <w:pPr>
              <w:jc w:val="center"/>
              <w:rPr>
                <w:b/>
                <w:bCs/>
              </w:rPr>
            </w:pPr>
            <w:r>
              <w:rPr>
                <w:b/>
                <w:bCs/>
              </w:rPr>
              <w:t>2 355 224,58657</w:t>
            </w:r>
          </w:p>
        </w:tc>
      </w:tr>
    </w:tbl>
    <w:p>
      <w:pPr>
        <w:jc w:val="right"/>
        <w:rPr>
          <w:sz w:val="26"/>
          <w:szCs w:val="26"/>
        </w:rPr>
      </w:pPr>
      <w:r>
        <w:rPr>
          <w:sz w:val="26"/>
          <w:szCs w:val="26"/>
        </w:rPr>
        <w:t>».</w:t>
      </w:r>
    </w:p>
    <w:p>
      <w:pPr>
        <w:rPr>
          <w:b/>
          <w:bCs/>
          <w:sz w:val="26"/>
          <w:szCs w:val="26"/>
        </w:rPr>
      </w:pPr>
    </w:p>
    <w:p>
      <w:pPr>
        <w:rPr>
          <w:b/>
          <w:bCs/>
          <w:sz w:val="26"/>
          <w:szCs w:val="26"/>
        </w:rPr>
        <w:sectPr>
          <w:pgSz w:w="11906" w:h="16838"/>
          <w:pgMar w:top="1134" w:right="746" w:bottom="1134" w:left="1701" w:header="709" w:footer="709" w:gutter="0"/>
          <w:cols w:space="708" w:num="1"/>
          <w:docGrid w:linePitch="360" w:charSpace="0"/>
        </w:sectPr>
      </w:pPr>
    </w:p>
    <w:p>
      <w:pPr>
        <w:rPr>
          <w:b/>
          <w:bCs/>
          <w:sz w:val="26"/>
          <w:szCs w:val="26"/>
        </w:rPr>
      </w:pPr>
      <w:r>
        <w:rPr>
          <w:b/>
          <w:bCs/>
          <w:sz w:val="26"/>
          <w:szCs w:val="26"/>
          <w:lang/>
        </w:rPr>
        <mc:AlternateContent>
          <mc:Choice Requires="wps">
            <w:drawing>
              <wp:anchor distT="0" distB="0" distL="114300" distR="114300" simplePos="0" relativeHeight="251671552" behindDoc="0" locked="0" layoutInCell="1" allowOverlap="1">
                <wp:simplePos x="0" y="0"/>
                <wp:positionH relativeFrom="column">
                  <wp:posOffset>3357245</wp:posOffset>
                </wp:positionH>
                <wp:positionV relativeFrom="paragraph">
                  <wp:posOffset>-89535</wp:posOffset>
                </wp:positionV>
                <wp:extent cx="3124200" cy="2057400"/>
                <wp:effectExtent l="0" t="0" r="0" b="0"/>
                <wp:wrapNone/>
                <wp:docPr id="12" name="Прямоугольник 107"/>
                <wp:cNvGraphicFramePr/>
                <a:graphic xmlns:a="http://schemas.openxmlformats.org/drawingml/2006/main">
                  <a:graphicData uri="http://schemas.microsoft.com/office/word/2010/wordprocessingShape">
                    <wps:wsp>
                      <wps:cNvSpPr/>
                      <wps:spPr>
                        <a:xfrm>
                          <a:off x="0" y="0"/>
                          <a:ext cx="3124200" cy="2057400"/>
                        </a:xfrm>
                        <a:prstGeom prst="rect">
                          <a:avLst/>
                        </a:prstGeom>
                        <a:noFill/>
                        <a:ln>
                          <a:noFill/>
                        </a:ln>
                      </wps:spPr>
                      <wps:txbx>
                        <w:txbxContent>
                          <w:p>
                            <w:pPr>
                              <w:rPr>
                                <w:color w:val="000000"/>
                              </w:rPr>
                            </w:pPr>
                            <w:r>
                              <w:rPr>
                                <w:color w:val="000000"/>
                              </w:rPr>
                              <w:t>ПРИЛОЖЕНИЕ 12</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13</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7" o:spid="_x0000_s1026" o:spt="1" style="position:absolute;left:0pt;margin-left:264.35pt;margin-top:-7.05pt;height:162pt;width:246pt;z-index:251671552;mso-width-relative:page;mso-height-relative:page;" filled="f" stroked="f" coordsize="21600,21600" o:gfxdata="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1ac9kAAAAMAQAADwAAAAAA&#10;AAABACAAAAAiAAAAZHJzL2Rvd25yZXYueG1sUEsBAhQAFAAAAAgAh07iQPYzCa/ZAQAAmwMAAA4A&#10;AAAAAAAAAQAgAAAAKAEAAGRycy9lMm9Eb2MueG1sUEsFBgAAAAAGAAYAWQEAAHM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12</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13</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spacing w:before="120"/>
        <w:jc w:val="center"/>
        <w:rPr>
          <w:b/>
          <w:bCs/>
          <w:sz w:val="28"/>
          <w:szCs w:val="28"/>
        </w:rPr>
      </w:pPr>
    </w:p>
    <w:p>
      <w:pPr>
        <w:spacing w:before="120"/>
        <w:jc w:val="center"/>
        <w:rPr>
          <w:b/>
          <w:bCs/>
          <w:sz w:val="28"/>
          <w:szCs w:val="28"/>
        </w:rPr>
      </w:pPr>
    </w:p>
    <w:p>
      <w:pPr>
        <w:spacing w:before="120"/>
        <w:jc w:val="center"/>
        <w:rPr>
          <w:b/>
          <w:bCs/>
          <w:sz w:val="28"/>
          <w:szCs w:val="28"/>
        </w:rPr>
      </w:pPr>
    </w:p>
    <w:p>
      <w:pPr>
        <w:spacing w:before="120"/>
        <w:jc w:val="center"/>
        <w:rPr>
          <w:b/>
          <w:bCs/>
          <w:sz w:val="28"/>
          <w:szCs w:val="28"/>
        </w:rPr>
      </w:pPr>
      <w:r>
        <w:rPr>
          <w:b/>
          <w:bCs/>
          <w:sz w:val="28"/>
          <w:szCs w:val="28"/>
        </w:rPr>
        <w:t>Перечень</w:t>
      </w:r>
    </w:p>
    <w:p>
      <w:pPr>
        <w:jc w:val="center"/>
        <w:rPr>
          <w:b/>
          <w:bCs/>
          <w:sz w:val="28"/>
          <w:szCs w:val="28"/>
        </w:rPr>
      </w:pPr>
      <w:r>
        <w:rPr>
          <w:b/>
          <w:bCs/>
          <w:sz w:val="28"/>
          <w:szCs w:val="28"/>
        </w:rPr>
        <w:t>объектов, софинансирование капитальных вложений в которые осуществляется за счет межбюджетных субсидий 2022 год</w:t>
      </w:r>
    </w:p>
    <w:p>
      <w:pPr>
        <w:jc w:val="right"/>
        <w:rPr>
          <w:bCs/>
          <w:sz w:val="20"/>
          <w:szCs w:val="20"/>
        </w:rPr>
      </w:pPr>
      <w:r>
        <w:rPr>
          <w:bCs/>
          <w:sz w:val="20"/>
          <w:szCs w:val="20"/>
        </w:rPr>
        <w:t>тыс.руб.</w:t>
      </w:r>
    </w:p>
    <w:p/>
    <w:tbl>
      <w:tblPr>
        <w:tblStyle w:val="4"/>
        <w:tblW w:w="98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4005"/>
        <w:gridCol w:w="1680"/>
        <w:gridCol w:w="179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rPr>
                <w:b/>
                <w:bCs/>
              </w:rPr>
            </w:pPr>
            <w:r>
              <w:rPr>
                <w:b/>
                <w:bCs/>
              </w:rPr>
              <w:t>№ п/п</w:t>
            </w:r>
          </w:p>
        </w:tc>
        <w:tc>
          <w:tcPr>
            <w:tcW w:w="4005" w:type="dxa"/>
            <w:vMerge w:val="restart"/>
            <w:shd w:val="clear" w:color="auto" w:fill="auto"/>
            <w:noWrap w:val="0"/>
            <w:vAlign w:val="center"/>
          </w:tcPr>
          <w:p>
            <w:pPr>
              <w:jc w:val="center"/>
              <w:rPr>
                <w:b/>
                <w:bCs/>
                <w:color w:val="000000"/>
              </w:rPr>
            </w:pPr>
            <w:r>
              <w:rPr>
                <w:b/>
                <w:bCs/>
                <w:color w:val="000000"/>
              </w:rPr>
              <w:t>Наименование объектов</w:t>
            </w:r>
          </w:p>
        </w:tc>
        <w:tc>
          <w:tcPr>
            <w:tcW w:w="5280" w:type="dxa"/>
            <w:gridSpan w:val="3"/>
            <w:shd w:val="clear" w:color="auto" w:fill="auto"/>
            <w:noWrap/>
            <w:vAlign w:val="bottom"/>
          </w:tcPr>
          <w:p>
            <w:pPr>
              <w:jc w:val="center"/>
              <w:rPr>
                <w:b/>
                <w:bCs/>
              </w:rPr>
            </w:pPr>
            <w:r>
              <w:rPr>
                <w:b/>
                <w:bCs/>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60" w:type="dxa"/>
            <w:vMerge w:val="continue"/>
            <w:shd w:val="clear" w:color="auto" w:fill="auto"/>
            <w:noWrap w:val="0"/>
            <w:vAlign w:val="center"/>
          </w:tcPr>
          <w:p>
            <w:pPr>
              <w:rPr>
                <w:b/>
                <w:bCs/>
              </w:rPr>
            </w:pPr>
          </w:p>
        </w:tc>
        <w:tc>
          <w:tcPr>
            <w:tcW w:w="4005" w:type="dxa"/>
            <w:vMerge w:val="continue"/>
            <w:shd w:val="clear" w:color="auto" w:fill="auto"/>
            <w:noWrap w:val="0"/>
            <w:vAlign w:val="center"/>
          </w:tcPr>
          <w:p>
            <w:pPr>
              <w:rPr>
                <w:b/>
                <w:bCs/>
                <w:color w:val="000000"/>
              </w:rPr>
            </w:pPr>
          </w:p>
        </w:tc>
        <w:tc>
          <w:tcPr>
            <w:tcW w:w="1680" w:type="dxa"/>
            <w:vMerge w:val="restart"/>
            <w:shd w:val="clear" w:color="auto" w:fill="auto"/>
            <w:noWrap/>
            <w:vAlign w:val="center"/>
          </w:tcPr>
          <w:p>
            <w:pPr>
              <w:jc w:val="center"/>
              <w:rPr>
                <w:b/>
                <w:bCs/>
                <w:sz w:val="22"/>
                <w:szCs w:val="22"/>
              </w:rPr>
            </w:pPr>
            <w:r>
              <w:rPr>
                <w:b/>
                <w:bCs/>
                <w:sz w:val="22"/>
                <w:szCs w:val="22"/>
              </w:rPr>
              <w:t xml:space="preserve">Всего </w:t>
            </w:r>
          </w:p>
        </w:tc>
        <w:tc>
          <w:tcPr>
            <w:tcW w:w="3600" w:type="dxa"/>
            <w:gridSpan w:val="2"/>
            <w:shd w:val="clear" w:color="auto" w:fill="auto"/>
            <w:noWrap/>
            <w:vAlign w:val="center"/>
          </w:tcPr>
          <w:p>
            <w:pPr>
              <w:jc w:val="center"/>
              <w:rPr>
                <w:b/>
                <w:bCs/>
              </w:rPr>
            </w:pPr>
            <w:r>
              <w:rPr>
                <w:b/>
                <w:bCs/>
              </w:rPr>
              <w:t>в том числе: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60" w:type="dxa"/>
            <w:vMerge w:val="continue"/>
            <w:shd w:val="clear" w:color="auto" w:fill="auto"/>
            <w:noWrap w:val="0"/>
            <w:vAlign w:val="center"/>
          </w:tcPr>
          <w:p>
            <w:pPr>
              <w:rPr>
                <w:b/>
                <w:bCs/>
              </w:rPr>
            </w:pPr>
          </w:p>
        </w:tc>
        <w:tc>
          <w:tcPr>
            <w:tcW w:w="4005" w:type="dxa"/>
            <w:vMerge w:val="continue"/>
            <w:shd w:val="clear" w:color="auto" w:fill="auto"/>
            <w:noWrap w:val="0"/>
            <w:vAlign w:val="center"/>
          </w:tcPr>
          <w:p>
            <w:pPr>
              <w:rPr>
                <w:b/>
                <w:bCs/>
                <w:color w:val="000000"/>
              </w:rPr>
            </w:pPr>
          </w:p>
        </w:tc>
        <w:tc>
          <w:tcPr>
            <w:tcW w:w="1680" w:type="dxa"/>
            <w:vMerge w:val="continue"/>
            <w:shd w:val="clear" w:color="auto" w:fill="auto"/>
            <w:noWrap w:val="0"/>
            <w:vAlign w:val="center"/>
          </w:tcPr>
          <w:p>
            <w:pPr>
              <w:rPr>
                <w:b/>
                <w:bCs/>
                <w:sz w:val="22"/>
                <w:szCs w:val="22"/>
              </w:rPr>
            </w:pPr>
          </w:p>
        </w:tc>
        <w:tc>
          <w:tcPr>
            <w:tcW w:w="1798" w:type="dxa"/>
            <w:shd w:val="clear" w:color="auto" w:fill="auto"/>
            <w:noWrap w:val="0"/>
            <w:vAlign w:val="center"/>
          </w:tcPr>
          <w:p>
            <w:pPr>
              <w:jc w:val="center"/>
              <w:rPr>
                <w:b/>
                <w:bCs/>
              </w:rPr>
            </w:pPr>
            <w:r>
              <w:rPr>
                <w:b/>
                <w:bCs/>
              </w:rPr>
              <w:t>областной бюджет</w:t>
            </w:r>
          </w:p>
        </w:tc>
        <w:tc>
          <w:tcPr>
            <w:tcW w:w="1802" w:type="dxa"/>
            <w:shd w:val="clear" w:color="auto" w:fill="auto"/>
            <w:noWrap w:val="0"/>
            <w:vAlign w:val="center"/>
          </w:tcPr>
          <w:p>
            <w:pPr>
              <w:jc w:val="center"/>
              <w:rPr>
                <w:b/>
                <w:bCs/>
              </w:rPr>
            </w:pPr>
            <w:r>
              <w:rPr>
                <w:b/>
                <w:bCs/>
              </w:rPr>
              <w:t xml:space="preserve"> бюджет города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45" w:hRule="atLeast"/>
        </w:trPr>
        <w:tc>
          <w:tcPr>
            <w:tcW w:w="560" w:type="dxa"/>
            <w:vMerge w:val="restart"/>
            <w:shd w:val="clear" w:color="auto" w:fill="auto"/>
            <w:noWrap w:val="0"/>
            <w:vAlign w:val="center"/>
          </w:tcPr>
          <w:p>
            <w:pPr>
              <w:jc w:val="center"/>
            </w:pPr>
            <w:r>
              <w:t>1</w:t>
            </w:r>
          </w:p>
        </w:tc>
        <w:tc>
          <w:tcPr>
            <w:tcW w:w="4005" w:type="dxa"/>
            <w:shd w:val="clear" w:color="auto" w:fill="auto"/>
            <w:noWrap w:val="0"/>
            <w:vAlign w:val="center"/>
          </w:tcPr>
          <w:p>
            <w:r>
              <w:t>Региональный проект Ульяновской области "Обеспечение устойчивого сокращения непригодного для проживания жилищного фонда", направленный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1680" w:type="dxa"/>
            <w:shd w:val="clear" w:color="auto" w:fill="auto"/>
            <w:noWrap/>
            <w:vAlign w:val="center"/>
          </w:tcPr>
          <w:p>
            <w:pPr>
              <w:jc w:val="center"/>
            </w:pPr>
            <w:r>
              <w:t>152 564,80473</w:t>
            </w:r>
          </w:p>
        </w:tc>
        <w:tc>
          <w:tcPr>
            <w:tcW w:w="1798" w:type="dxa"/>
            <w:shd w:val="clear" w:color="auto" w:fill="auto"/>
            <w:noWrap/>
            <w:vAlign w:val="center"/>
          </w:tcPr>
          <w:p>
            <w:pPr>
              <w:jc w:val="center"/>
            </w:pPr>
            <w:r>
              <w:t>141 876,62053</w:t>
            </w:r>
          </w:p>
        </w:tc>
        <w:tc>
          <w:tcPr>
            <w:tcW w:w="1802" w:type="dxa"/>
            <w:shd w:val="clear" w:color="auto" w:fill="auto"/>
            <w:noWrap/>
            <w:vAlign w:val="center"/>
          </w:tcPr>
          <w:p>
            <w:pPr>
              <w:jc w:val="center"/>
            </w:pPr>
            <w:r>
              <w:t>10 688,18420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4005" w:type="dxa"/>
            <w:shd w:val="clear" w:color="auto" w:fill="auto"/>
            <w:noWrap w:val="0"/>
            <w:vAlign w:val="center"/>
          </w:tcPr>
          <w:p>
            <w:r>
              <w:t>в том числе:</w:t>
            </w:r>
          </w:p>
        </w:tc>
        <w:tc>
          <w:tcPr>
            <w:tcW w:w="1680" w:type="dxa"/>
            <w:shd w:val="clear" w:color="auto" w:fill="auto"/>
            <w:noWrap/>
            <w:vAlign w:val="center"/>
          </w:tcPr>
          <w:p>
            <w:pPr>
              <w:jc w:val="center"/>
            </w:pPr>
            <w:r>
              <w:t> </w:t>
            </w:r>
          </w:p>
        </w:tc>
        <w:tc>
          <w:tcPr>
            <w:tcW w:w="1798" w:type="dxa"/>
            <w:shd w:val="clear" w:color="auto" w:fill="auto"/>
            <w:noWrap/>
            <w:vAlign w:val="center"/>
          </w:tcPr>
          <w:p>
            <w:pPr>
              <w:jc w:val="center"/>
            </w:pPr>
            <w:r>
              <w:t> </w:t>
            </w:r>
          </w:p>
        </w:tc>
        <w:tc>
          <w:tcPr>
            <w:tcW w:w="1802"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85" w:hRule="atLeast"/>
        </w:trPr>
        <w:tc>
          <w:tcPr>
            <w:tcW w:w="560" w:type="dxa"/>
            <w:vMerge w:val="continue"/>
            <w:shd w:val="clear" w:color="auto" w:fill="auto"/>
            <w:noWrap w:val="0"/>
            <w:vAlign w:val="center"/>
          </w:tcPr>
          <w:p/>
        </w:tc>
        <w:tc>
          <w:tcPr>
            <w:tcW w:w="4005" w:type="dxa"/>
            <w:shd w:val="clear" w:color="auto" w:fill="auto"/>
            <w:noWrap w:val="0"/>
            <w:vAlign w:val="center"/>
          </w:tcPr>
          <w:p>
            <w:r>
              <w:t>- 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1680" w:type="dxa"/>
            <w:shd w:val="clear" w:color="auto" w:fill="auto"/>
            <w:noWrap/>
            <w:vAlign w:val="center"/>
          </w:tcPr>
          <w:p>
            <w:pPr>
              <w:jc w:val="center"/>
            </w:pPr>
            <w:r>
              <w:t>99 123,88373</w:t>
            </w:r>
          </w:p>
        </w:tc>
        <w:tc>
          <w:tcPr>
            <w:tcW w:w="1798" w:type="dxa"/>
            <w:shd w:val="clear" w:color="auto" w:fill="auto"/>
            <w:noWrap/>
            <w:vAlign w:val="center"/>
          </w:tcPr>
          <w:p>
            <w:pPr>
              <w:jc w:val="center"/>
            </w:pPr>
            <w:r>
              <w:t>99 123,88373</w:t>
            </w:r>
          </w:p>
        </w:tc>
        <w:tc>
          <w:tcPr>
            <w:tcW w:w="1802"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560" w:type="dxa"/>
            <w:vMerge w:val="continue"/>
            <w:shd w:val="clear" w:color="auto" w:fill="auto"/>
            <w:noWrap w:val="0"/>
            <w:vAlign w:val="center"/>
          </w:tcPr>
          <w:p/>
        </w:tc>
        <w:tc>
          <w:tcPr>
            <w:tcW w:w="4005" w:type="dxa"/>
            <w:shd w:val="clear" w:color="auto" w:fill="auto"/>
            <w:noWrap w:val="0"/>
            <w:vAlign w:val="center"/>
          </w:tcPr>
          <w:p>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1680" w:type="dxa"/>
            <w:shd w:val="clear" w:color="auto" w:fill="auto"/>
            <w:noWrap/>
            <w:vAlign w:val="center"/>
          </w:tcPr>
          <w:p>
            <w:pPr>
              <w:jc w:val="center"/>
            </w:pPr>
            <w:r>
              <w:t>53 440,92100</w:t>
            </w:r>
          </w:p>
        </w:tc>
        <w:tc>
          <w:tcPr>
            <w:tcW w:w="1798" w:type="dxa"/>
            <w:shd w:val="clear" w:color="auto" w:fill="auto"/>
            <w:noWrap/>
            <w:vAlign w:val="center"/>
          </w:tcPr>
          <w:p>
            <w:pPr>
              <w:jc w:val="center"/>
            </w:pPr>
            <w:r>
              <w:t>42 752,73680</w:t>
            </w:r>
          </w:p>
        </w:tc>
        <w:tc>
          <w:tcPr>
            <w:tcW w:w="1802" w:type="dxa"/>
            <w:shd w:val="clear" w:color="auto" w:fill="auto"/>
            <w:noWrap/>
            <w:vAlign w:val="center"/>
          </w:tcPr>
          <w:p>
            <w:pPr>
              <w:jc w:val="center"/>
            </w:pPr>
            <w:r>
              <w:t>10 688,18420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0" w:hRule="atLeast"/>
        </w:trPr>
        <w:tc>
          <w:tcPr>
            <w:tcW w:w="560" w:type="dxa"/>
            <w:vMerge w:val="restart"/>
            <w:shd w:val="clear" w:color="auto" w:fill="auto"/>
            <w:noWrap w:val="0"/>
            <w:vAlign w:val="center"/>
          </w:tcPr>
          <w:p>
            <w:pPr>
              <w:jc w:val="center"/>
            </w:pPr>
            <w:r>
              <w:t>2</w:t>
            </w:r>
          </w:p>
        </w:tc>
        <w:tc>
          <w:tcPr>
            <w:tcW w:w="4005" w:type="dxa"/>
            <w:shd w:val="clear" w:color="auto" w:fill="auto"/>
            <w:noWrap w:val="0"/>
            <w:vAlign w:val="center"/>
          </w:tcPr>
          <w:p>
            <w: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1680" w:type="dxa"/>
            <w:shd w:val="clear" w:color="auto" w:fill="auto"/>
            <w:noWrap/>
            <w:vAlign w:val="center"/>
          </w:tcPr>
          <w:p>
            <w:pPr>
              <w:jc w:val="center"/>
            </w:pPr>
            <w:r>
              <w:t>10 269,70300</w:t>
            </w:r>
          </w:p>
        </w:tc>
        <w:tc>
          <w:tcPr>
            <w:tcW w:w="1798" w:type="dxa"/>
            <w:shd w:val="clear" w:color="auto" w:fill="auto"/>
            <w:noWrap/>
            <w:vAlign w:val="center"/>
          </w:tcPr>
          <w:p>
            <w:pPr>
              <w:jc w:val="center"/>
            </w:pPr>
            <w:r>
              <w:t>9 756,21785</w:t>
            </w:r>
          </w:p>
        </w:tc>
        <w:tc>
          <w:tcPr>
            <w:tcW w:w="1802" w:type="dxa"/>
            <w:shd w:val="clear" w:color="auto" w:fill="auto"/>
            <w:noWrap/>
            <w:vAlign w:val="center"/>
          </w:tcPr>
          <w:p>
            <w:pPr>
              <w:jc w:val="center"/>
            </w:pPr>
            <w:r>
              <w:t>513,48515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60" w:type="dxa"/>
            <w:vMerge w:val="continue"/>
            <w:shd w:val="clear" w:color="auto" w:fill="auto"/>
            <w:noWrap w:val="0"/>
            <w:vAlign w:val="center"/>
          </w:tcPr>
          <w:p/>
        </w:tc>
        <w:tc>
          <w:tcPr>
            <w:tcW w:w="4005" w:type="dxa"/>
            <w:shd w:val="clear" w:color="auto" w:fill="auto"/>
            <w:noWrap w:val="0"/>
            <w:vAlign w:val="center"/>
          </w:tcPr>
          <w:p>
            <w:r>
              <w:t>в том числе:</w:t>
            </w:r>
          </w:p>
        </w:tc>
        <w:tc>
          <w:tcPr>
            <w:tcW w:w="1680" w:type="dxa"/>
            <w:shd w:val="clear" w:color="auto" w:fill="auto"/>
            <w:noWrap/>
            <w:vAlign w:val="center"/>
          </w:tcPr>
          <w:p>
            <w:pPr>
              <w:jc w:val="center"/>
            </w:pPr>
            <w:r>
              <w:t> </w:t>
            </w:r>
          </w:p>
        </w:tc>
        <w:tc>
          <w:tcPr>
            <w:tcW w:w="1798" w:type="dxa"/>
            <w:shd w:val="clear" w:color="auto" w:fill="auto"/>
            <w:noWrap/>
            <w:vAlign w:val="center"/>
          </w:tcPr>
          <w:p>
            <w:pPr>
              <w:jc w:val="center"/>
            </w:pPr>
            <w:r>
              <w:t> </w:t>
            </w:r>
          </w:p>
        </w:tc>
        <w:tc>
          <w:tcPr>
            <w:tcW w:w="1802"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2" w:hRule="atLeast"/>
        </w:trPr>
        <w:tc>
          <w:tcPr>
            <w:tcW w:w="560" w:type="dxa"/>
            <w:vMerge w:val="continue"/>
            <w:shd w:val="clear" w:color="auto" w:fill="auto"/>
            <w:noWrap w:val="0"/>
            <w:vAlign w:val="center"/>
          </w:tcPr>
          <w:p/>
        </w:tc>
        <w:tc>
          <w:tcPr>
            <w:tcW w:w="4005" w:type="dxa"/>
            <w:shd w:val="clear" w:color="auto" w:fill="auto"/>
            <w:noWrap w:val="0"/>
            <w:vAlign w:val="center"/>
          </w:tcPr>
          <w:p>
            <w:r>
              <w:t>Устройство автомобильного проезда между ул. 2-ой Пятилетки и ул. Свирская в г.Димитровграде "</w:t>
            </w:r>
          </w:p>
        </w:tc>
        <w:tc>
          <w:tcPr>
            <w:tcW w:w="1680" w:type="dxa"/>
            <w:shd w:val="clear" w:color="auto" w:fill="auto"/>
            <w:noWrap/>
            <w:vAlign w:val="center"/>
          </w:tcPr>
          <w:p>
            <w:pPr>
              <w:jc w:val="center"/>
            </w:pPr>
            <w:r>
              <w:t>600,00000</w:t>
            </w:r>
          </w:p>
        </w:tc>
        <w:tc>
          <w:tcPr>
            <w:tcW w:w="1798" w:type="dxa"/>
            <w:shd w:val="clear" w:color="auto" w:fill="auto"/>
            <w:noWrap/>
            <w:vAlign w:val="center"/>
          </w:tcPr>
          <w:p>
            <w:pPr>
              <w:jc w:val="center"/>
            </w:pPr>
            <w:r>
              <w:t>570,00000</w:t>
            </w:r>
          </w:p>
        </w:tc>
        <w:tc>
          <w:tcPr>
            <w:tcW w:w="1802" w:type="dxa"/>
            <w:shd w:val="clear" w:color="auto" w:fill="auto"/>
            <w:noWrap/>
            <w:vAlign w:val="center"/>
          </w:tcPr>
          <w:p>
            <w:pPr>
              <w:jc w:val="center"/>
            </w:pPr>
            <w: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8" w:hRule="atLeast"/>
        </w:trPr>
        <w:tc>
          <w:tcPr>
            <w:tcW w:w="560" w:type="dxa"/>
            <w:vMerge w:val="continue"/>
            <w:shd w:val="clear" w:color="auto" w:fill="auto"/>
            <w:noWrap w:val="0"/>
            <w:vAlign w:val="center"/>
          </w:tcPr>
          <w:p/>
        </w:tc>
        <w:tc>
          <w:tcPr>
            <w:tcW w:w="4005" w:type="dxa"/>
            <w:shd w:val="clear" w:color="auto" w:fill="auto"/>
            <w:noWrap w:val="0"/>
            <w:vAlign w:val="center"/>
          </w:tcPr>
          <w:p>
            <w:r>
              <w:t>Строительство автомобильной дороги по ул.Арсенальной (от пр.Ленина до ул.Курчатова)</w:t>
            </w:r>
          </w:p>
        </w:tc>
        <w:tc>
          <w:tcPr>
            <w:tcW w:w="1680" w:type="dxa"/>
            <w:shd w:val="clear" w:color="auto" w:fill="auto"/>
            <w:noWrap/>
            <w:vAlign w:val="center"/>
          </w:tcPr>
          <w:p>
            <w:pPr>
              <w:jc w:val="center"/>
            </w:pPr>
            <w:r>
              <w:t>4 908,75000</w:t>
            </w:r>
          </w:p>
        </w:tc>
        <w:tc>
          <w:tcPr>
            <w:tcW w:w="1798" w:type="dxa"/>
            <w:shd w:val="clear" w:color="auto" w:fill="auto"/>
            <w:noWrap/>
            <w:vAlign w:val="center"/>
          </w:tcPr>
          <w:p>
            <w:pPr>
              <w:jc w:val="center"/>
            </w:pPr>
            <w:r>
              <w:t>4 663,31250</w:t>
            </w:r>
          </w:p>
        </w:tc>
        <w:tc>
          <w:tcPr>
            <w:tcW w:w="1802" w:type="dxa"/>
            <w:shd w:val="clear" w:color="auto" w:fill="auto"/>
            <w:noWrap/>
            <w:vAlign w:val="center"/>
          </w:tcPr>
          <w:p>
            <w:pPr>
              <w:jc w:val="center"/>
            </w:pPr>
            <w:r>
              <w:t>245,43750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4" w:hRule="atLeast"/>
        </w:trPr>
        <w:tc>
          <w:tcPr>
            <w:tcW w:w="560" w:type="dxa"/>
            <w:vMerge w:val="continue"/>
            <w:shd w:val="clear" w:color="auto" w:fill="auto"/>
            <w:noWrap w:val="0"/>
            <w:vAlign w:val="center"/>
          </w:tcPr>
          <w:p/>
        </w:tc>
        <w:tc>
          <w:tcPr>
            <w:tcW w:w="4005" w:type="dxa"/>
            <w:shd w:val="clear" w:color="auto" w:fill="auto"/>
            <w:noWrap w:val="0"/>
            <w:vAlign w:val="center"/>
          </w:tcPr>
          <w:p>
            <w:r>
              <w:t>Строительство нового пешеходного моста через реку Мелекесс в районе Верхнего пруда</w:t>
            </w:r>
          </w:p>
        </w:tc>
        <w:tc>
          <w:tcPr>
            <w:tcW w:w="1680" w:type="dxa"/>
            <w:shd w:val="clear" w:color="auto" w:fill="auto"/>
            <w:noWrap/>
            <w:vAlign w:val="center"/>
          </w:tcPr>
          <w:p>
            <w:pPr>
              <w:jc w:val="center"/>
            </w:pPr>
            <w:r>
              <w:t>4 760,95300</w:t>
            </w:r>
          </w:p>
        </w:tc>
        <w:tc>
          <w:tcPr>
            <w:tcW w:w="1798" w:type="dxa"/>
            <w:shd w:val="clear" w:color="auto" w:fill="auto"/>
            <w:noWrap/>
            <w:vAlign w:val="center"/>
          </w:tcPr>
          <w:p>
            <w:pPr>
              <w:jc w:val="center"/>
            </w:pPr>
            <w:r>
              <w:t>4 522,90535</w:t>
            </w:r>
          </w:p>
        </w:tc>
        <w:tc>
          <w:tcPr>
            <w:tcW w:w="1802" w:type="dxa"/>
            <w:shd w:val="clear" w:color="auto" w:fill="auto"/>
            <w:noWrap/>
            <w:vAlign w:val="center"/>
          </w:tcPr>
          <w:p>
            <w:pPr>
              <w:jc w:val="center"/>
            </w:pPr>
            <w:r>
              <w:t>238,04765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565" w:type="dxa"/>
            <w:gridSpan w:val="2"/>
            <w:shd w:val="clear" w:color="auto" w:fill="auto"/>
            <w:noWrap w:val="0"/>
            <w:vAlign w:val="center"/>
          </w:tcPr>
          <w:p>
            <w:pPr>
              <w:rPr>
                <w:b/>
                <w:bCs/>
                <w:color w:val="000000"/>
                <w:sz w:val="28"/>
                <w:szCs w:val="28"/>
              </w:rPr>
            </w:pPr>
            <w:r>
              <w:rPr>
                <w:b/>
                <w:bCs/>
                <w:color w:val="000000"/>
                <w:sz w:val="28"/>
                <w:szCs w:val="28"/>
              </w:rPr>
              <w:t>ИТОГО</w:t>
            </w:r>
          </w:p>
        </w:tc>
        <w:tc>
          <w:tcPr>
            <w:tcW w:w="1680" w:type="dxa"/>
            <w:shd w:val="clear" w:color="auto" w:fill="auto"/>
            <w:noWrap/>
            <w:vAlign w:val="center"/>
          </w:tcPr>
          <w:p>
            <w:pPr>
              <w:jc w:val="center"/>
              <w:rPr>
                <w:b/>
                <w:bCs/>
              </w:rPr>
            </w:pPr>
            <w:r>
              <w:rPr>
                <w:b/>
                <w:bCs/>
              </w:rPr>
              <w:t>162 834,50773</w:t>
            </w:r>
          </w:p>
        </w:tc>
        <w:tc>
          <w:tcPr>
            <w:tcW w:w="1798" w:type="dxa"/>
            <w:shd w:val="clear" w:color="auto" w:fill="auto"/>
            <w:noWrap/>
            <w:vAlign w:val="center"/>
          </w:tcPr>
          <w:p>
            <w:pPr>
              <w:jc w:val="center"/>
              <w:rPr>
                <w:b/>
                <w:bCs/>
              </w:rPr>
            </w:pPr>
            <w:r>
              <w:rPr>
                <w:b/>
                <w:bCs/>
              </w:rPr>
              <w:t>151 632,83838</w:t>
            </w:r>
          </w:p>
        </w:tc>
        <w:tc>
          <w:tcPr>
            <w:tcW w:w="1802" w:type="dxa"/>
            <w:shd w:val="clear" w:color="auto" w:fill="auto"/>
            <w:noWrap/>
            <w:vAlign w:val="center"/>
          </w:tcPr>
          <w:p>
            <w:pPr>
              <w:jc w:val="center"/>
              <w:rPr>
                <w:b/>
                <w:bCs/>
              </w:rPr>
            </w:pPr>
            <w:r>
              <w:rPr>
                <w:b/>
                <w:bCs/>
              </w:rPr>
              <w:t>11 201,66935</w:t>
            </w:r>
          </w:p>
        </w:tc>
      </w:tr>
    </w:tbl>
    <w:p>
      <w:pPr>
        <w:sectPr>
          <w:pgSz w:w="11906" w:h="16838"/>
          <w:pgMar w:top="1134" w:right="748" w:bottom="1134" w:left="1701" w:header="709" w:footer="709" w:gutter="0"/>
          <w:cols w:space="708" w:num="1"/>
          <w:docGrid w:linePitch="360" w:charSpace="0"/>
        </w:sectPr>
      </w:pPr>
    </w:p>
    <w:p>
      <w:r>
        <w:rPr>
          <w:lang/>
        </w:rPr>
        <mc:AlternateContent>
          <mc:Choice Requires="wps">
            <w:drawing>
              <wp:anchor distT="0" distB="0" distL="114300" distR="114300" simplePos="0" relativeHeight="251672576" behindDoc="0" locked="0" layoutInCell="1" allowOverlap="1">
                <wp:simplePos x="0" y="0"/>
                <wp:positionH relativeFrom="column">
                  <wp:posOffset>5869940</wp:posOffset>
                </wp:positionH>
                <wp:positionV relativeFrom="paragraph">
                  <wp:posOffset>-302895</wp:posOffset>
                </wp:positionV>
                <wp:extent cx="3124200" cy="1943100"/>
                <wp:effectExtent l="0" t="0" r="0" b="0"/>
                <wp:wrapNone/>
                <wp:docPr id="13" name="Прямоугольник 108"/>
                <wp:cNvGraphicFramePr/>
                <a:graphic xmlns:a="http://schemas.openxmlformats.org/drawingml/2006/main">
                  <a:graphicData uri="http://schemas.microsoft.com/office/word/2010/wordprocessingShape">
                    <wps:wsp>
                      <wps:cNvSpPr/>
                      <wps:spPr>
                        <a:xfrm>
                          <a:off x="0" y="0"/>
                          <a:ext cx="3124200" cy="1943100"/>
                        </a:xfrm>
                        <a:prstGeom prst="rect">
                          <a:avLst/>
                        </a:prstGeom>
                        <a:noFill/>
                        <a:ln>
                          <a:noFill/>
                        </a:ln>
                      </wps:spPr>
                      <wps:txbx>
                        <w:txbxContent>
                          <w:p>
                            <w:pPr>
                              <w:rPr>
                                <w:color w:val="000000"/>
                              </w:rPr>
                            </w:pPr>
                            <w:r>
                              <w:rPr>
                                <w:color w:val="000000"/>
                              </w:rPr>
                              <w:t>ПРИЛОЖЕНИЕ 13</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14</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wps:txbx>
                      <wps:bodyPr wrap="square" lIns="20160" tIns="20160" rIns="20160" bIns="20160" upright="0"/>
                    </wps:wsp>
                  </a:graphicData>
                </a:graphic>
              </wp:anchor>
            </w:drawing>
          </mc:Choice>
          <mc:Fallback>
            <w:pict>
              <v:rect id="Прямоугольник 108" o:spid="_x0000_s1026" o:spt="1" style="position:absolute;left:0pt;margin-left:462.2pt;margin-top:-23.85pt;height:153pt;width:246pt;z-index:251672576;mso-width-relative:page;mso-height-relative:page;" filled="f" stroked="f" coordsize="21600,21600" o:gfxdata="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y2fW2gAAAAwBAAAPAAAA&#10;AAAAAAEAIAAAACIAAABkcnMvZG93bnJldi54bWxQSwECFAAUAAAACACHTuJA9PeaH9oBAACbAwAA&#10;DgAAAAAAAAABACAAAAApAQAAZHJzL2Uyb0RvYy54bWxQSwUGAAAAAAYABgBZAQAAdQUAAAAA&#10;">
                <v:fill on="f" focussize="0,0"/>
                <v:stroke on="f"/>
                <v:imagedata o:title=""/>
                <o:lock v:ext="edit" aspectratio="f"/>
                <v:textbox inset="1.58740157480315pt,1.58740157480315pt,1.58740157480315pt,1.58740157480315pt">
                  <w:txbxContent>
                    <w:p>
                      <w:pPr>
                        <w:rPr>
                          <w:color w:val="000000"/>
                        </w:rPr>
                      </w:pPr>
                      <w:r>
                        <w:rPr>
                          <w:color w:val="000000"/>
                        </w:rPr>
                        <w:t>ПРИЛОЖЕНИЕ 13</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25.05.2022 №84/719</w:t>
                      </w:r>
                    </w:p>
                    <w:p>
                      <w:pPr>
                        <w:rPr>
                          <w:color w:val="000000"/>
                        </w:rPr>
                      </w:pPr>
                      <w:r>
                        <w:rPr>
                          <w:color w:val="000000"/>
                        </w:rPr>
                        <w:t xml:space="preserve">  </w:t>
                      </w:r>
                      <w:r>
                        <w:rPr>
                          <w:color w:val="000000"/>
                        </w:rPr>
                        <w:br w:type="textWrapping"/>
                      </w:r>
                      <w:r>
                        <w:rPr>
                          <w:color w:val="000000"/>
                        </w:rPr>
                        <w:t>«ПРИЛОЖЕНИЕ 14</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 76/640</w:t>
                      </w:r>
                    </w:p>
                    <w:p/>
                  </w:txbxContent>
                </v:textbox>
              </v:rect>
            </w:pict>
          </mc:Fallback>
        </mc:AlternateContent>
      </w:r>
    </w:p>
    <w:p/>
    <w:p/>
    <w:p/>
    <w:p/>
    <w:p/>
    <w:p/>
    <w:p>
      <w:pPr>
        <w:spacing w:before="120"/>
        <w:rPr>
          <w:b/>
          <w:bCs/>
          <w:sz w:val="28"/>
          <w:szCs w:val="28"/>
        </w:rPr>
      </w:pPr>
    </w:p>
    <w:p>
      <w:pPr>
        <w:spacing w:before="120"/>
        <w:jc w:val="center"/>
        <w:rPr>
          <w:b/>
          <w:bCs/>
          <w:sz w:val="28"/>
          <w:szCs w:val="28"/>
        </w:rPr>
      </w:pPr>
    </w:p>
    <w:p>
      <w:pPr>
        <w:spacing w:before="120"/>
        <w:jc w:val="center"/>
        <w:rPr>
          <w:b/>
          <w:bCs/>
          <w:sz w:val="28"/>
          <w:szCs w:val="28"/>
        </w:rPr>
      </w:pPr>
      <w:r>
        <w:rPr>
          <w:b/>
          <w:bCs/>
          <w:sz w:val="28"/>
          <w:szCs w:val="28"/>
        </w:rPr>
        <w:t>Перечень</w:t>
      </w:r>
    </w:p>
    <w:p>
      <w:pPr>
        <w:jc w:val="center"/>
      </w:pPr>
      <w:r>
        <w:rPr>
          <w:b/>
          <w:bCs/>
          <w:sz w:val="28"/>
          <w:szCs w:val="28"/>
        </w:rPr>
        <w:t>объектов, софинансирование капитальных вложений в которые осуществляется за счет межбюджетных субсидий на плановый период 2023 и 2024 годов</w:t>
      </w:r>
    </w:p>
    <w:p/>
    <w:p>
      <w:pPr>
        <w:jc w:val="right"/>
        <w:rPr>
          <w:bCs/>
          <w:sz w:val="20"/>
          <w:szCs w:val="20"/>
        </w:rPr>
      </w:pPr>
      <w:r>
        <w:rPr>
          <w:bCs/>
          <w:sz w:val="20"/>
          <w:szCs w:val="20"/>
        </w:rPr>
        <w:t>тыс.руб.</w:t>
      </w:r>
    </w:p>
    <w:tbl>
      <w:tblPr>
        <w:tblStyle w:val="4"/>
        <w:tblW w:w="1538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4244"/>
        <w:gridCol w:w="1671"/>
        <w:gridCol w:w="1849"/>
        <w:gridCol w:w="1592"/>
        <w:gridCol w:w="1846"/>
        <w:gridCol w:w="1846"/>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1" w:hRule="atLeast"/>
        </w:trPr>
        <w:tc>
          <w:tcPr>
            <w:tcW w:w="607" w:type="dxa"/>
            <w:vMerge w:val="restart"/>
            <w:shd w:val="clear" w:color="auto" w:fill="auto"/>
            <w:noWrap w:val="0"/>
            <w:vAlign w:val="center"/>
          </w:tcPr>
          <w:p>
            <w:pPr>
              <w:jc w:val="center"/>
              <w:rPr>
                <w:b/>
                <w:bCs/>
              </w:rPr>
            </w:pPr>
            <w:r>
              <w:rPr>
                <w:b/>
                <w:bCs/>
              </w:rPr>
              <w:t>№ п/п</w:t>
            </w:r>
          </w:p>
        </w:tc>
        <w:tc>
          <w:tcPr>
            <w:tcW w:w="4244" w:type="dxa"/>
            <w:vMerge w:val="restart"/>
            <w:shd w:val="clear" w:color="auto" w:fill="auto"/>
            <w:noWrap w:val="0"/>
            <w:vAlign w:val="center"/>
          </w:tcPr>
          <w:p>
            <w:pPr>
              <w:jc w:val="center"/>
              <w:rPr>
                <w:b/>
                <w:bCs/>
                <w:color w:val="000000"/>
              </w:rPr>
            </w:pPr>
            <w:r>
              <w:rPr>
                <w:b/>
                <w:bCs/>
                <w:color w:val="000000"/>
              </w:rPr>
              <w:t>Наименование объектов</w:t>
            </w:r>
          </w:p>
        </w:tc>
        <w:tc>
          <w:tcPr>
            <w:tcW w:w="10531" w:type="dxa"/>
            <w:gridSpan w:val="6"/>
            <w:shd w:val="clear" w:color="auto" w:fill="auto"/>
            <w:noWrap/>
            <w:vAlign w:val="bottom"/>
          </w:tcPr>
          <w:p>
            <w:pPr>
              <w:jc w:val="center"/>
              <w:rPr>
                <w:b/>
                <w:bCs/>
              </w:rPr>
            </w:pPr>
            <w:r>
              <w:rPr>
                <w:b/>
                <w:bCs/>
              </w:rPr>
              <w:t>Утвержденный бюджет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1" w:hRule="atLeast"/>
        </w:trPr>
        <w:tc>
          <w:tcPr>
            <w:tcW w:w="607" w:type="dxa"/>
            <w:vMerge w:val="continue"/>
            <w:shd w:val="clear" w:color="auto" w:fill="auto"/>
            <w:noWrap w:val="0"/>
            <w:vAlign w:val="center"/>
          </w:tcPr>
          <w:p>
            <w:pPr>
              <w:rPr>
                <w:b/>
                <w:bCs/>
              </w:rPr>
            </w:pPr>
          </w:p>
        </w:tc>
        <w:tc>
          <w:tcPr>
            <w:tcW w:w="4244" w:type="dxa"/>
            <w:vMerge w:val="continue"/>
            <w:shd w:val="clear" w:color="auto" w:fill="auto"/>
            <w:noWrap w:val="0"/>
            <w:vAlign w:val="center"/>
          </w:tcPr>
          <w:p>
            <w:pPr>
              <w:rPr>
                <w:b/>
                <w:bCs/>
                <w:color w:val="000000"/>
              </w:rPr>
            </w:pPr>
          </w:p>
        </w:tc>
        <w:tc>
          <w:tcPr>
            <w:tcW w:w="5111" w:type="dxa"/>
            <w:gridSpan w:val="3"/>
            <w:shd w:val="clear" w:color="auto" w:fill="auto"/>
            <w:noWrap/>
            <w:vAlign w:val="center"/>
          </w:tcPr>
          <w:p>
            <w:pPr>
              <w:jc w:val="center"/>
              <w:rPr>
                <w:b/>
                <w:bCs/>
                <w:sz w:val="22"/>
                <w:szCs w:val="22"/>
              </w:rPr>
            </w:pPr>
            <w:r>
              <w:rPr>
                <w:b/>
                <w:bCs/>
                <w:sz w:val="22"/>
                <w:szCs w:val="22"/>
              </w:rPr>
              <w:t>Сумма 2023 год</w:t>
            </w:r>
          </w:p>
        </w:tc>
        <w:tc>
          <w:tcPr>
            <w:tcW w:w="5420" w:type="dxa"/>
            <w:gridSpan w:val="3"/>
            <w:shd w:val="clear" w:color="auto" w:fill="auto"/>
            <w:noWrap/>
            <w:vAlign w:val="center"/>
          </w:tcPr>
          <w:p>
            <w:pPr>
              <w:jc w:val="center"/>
              <w:rPr>
                <w:b/>
                <w:bCs/>
                <w:sz w:val="22"/>
                <w:szCs w:val="22"/>
              </w:rPr>
            </w:pPr>
            <w:r>
              <w:rPr>
                <w:b/>
                <w:bCs/>
                <w:sz w:val="22"/>
                <w:szCs w:val="22"/>
              </w:rPr>
              <w:t>Сумма 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31" w:hRule="atLeast"/>
        </w:trPr>
        <w:tc>
          <w:tcPr>
            <w:tcW w:w="607" w:type="dxa"/>
            <w:vMerge w:val="continue"/>
            <w:shd w:val="clear" w:color="auto" w:fill="auto"/>
            <w:noWrap w:val="0"/>
            <w:vAlign w:val="center"/>
          </w:tcPr>
          <w:p>
            <w:pPr>
              <w:rPr>
                <w:b/>
                <w:bCs/>
              </w:rPr>
            </w:pPr>
          </w:p>
        </w:tc>
        <w:tc>
          <w:tcPr>
            <w:tcW w:w="4244" w:type="dxa"/>
            <w:vMerge w:val="continue"/>
            <w:shd w:val="clear" w:color="auto" w:fill="auto"/>
            <w:noWrap w:val="0"/>
            <w:vAlign w:val="center"/>
          </w:tcPr>
          <w:p>
            <w:pPr>
              <w:rPr>
                <w:b/>
                <w:bCs/>
                <w:color w:val="000000"/>
              </w:rPr>
            </w:pPr>
          </w:p>
        </w:tc>
        <w:tc>
          <w:tcPr>
            <w:tcW w:w="1671" w:type="dxa"/>
            <w:vMerge w:val="restart"/>
            <w:shd w:val="clear" w:color="auto" w:fill="auto"/>
            <w:noWrap/>
            <w:vAlign w:val="center"/>
          </w:tcPr>
          <w:p>
            <w:pPr>
              <w:jc w:val="center"/>
              <w:rPr>
                <w:b/>
                <w:bCs/>
                <w:sz w:val="23"/>
                <w:szCs w:val="23"/>
              </w:rPr>
            </w:pPr>
            <w:r>
              <w:rPr>
                <w:b/>
                <w:bCs/>
                <w:sz w:val="23"/>
                <w:szCs w:val="23"/>
              </w:rPr>
              <w:t xml:space="preserve">Всего </w:t>
            </w:r>
          </w:p>
        </w:tc>
        <w:tc>
          <w:tcPr>
            <w:tcW w:w="3440" w:type="dxa"/>
            <w:gridSpan w:val="2"/>
            <w:shd w:val="clear" w:color="auto" w:fill="auto"/>
            <w:noWrap/>
            <w:vAlign w:val="center"/>
          </w:tcPr>
          <w:p>
            <w:pPr>
              <w:jc w:val="center"/>
              <w:rPr>
                <w:b/>
                <w:bCs/>
                <w:sz w:val="23"/>
                <w:szCs w:val="23"/>
              </w:rPr>
            </w:pPr>
            <w:r>
              <w:rPr>
                <w:b/>
                <w:bCs/>
                <w:sz w:val="23"/>
                <w:szCs w:val="23"/>
              </w:rPr>
              <w:t>в том числе:</w:t>
            </w:r>
          </w:p>
        </w:tc>
        <w:tc>
          <w:tcPr>
            <w:tcW w:w="1846" w:type="dxa"/>
            <w:vMerge w:val="restart"/>
            <w:shd w:val="clear" w:color="auto" w:fill="auto"/>
            <w:noWrap/>
            <w:vAlign w:val="center"/>
          </w:tcPr>
          <w:p>
            <w:pPr>
              <w:jc w:val="center"/>
              <w:rPr>
                <w:b/>
                <w:bCs/>
                <w:sz w:val="23"/>
                <w:szCs w:val="23"/>
              </w:rPr>
            </w:pPr>
            <w:r>
              <w:rPr>
                <w:b/>
                <w:bCs/>
                <w:sz w:val="23"/>
                <w:szCs w:val="23"/>
              </w:rPr>
              <w:t xml:space="preserve">Всего </w:t>
            </w:r>
          </w:p>
        </w:tc>
        <w:tc>
          <w:tcPr>
            <w:tcW w:w="3574" w:type="dxa"/>
            <w:gridSpan w:val="2"/>
            <w:shd w:val="clear" w:color="auto" w:fill="auto"/>
            <w:noWrap/>
            <w:vAlign w:val="center"/>
          </w:tcPr>
          <w:p>
            <w:pPr>
              <w:jc w:val="center"/>
              <w:rPr>
                <w:b/>
                <w:bCs/>
                <w:sz w:val="23"/>
                <w:szCs w:val="23"/>
              </w:rPr>
            </w:pPr>
            <w:r>
              <w:rPr>
                <w:b/>
                <w:bCs/>
                <w:sz w:val="23"/>
                <w:szCs w:val="23"/>
              </w:rPr>
              <w:t>в том числе: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2" w:hRule="atLeast"/>
        </w:trPr>
        <w:tc>
          <w:tcPr>
            <w:tcW w:w="607" w:type="dxa"/>
            <w:vMerge w:val="continue"/>
            <w:shd w:val="clear" w:color="auto" w:fill="auto"/>
            <w:noWrap w:val="0"/>
            <w:vAlign w:val="center"/>
          </w:tcPr>
          <w:p>
            <w:pPr>
              <w:rPr>
                <w:b/>
                <w:bCs/>
              </w:rPr>
            </w:pPr>
          </w:p>
        </w:tc>
        <w:tc>
          <w:tcPr>
            <w:tcW w:w="4244" w:type="dxa"/>
            <w:vMerge w:val="continue"/>
            <w:shd w:val="clear" w:color="auto" w:fill="auto"/>
            <w:noWrap w:val="0"/>
            <w:vAlign w:val="center"/>
          </w:tcPr>
          <w:p>
            <w:pPr>
              <w:rPr>
                <w:b/>
                <w:bCs/>
                <w:color w:val="000000"/>
              </w:rPr>
            </w:pPr>
          </w:p>
        </w:tc>
        <w:tc>
          <w:tcPr>
            <w:tcW w:w="1671" w:type="dxa"/>
            <w:vMerge w:val="continue"/>
            <w:shd w:val="clear" w:color="auto" w:fill="auto"/>
            <w:noWrap w:val="0"/>
            <w:vAlign w:val="center"/>
          </w:tcPr>
          <w:p>
            <w:pPr>
              <w:rPr>
                <w:b/>
                <w:bCs/>
                <w:sz w:val="23"/>
                <w:szCs w:val="23"/>
              </w:rPr>
            </w:pPr>
          </w:p>
        </w:tc>
        <w:tc>
          <w:tcPr>
            <w:tcW w:w="1849" w:type="dxa"/>
            <w:shd w:val="clear" w:color="auto" w:fill="auto"/>
            <w:noWrap w:val="0"/>
            <w:vAlign w:val="center"/>
          </w:tcPr>
          <w:p>
            <w:pPr>
              <w:jc w:val="center"/>
              <w:rPr>
                <w:b/>
                <w:bCs/>
                <w:sz w:val="23"/>
                <w:szCs w:val="23"/>
              </w:rPr>
            </w:pPr>
            <w:r>
              <w:rPr>
                <w:b/>
                <w:bCs/>
                <w:sz w:val="23"/>
                <w:szCs w:val="23"/>
              </w:rPr>
              <w:t>областной бюджет</w:t>
            </w:r>
          </w:p>
        </w:tc>
        <w:tc>
          <w:tcPr>
            <w:tcW w:w="1592" w:type="dxa"/>
            <w:shd w:val="clear" w:color="auto" w:fill="auto"/>
            <w:noWrap w:val="0"/>
            <w:vAlign w:val="center"/>
          </w:tcPr>
          <w:p>
            <w:pPr>
              <w:jc w:val="center"/>
              <w:rPr>
                <w:b/>
                <w:bCs/>
                <w:sz w:val="23"/>
                <w:szCs w:val="23"/>
              </w:rPr>
            </w:pPr>
            <w:r>
              <w:rPr>
                <w:b/>
                <w:bCs/>
                <w:sz w:val="23"/>
                <w:szCs w:val="23"/>
              </w:rPr>
              <w:t xml:space="preserve"> бюджет города</w:t>
            </w:r>
          </w:p>
        </w:tc>
        <w:tc>
          <w:tcPr>
            <w:tcW w:w="1846" w:type="dxa"/>
            <w:vMerge w:val="continue"/>
            <w:shd w:val="clear" w:color="auto" w:fill="auto"/>
            <w:noWrap w:val="0"/>
            <w:vAlign w:val="center"/>
          </w:tcPr>
          <w:p>
            <w:pPr>
              <w:rPr>
                <w:b/>
                <w:bCs/>
                <w:sz w:val="23"/>
                <w:szCs w:val="23"/>
              </w:rPr>
            </w:pPr>
          </w:p>
        </w:tc>
        <w:tc>
          <w:tcPr>
            <w:tcW w:w="1846" w:type="dxa"/>
            <w:shd w:val="clear" w:color="auto" w:fill="auto"/>
            <w:noWrap w:val="0"/>
            <w:vAlign w:val="center"/>
          </w:tcPr>
          <w:p>
            <w:pPr>
              <w:jc w:val="center"/>
              <w:rPr>
                <w:b/>
                <w:bCs/>
                <w:sz w:val="23"/>
                <w:szCs w:val="23"/>
              </w:rPr>
            </w:pPr>
            <w:r>
              <w:rPr>
                <w:b/>
                <w:bCs/>
                <w:sz w:val="23"/>
                <w:szCs w:val="23"/>
              </w:rPr>
              <w:t>областной бюджет</w:t>
            </w:r>
          </w:p>
        </w:tc>
        <w:tc>
          <w:tcPr>
            <w:tcW w:w="1729" w:type="dxa"/>
            <w:shd w:val="clear" w:color="auto" w:fill="auto"/>
            <w:noWrap w:val="0"/>
            <w:vAlign w:val="center"/>
          </w:tcPr>
          <w:p>
            <w:pPr>
              <w:jc w:val="center"/>
              <w:rPr>
                <w:b/>
                <w:bCs/>
                <w:sz w:val="23"/>
                <w:szCs w:val="23"/>
              </w:rPr>
            </w:pPr>
            <w:r>
              <w:rPr>
                <w:b/>
                <w:bCs/>
                <w:sz w:val="23"/>
                <w:szCs w:val="23"/>
              </w:rPr>
              <w:t xml:space="preserve"> бюджет города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2" w:hRule="atLeast"/>
        </w:trPr>
        <w:tc>
          <w:tcPr>
            <w:tcW w:w="607" w:type="dxa"/>
            <w:vMerge w:val="restart"/>
            <w:shd w:val="clear" w:color="auto" w:fill="auto"/>
            <w:noWrap w:val="0"/>
            <w:vAlign w:val="center"/>
          </w:tcPr>
          <w:p>
            <w:pPr>
              <w:jc w:val="center"/>
            </w:pPr>
            <w:r>
              <w:t>1</w:t>
            </w:r>
          </w:p>
        </w:tc>
        <w:tc>
          <w:tcPr>
            <w:tcW w:w="4244" w:type="dxa"/>
            <w:shd w:val="clear" w:color="auto" w:fill="auto"/>
            <w:noWrap w:val="0"/>
            <w:vAlign w:val="center"/>
          </w:tcPr>
          <w:p>
            <w:r>
              <w:t>Региональный проект Ульяновской области «Обеспечение устойчивого сокращения непригодного для проживания жилищного фонда», направленный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1671" w:type="dxa"/>
            <w:shd w:val="clear" w:color="auto" w:fill="auto"/>
            <w:noWrap/>
            <w:vAlign w:val="center"/>
          </w:tcPr>
          <w:p>
            <w:pPr>
              <w:jc w:val="center"/>
              <w:rPr>
                <w:sz w:val="23"/>
                <w:szCs w:val="23"/>
              </w:rPr>
            </w:pPr>
            <w:r>
              <w:rPr>
                <w:sz w:val="23"/>
                <w:szCs w:val="23"/>
              </w:rPr>
              <w:t>47 902,08624</w:t>
            </w:r>
          </w:p>
        </w:tc>
        <w:tc>
          <w:tcPr>
            <w:tcW w:w="1849" w:type="dxa"/>
            <w:shd w:val="clear" w:color="auto" w:fill="auto"/>
            <w:noWrap/>
            <w:vAlign w:val="center"/>
          </w:tcPr>
          <w:p>
            <w:pPr>
              <w:jc w:val="center"/>
              <w:rPr>
                <w:sz w:val="23"/>
                <w:szCs w:val="23"/>
              </w:rPr>
            </w:pPr>
            <w:r>
              <w:rPr>
                <w:sz w:val="23"/>
                <w:szCs w:val="23"/>
              </w:rPr>
              <w:t>44 212,11150</w:t>
            </w:r>
          </w:p>
        </w:tc>
        <w:tc>
          <w:tcPr>
            <w:tcW w:w="1592" w:type="dxa"/>
            <w:shd w:val="clear" w:color="auto" w:fill="auto"/>
            <w:noWrap/>
            <w:vAlign w:val="center"/>
          </w:tcPr>
          <w:p>
            <w:pPr>
              <w:jc w:val="center"/>
              <w:rPr>
                <w:sz w:val="23"/>
                <w:szCs w:val="23"/>
              </w:rPr>
            </w:pPr>
            <w:r>
              <w:rPr>
                <w:sz w:val="23"/>
                <w:szCs w:val="23"/>
              </w:rPr>
              <w:t>3 689,97474</w:t>
            </w:r>
          </w:p>
        </w:tc>
        <w:tc>
          <w:tcPr>
            <w:tcW w:w="1846" w:type="dxa"/>
            <w:shd w:val="clear" w:color="auto" w:fill="auto"/>
            <w:noWrap/>
            <w:vAlign w:val="center"/>
          </w:tcPr>
          <w:p>
            <w:pPr>
              <w:jc w:val="center"/>
              <w:rPr>
                <w:sz w:val="23"/>
                <w:szCs w:val="23"/>
              </w:rPr>
            </w:pPr>
            <w:r>
              <w:rPr>
                <w:sz w:val="23"/>
                <w:szCs w:val="23"/>
              </w:rPr>
              <w:t>0,00000</w:t>
            </w:r>
          </w:p>
        </w:tc>
        <w:tc>
          <w:tcPr>
            <w:tcW w:w="1846" w:type="dxa"/>
            <w:shd w:val="clear" w:color="auto" w:fill="auto"/>
            <w:noWrap/>
            <w:vAlign w:val="center"/>
          </w:tcPr>
          <w:p>
            <w:pPr>
              <w:jc w:val="center"/>
              <w:rPr>
                <w:sz w:val="23"/>
                <w:szCs w:val="23"/>
              </w:rPr>
            </w:pPr>
            <w:r>
              <w:rPr>
                <w:sz w:val="23"/>
                <w:szCs w:val="23"/>
              </w:rPr>
              <w:t>0,00000</w:t>
            </w:r>
          </w:p>
        </w:tc>
        <w:tc>
          <w:tcPr>
            <w:tcW w:w="1729" w:type="dxa"/>
            <w:shd w:val="clear" w:color="auto" w:fill="auto"/>
            <w:noWrap/>
            <w:vAlign w:val="center"/>
          </w:tcPr>
          <w:p>
            <w:pPr>
              <w:jc w:val="center"/>
              <w:rPr>
                <w:sz w:val="23"/>
                <w:szCs w:val="23"/>
              </w:rPr>
            </w:pPr>
            <w:r>
              <w:rPr>
                <w:sz w:val="23"/>
                <w:szCs w:val="23"/>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1" w:hRule="atLeast"/>
        </w:trPr>
        <w:tc>
          <w:tcPr>
            <w:tcW w:w="607" w:type="dxa"/>
            <w:vMerge w:val="continue"/>
            <w:shd w:val="clear" w:color="auto" w:fill="auto"/>
            <w:noWrap w:val="0"/>
            <w:vAlign w:val="center"/>
          </w:tcPr>
          <w:p/>
        </w:tc>
        <w:tc>
          <w:tcPr>
            <w:tcW w:w="4244" w:type="dxa"/>
            <w:shd w:val="clear" w:color="auto" w:fill="auto"/>
            <w:noWrap w:val="0"/>
            <w:vAlign w:val="center"/>
          </w:tcPr>
          <w:p>
            <w:r>
              <w:t>в том числе:</w:t>
            </w:r>
          </w:p>
        </w:tc>
        <w:tc>
          <w:tcPr>
            <w:tcW w:w="1671" w:type="dxa"/>
            <w:shd w:val="clear" w:color="auto" w:fill="auto"/>
            <w:noWrap/>
            <w:vAlign w:val="center"/>
          </w:tcPr>
          <w:p>
            <w:pPr>
              <w:jc w:val="center"/>
              <w:rPr>
                <w:sz w:val="23"/>
                <w:szCs w:val="23"/>
              </w:rPr>
            </w:pPr>
            <w:r>
              <w:rPr>
                <w:sz w:val="23"/>
                <w:szCs w:val="23"/>
              </w:rPr>
              <w:t> </w:t>
            </w:r>
          </w:p>
        </w:tc>
        <w:tc>
          <w:tcPr>
            <w:tcW w:w="1849" w:type="dxa"/>
            <w:shd w:val="clear" w:color="auto" w:fill="auto"/>
            <w:noWrap/>
            <w:vAlign w:val="center"/>
          </w:tcPr>
          <w:p>
            <w:pPr>
              <w:jc w:val="center"/>
              <w:rPr>
                <w:sz w:val="23"/>
                <w:szCs w:val="23"/>
              </w:rPr>
            </w:pPr>
            <w:r>
              <w:rPr>
                <w:sz w:val="23"/>
                <w:szCs w:val="23"/>
              </w:rPr>
              <w:t> </w:t>
            </w:r>
          </w:p>
        </w:tc>
        <w:tc>
          <w:tcPr>
            <w:tcW w:w="1592" w:type="dxa"/>
            <w:shd w:val="clear" w:color="auto" w:fill="auto"/>
            <w:noWrap/>
            <w:vAlign w:val="center"/>
          </w:tcPr>
          <w:p>
            <w:pPr>
              <w:jc w:val="center"/>
              <w:rPr>
                <w:sz w:val="23"/>
                <w:szCs w:val="23"/>
              </w:rPr>
            </w:pPr>
            <w:r>
              <w:rPr>
                <w:sz w:val="23"/>
                <w:szCs w:val="23"/>
              </w:rPr>
              <w:t> </w:t>
            </w:r>
          </w:p>
        </w:tc>
        <w:tc>
          <w:tcPr>
            <w:tcW w:w="1846" w:type="dxa"/>
            <w:shd w:val="clear" w:color="auto" w:fill="auto"/>
            <w:noWrap/>
            <w:vAlign w:val="center"/>
          </w:tcPr>
          <w:p>
            <w:pPr>
              <w:jc w:val="center"/>
              <w:rPr>
                <w:sz w:val="23"/>
                <w:szCs w:val="23"/>
              </w:rPr>
            </w:pPr>
            <w:r>
              <w:rPr>
                <w:sz w:val="23"/>
                <w:szCs w:val="23"/>
              </w:rPr>
              <w:t> </w:t>
            </w:r>
          </w:p>
        </w:tc>
        <w:tc>
          <w:tcPr>
            <w:tcW w:w="1846" w:type="dxa"/>
            <w:shd w:val="clear" w:color="auto" w:fill="auto"/>
            <w:noWrap/>
            <w:vAlign w:val="center"/>
          </w:tcPr>
          <w:p>
            <w:pPr>
              <w:jc w:val="center"/>
              <w:rPr>
                <w:sz w:val="23"/>
                <w:szCs w:val="23"/>
              </w:rPr>
            </w:pPr>
            <w:r>
              <w:rPr>
                <w:sz w:val="23"/>
                <w:szCs w:val="23"/>
              </w:rPr>
              <w:t> </w:t>
            </w:r>
          </w:p>
        </w:tc>
        <w:tc>
          <w:tcPr>
            <w:tcW w:w="1729" w:type="dxa"/>
            <w:shd w:val="clear" w:color="auto" w:fill="auto"/>
            <w:noWrap/>
            <w:vAlign w:val="center"/>
          </w:tcPr>
          <w:p>
            <w:pPr>
              <w:jc w:val="center"/>
              <w:rPr>
                <w:sz w:val="23"/>
                <w:szCs w:val="23"/>
              </w:rPr>
            </w:pPr>
            <w:r>
              <w:rPr>
                <w:sz w:val="23"/>
                <w:szCs w:val="23"/>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1" w:hRule="atLeast"/>
        </w:trPr>
        <w:tc>
          <w:tcPr>
            <w:tcW w:w="607" w:type="dxa"/>
            <w:vMerge w:val="continue"/>
            <w:shd w:val="clear" w:color="auto" w:fill="auto"/>
            <w:noWrap w:val="0"/>
            <w:vAlign w:val="center"/>
          </w:tcPr>
          <w:p/>
        </w:tc>
        <w:tc>
          <w:tcPr>
            <w:tcW w:w="4244" w:type="dxa"/>
            <w:shd w:val="clear" w:color="auto" w:fill="auto"/>
            <w:noWrap w:val="0"/>
            <w:vAlign w:val="center"/>
          </w:tcPr>
          <w:p>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1671" w:type="dxa"/>
            <w:shd w:val="clear" w:color="auto" w:fill="auto"/>
            <w:noWrap/>
            <w:vAlign w:val="center"/>
          </w:tcPr>
          <w:p>
            <w:pPr>
              <w:jc w:val="center"/>
              <w:rPr>
                <w:sz w:val="23"/>
                <w:szCs w:val="23"/>
              </w:rPr>
            </w:pPr>
            <w:r>
              <w:rPr>
                <w:sz w:val="23"/>
                <w:szCs w:val="23"/>
              </w:rPr>
              <w:t>47 902,08624</w:t>
            </w:r>
          </w:p>
        </w:tc>
        <w:tc>
          <w:tcPr>
            <w:tcW w:w="1849" w:type="dxa"/>
            <w:shd w:val="clear" w:color="auto" w:fill="auto"/>
            <w:noWrap/>
            <w:vAlign w:val="center"/>
          </w:tcPr>
          <w:p>
            <w:pPr>
              <w:jc w:val="center"/>
              <w:rPr>
                <w:sz w:val="23"/>
                <w:szCs w:val="23"/>
              </w:rPr>
            </w:pPr>
            <w:r>
              <w:rPr>
                <w:sz w:val="23"/>
                <w:szCs w:val="23"/>
              </w:rPr>
              <w:t>44 212,11150</w:t>
            </w:r>
          </w:p>
        </w:tc>
        <w:tc>
          <w:tcPr>
            <w:tcW w:w="1592" w:type="dxa"/>
            <w:shd w:val="clear" w:color="auto" w:fill="auto"/>
            <w:noWrap/>
            <w:vAlign w:val="center"/>
          </w:tcPr>
          <w:p>
            <w:pPr>
              <w:jc w:val="center"/>
              <w:rPr>
                <w:sz w:val="23"/>
                <w:szCs w:val="23"/>
              </w:rPr>
            </w:pPr>
            <w:r>
              <w:rPr>
                <w:sz w:val="23"/>
                <w:szCs w:val="23"/>
              </w:rPr>
              <w:t>3 689,97474</w:t>
            </w:r>
          </w:p>
        </w:tc>
        <w:tc>
          <w:tcPr>
            <w:tcW w:w="1846" w:type="dxa"/>
            <w:shd w:val="clear" w:color="auto" w:fill="auto"/>
            <w:noWrap/>
            <w:vAlign w:val="center"/>
          </w:tcPr>
          <w:p>
            <w:pPr>
              <w:jc w:val="center"/>
              <w:rPr>
                <w:sz w:val="23"/>
                <w:szCs w:val="23"/>
              </w:rPr>
            </w:pPr>
            <w:r>
              <w:rPr>
                <w:sz w:val="23"/>
                <w:szCs w:val="23"/>
              </w:rPr>
              <w:t>0,00000</w:t>
            </w:r>
          </w:p>
        </w:tc>
        <w:tc>
          <w:tcPr>
            <w:tcW w:w="1846" w:type="dxa"/>
            <w:shd w:val="clear" w:color="auto" w:fill="auto"/>
            <w:noWrap/>
            <w:vAlign w:val="center"/>
          </w:tcPr>
          <w:p>
            <w:pPr>
              <w:jc w:val="center"/>
              <w:rPr>
                <w:sz w:val="23"/>
                <w:szCs w:val="23"/>
              </w:rPr>
            </w:pPr>
            <w:r>
              <w:rPr>
                <w:sz w:val="23"/>
                <w:szCs w:val="23"/>
              </w:rPr>
              <w:t>0,00000</w:t>
            </w:r>
          </w:p>
        </w:tc>
        <w:tc>
          <w:tcPr>
            <w:tcW w:w="1729" w:type="dxa"/>
            <w:shd w:val="clear" w:color="auto" w:fill="auto"/>
            <w:noWrap/>
            <w:vAlign w:val="center"/>
          </w:tcPr>
          <w:p>
            <w:pPr>
              <w:jc w:val="center"/>
              <w:rPr>
                <w:sz w:val="23"/>
                <w:szCs w:val="23"/>
              </w:rPr>
            </w:pPr>
            <w:r>
              <w:rPr>
                <w:sz w:val="23"/>
                <w:szCs w:val="23"/>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0" w:hRule="atLeast"/>
        </w:trPr>
        <w:tc>
          <w:tcPr>
            <w:tcW w:w="607" w:type="dxa"/>
            <w:vMerge w:val="restart"/>
            <w:shd w:val="clear" w:color="auto" w:fill="auto"/>
            <w:noWrap w:val="0"/>
            <w:vAlign w:val="center"/>
          </w:tcPr>
          <w:p>
            <w:pPr>
              <w:jc w:val="center"/>
            </w:pPr>
            <w:r>
              <w:t>2</w:t>
            </w:r>
          </w:p>
        </w:tc>
        <w:tc>
          <w:tcPr>
            <w:tcW w:w="4244" w:type="dxa"/>
            <w:shd w:val="clear" w:color="auto" w:fill="auto"/>
            <w:noWrap w:val="0"/>
            <w:vAlign w:val="center"/>
          </w:tcPr>
          <w:p>
            <w:r>
              <w:t xml:space="preserve"> Приобретение жилых помещений</w:t>
            </w:r>
          </w:p>
        </w:tc>
        <w:tc>
          <w:tcPr>
            <w:tcW w:w="1671" w:type="dxa"/>
            <w:shd w:val="clear" w:color="auto" w:fill="auto"/>
            <w:noWrap/>
            <w:vAlign w:val="center"/>
          </w:tcPr>
          <w:p>
            <w:pPr>
              <w:jc w:val="center"/>
              <w:rPr>
                <w:sz w:val="23"/>
                <w:szCs w:val="23"/>
              </w:rPr>
            </w:pPr>
            <w:r>
              <w:rPr>
                <w:sz w:val="23"/>
                <w:szCs w:val="23"/>
              </w:rPr>
              <w:t>18 038,07360</w:t>
            </w:r>
          </w:p>
        </w:tc>
        <w:tc>
          <w:tcPr>
            <w:tcW w:w="1849" w:type="dxa"/>
            <w:shd w:val="clear" w:color="auto" w:fill="auto"/>
            <w:noWrap/>
            <w:vAlign w:val="center"/>
          </w:tcPr>
          <w:p>
            <w:pPr>
              <w:jc w:val="center"/>
              <w:rPr>
                <w:sz w:val="23"/>
                <w:szCs w:val="23"/>
              </w:rPr>
            </w:pPr>
            <w:r>
              <w:rPr>
                <w:sz w:val="23"/>
                <w:szCs w:val="23"/>
              </w:rPr>
              <w:t>18 038,07360</w:t>
            </w:r>
          </w:p>
        </w:tc>
        <w:tc>
          <w:tcPr>
            <w:tcW w:w="1592" w:type="dxa"/>
            <w:shd w:val="clear" w:color="auto" w:fill="auto"/>
            <w:noWrap/>
            <w:vAlign w:val="center"/>
          </w:tcPr>
          <w:p>
            <w:pPr>
              <w:jc w:val="center"/>
              <w:rPr>
                <w:sz w:val="23"/>
                <w:szCs w:val="23"/>
              </w:rPr>
            </w:pPr>
            <w:r>
              <w:rPr>
                <w:sz w:val="23"/>
                <w:szCs w:val="23"/>
              </w:rPr>
              <w:t>0,00000</w:t>
            </w:r>
          </w:p>
        </w:tc>
        <w:tc>
          <w:tcPr>
            <w:tcW w:w="1846" w:type="dxa"/>
            <w:shd w:val="clear" w:color="auto" w:fill="auto"/>
            <w:noWrap/>
            <w:vAlign w:val="center"/>
          </w:tcPr>
          <w:p>
            <w:pPr>
              <w:jc w:val="center"/>
              <w:rPr>
                <w:sz w:val="23"/>
                <w:szCs w:val="23"/>
              </w:rPr>
            </w:pPr>
            <w:r>
              <w:rPr>
                <w:sz w:val="23"/>
                <w:szCs w:val="23"/>
              </w:rPr>
              <w:t>20 340,80640</w:t>
            </w:r>
          </w:p>
        </w:tc>
        <w:tc>
          <w:tcPr>
            <w:tcW w:w="1846" w:type="dxa"/>
            <w:shd w:val="clear" w:color="auto" w:fill="auto"/>
            <w:noWrap/>
            <w:vAlign w:val="center"/>
          </w:tcPr>
          <w:p>
            <w:pPr>
              <w:jc w:val="center"/>
              <w:rPr>
                <w:sz w:val="23"/>
                <w:szCs w:val="23"/>
              </w:rPr>
            </w:pPr>
            <w:r>
              <w:rPr>
                <w:sz w:val="23"/>
                <w:szCs w:val="23"/>
              </w:rPr>
              <w:t>20 340,80640</w:t>
            </w:r>
          </w:p>
        </w:tc>
        <w:tc>
          <w:tcPr>
            <w:tcW w:w="1729" w:type="dxa"/>
            <w:shd w:val="clear" w:color="auto" w:fill="auto"/>
            <w:noWrap/>
            <w:vAlign w:val="center"/>
          </w:tcPr>
          <w:p>
            <w:pPr>
              <w:jc w:val="center"/>
              <w:rPr>
                <w:sz w:val="23"/>
                <w:szCs w:val="23"/>
              </w:rPr>
            </w:pPr>
            <w:r>
              <w:rPr>
                <w:sz w:val="23"/>
                <w:szCs w:val="23"/>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607" w:type="dxa"/>
            <w:vMerge w:val="continue"/>
            <w:shd w:val="clear" w:color="auto" w:fill="auto"/>
            <w:noWrap w:val="0"/>
            <w:vAlign w:val="center"/>
          </w:tcPr>
          <w:p/>
        </w:tc>
        <w:tc>
          <w:tcPr>
            <w:tcW w:w="4244" w:type="dxa"/>
            <w:shd w:val="clear" w:color="auto" w:fill="auto"/>
            <w:noWrap w:val="0"/>
            <w:vAlign w:val="center"/>
          </w:tcPr>
          <w:p>
            <w:r>
              <w:t>в том числе:</w:t>
            </w:r>
          </w:p>
        </w:tc>
        <w:tc>
          <w:tcPr>
            <w:tcW w:w="1671" w:type="dxa"/>
            <w:shd w:val="clear" w:color="auto" w:fill="auto"/>
            <w:noWrap/>
            <w:vAlign w:val="center"/>
          </w:tcPr>
          <w:p>
            <w:pPr>
              <w:jc w:val="center"/>
              <w:rPr>
                <w:sz w:val="23"/>
                <w:szCs w:val="23"/>
              </w:rPr>
            </w:pPr>
            <w:r>
              <w:rPr>
                <w:sz w:val="23"/>
                <w:szCs w:val="23"/>
              </w:rPr>
              <w:t> </w:t>
            </w:r>
          </w:p>
        </w:tc>
        <w:tc>
          <w:tcPr>
            <w:tcW w:w="1849" w:type="dxa"/>
            <w:shd w:val="clear" w:color="auto" w:fill="auto"/>
            <w:noWrap/>
            <w:vAlign w:val="center"/>
          </w:tcPr>
          <w:p>
            <w:pPr>
              <w:jc w:val="center"/>
              <w:rPr>
                <w:sz w:val="23"/>
                <w:szCs w:val="23"/>
              </w:rPr>
            </w:pPr>
            <w:r>
              <w:rPr>
                <w:sz w:val="23"/>
                <w:szCs w:val="23"/>
              </w:rPr>
              <w:t> </w:t>
            </w:r>
          </w:p>
        </w:tc>
        <w:tc>
          <w:tcPr>
            <w:tcW w:w="1592" w:type="dxa"/>
            <w:shd w:val="clear" w:color="auto" w:fill="auto"/>
            <w:noWrap/>
            <w:vAlign w:val="center"/>
          </w:tcPr>
          <w:p>
            <w:pPr>
              <w:jc w:val="center"/>
              <w:rPr>
                <w:sz w:val="23"/>
                <w:szCs w:val="23"/>
              </w:rPr>
            </w:pPr>
            <w:r>
              <w:rPr>
                <w:sz w:val="23"/>
                <w:szCs w:val="23"/>
              </w:rPr>
              <w:t> </w:t>
            </w:r>
          </w:p>
        </w:tc>
        <w:tc>
          <w:tcPr>
            <w:tcW w:w="1846" w:type="dxa"/>
            <w:shd w:val="clear" w:color="auto" w:fill="auto"/>
            <w:noWrap/>
            <w:vAlign w:val="center"/>
          </w:tcPr>
          <w:p>
            <w:pPr>
              <w:jc w:val="center"/>
              <w:rPr>
                <w:sz w:val="23"/>
                <w:szCs w:val="23"/>
              </w:rPr>
            </w:pPr>
            <w:r>
              <w:rPr>
                <w:sz w:val="23"/>
                <w:szCs w:val="23"/>
              </w:rPr>
              <w:t> </w:t>
            </w:r>
          </w:p>
        </w:tc>
        <w:tc>
          <w:tcPr>
            <w:tcW w:w="1846" w:type="dxa"/>
            <w:shd w:val="clear" w:color="auto" w:fill="auto"/>
            <w:noWrap/>
            <w:vAlign w:val="center"/>
          </w:tcPr>
          <w:p>
            <w:pPr>
              <w:jc w:val="center"/>
              <w:rPr>
                <w:sz w:val="23"/>
                <w:szCs w:val="23"/>
              </w:rPr>
            </w:pPr>
            <w:r>
              <w:rPr>
                <w:sz w:val="23"/>
                <w:szCs w:val="23"/>
              </w:rPr>
              <w:t> </w:t>
            </w:r>
          </w:p>
        </w:tc>
        <w:tc>
          <w:tcPr>
            <w:tcW w:w="1729" w:type="dxa"/>
            <w:shd w:val="clear" w:color="auto" w:fill="auto"/>
            <w:noWrap/>
            <w:vAlign w:val="center"/>
          </w:tcPr>
          <w:p>
            <w:pPr>
              <w:jc w:val="center"/>
              <w:rPr>
                <w:sz w:val="23"/>
                <w:szCs w:val="23"/>
              </w:rPr>
            </w:pPr>
            <w:r>
              <w:rPr>
                <w:sz w:val="23"/>
                <w:szCs w:val="23"/>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2" w:hRule="atLeast"/>
        </w:trPr>
        <w:tc>
          <w:tcPr>
            <w:tcW w:w="607" w:type="dxa"/>
            <w:vMerge w:val="continue"/>
            <w:shd w:val="clear" w:color="auto" w:fill="auto"/>
            <w:noWrap w:val="0"/>
            <w:vAlign w:val="center"/>
          </w:tcPr>
          <w:p/>
        </w:tc>
        <w:tc>
          <w:tcPr>
            <w:tcW w:w="4244" w:type="dxa"/>
            <w:shd w:val="clear" w:color="auto" w:fill="auto"/>
            <w:noWrap w:val="0"/>
            <w:vAlign w:val="center"/>
          </w:tcPr>
          <w:p>
            <w:r>
              <w:t>-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671" w:type="dxa"/>
            <w:shd w:val="clear" w:color="auto" w:fill="auto"/>
            <w:noWrap/>
            <w:vAlign w:val="center"/>
          </w:tcPr>
          <w:p>
            <w:pPr>
              <w:jc w:val="center"/>
              <w:rPr>
                <w:sz w:val="23"/>
                <w:szCs w:val="23"/>
              </w:rPr>
            </w:pPr>
            <w:r>
              <w:rPr>
                <w:sz w:val="23"/>
                <w:szCs w:val="23"/>
              </w:rPr>
              <w:t>18 038,07360</w:t>
            </w:r>
          </w:p>
        </w:tc>
        <w:tc>
          <w:tcPr>
            <w:tcW w:w="1849" w:type="dxa"/>
            <w:shd w:val="clear" w:color="auto" w:fill="auto"/>
            <w:noWrap/>
            <w:vAlign w:val="center"/>
          </w:tcPr>
          <w:p>
            <w:pPr>
              <w:jc w:val="center"/>
              <w:rPr>
                <w:sz w:val="23"/>
                <w:szCs w:val="23"/>
              </w:rPr>
            </w:pPr>
            <w:r>
              <w:rPr>
                <w:sz w:val="23"/>
                <w:szCs w:val="23"/>
              </w:rPr>
              <w:t>18 038,07360</w:t>
            </w:r>
          </w:p>
        </w:tc>
        <w:tc>
          <w:tcPr>
            <w:tcW w:w="1592" w:type="dxa"/>
            <w:shd w:val="clear" w:color="auto" w:fill="auto"/>
            <w:noWrap/>
            <w:vAlign w:val="center"/>
          </w:tcPr>
          <w:p>
            <w:pPr>
              <w:jc w:val="center"/>
              <w:rPr>
                <w:sz w:val="23"/>
                <w:szCs w:val="23"/>
              </w:rPr>
            </w:pPr>
            <w:r>
              <w:rPr>
                <w:sz w:val="23"/>
                <w:szCs w:val="23"/>
              </w:rPr>
              <w:t>0,00000</w:t>
            </w:r>
          </w:p>
        </w:tc>
        <w:tc>
          <w:tcPr>
            <w:tcW w:w="1846" w:type="dxa"/>
            <w:shd w:val="clear" w:color="auto" w:fill="auto"/>
            <w:noWrap/>
            <w:vAlign w:val="center"/>
          </w:tcPr>
          <w:p>
            <w:pPr>
              <w:jc w:val="center"/>
              <w:rPr>
                <w:sz w:val="23"/>
                <w:szCs w:val="23"/>
              </w:rPr>
            </w:pPr>
            <w:r>
              <w:rPr>
                <w:sz w:val="23"/>
                <w:szCs w:val="23"/>
              </w:rPr>
              <w:t>20 340,80640</w:t>
            </w:r>
          </w:p>
        </w:tc>
        <w:tc>
          <w:tcPr>
            <w:tcW w:w="1846" w:type="dxa"/>
            <w:shd w:val="clear" w:color="auto" w:fill="auto"/>
            <w:noWrap/>
            <w:vAlign w:val="center"/>
          </w:tcPr>
          <w:p>
            <w:pPr>
              <w:jc w:val="center"/>
              <w:rPr>
                <w:sz w:val="23"/>
                <w:szCs w:val="23"/>
              </w:rPr>
            </w:pPr>
            <w:r>
              <w:rPr>
                <w:sz w:val="23"/>
                <w:szCs w:val="23"/>
              </w:rPr>
              <w:t>20 340,80640</w:t>
            </w:r>
          </w:p>
        </w:tc>
        <w:tc>
          <w:tcPr>
            <w:tcW w:w="1729" w:type="dxa"/>
            <w:shd w:val="clear" w:color="auto" w:fill="auto"/>
            <w:noWrap/>
            <w:vAlign w:val="center"/>
          </w:tcPr>
          <w:p>
            <w:pPr>
              <w:jc w:val="center"/>
              <w:rPr>
                <w:sz w:val="23"/>
                <w:szCs w:val="23"/>
              </w:rPr>
            </w:pPr>
            <w:r>
              <w:rPr>
                <w:sz w:val="23"/>
                <w:szCs w:val="23"/>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51" w:hRule="atLeast"/>
        </w:trPr>
        <w:tc>
          <w:tcPr>
            <w:tcW w:w="607" w:type="dxa"/>
            <w:vMerge w:val="restart"/>
            <w:shd w:val="clear" w:color="auto" w:fill="auto"/>
            <w:noWrap w:val="0"/>
            <w:vAlign w:val="center"/>
          </w:tcPr>
          <w:p>
            <w:pPr>
              <w:jc w:val="center"/>
            </w:pPr>
            <w:r>
              <w:t>3</w:t>
            </w:r>
          </w:p>
        </w:tc>
        <w:tc>
          <w:tcPr>
            <w:tcW w:w="4244" w:type="dxa"/>
            <w:shd w:val="clear" w:color="auto" w:fill="auto"/>
            <w:noWrap w:val="0"/>
            <w:vAlign w:val="center"/>
          </w:tcPr>
          <w:p>
            <w:r>
              <w:t>Региональный проект Ульяновской области «Жилье», направленный на достижение целей, показателей и результатов в рамках реализации национального проекта «Жилье и городская среда»</w:t>
            </w:r>
          </w:p>
        </w:tc>
        <w:tc>
          <w:tcPr>
            <w:tcW w:w="1671" w:type="dxa"/>
            <w:shd w:val="clear" w:color="auto" w:fill="auto"/>
            <w:noWrap/>
            <w:vAlign w:val="center"/>
          </w:tcPr>
          <w:p>
            <w:pPr>
              <w:jc w:val="center"/>
            </w:pPr>
            <w:r>
              <w:t>134 907,84590</w:t>
            </w:r>
          </w:p>
        </w:tc>
        <w:tc>
          <w:tcPr>
            <w:tcW w:w="1849" w:type="dxa"/>
            <w:shd w:val="clear" w:color="auto" w:fill="auto"/>
            <w:noWrap/>
            <w:vAlign w:val="center"/>
          </w:tcPr>
          <w:p>
            <w:pPr>
              <w:jc w:val="center"/>
              <w:rPr>
                <w:sz w:val="23"/>
                <w:szCs w:val="23"/>
              </w:rPr>
            </w:pPr>
            <w:r>
              <w:rPr>
                <w:sz w:val="23"/>
                <w:szCs w:val="23"/>
              </w:rPr>
              <w:t>122 643,50000</w:t>
            </w:r>
          </w:p>
        </w:tc>
        <w:tc>
          <w:tcPr>
            <w:tcW w:w="1592" w:type="dxa"/>
            <w:shd w:val="clear" w:color="auto" w:fill="auto"/>
            <w:noWrap/>
            <w:vAlign w:val="center"/>
          </w:tcPr>
          <w:p>
            <w:pPr>
              <w:jc w:val="center"/>
              <w:rPr>
                <w:sz w:val="23"/>
                <w:szCs w:val="23"/>
              </w:rPr>
            </w:pPr>
            <w:r>
              <w:rPr>
                <w:sz w:val="23"/>
                <w:szCs w:val="23"/>
              </w:rPr>
              <w:t>12 264,34590</w:t>
            </w:r>
          </w:p>
        </w:tc>
        <w:tc>
          <w:tcPr>
            <w:tcW w:w="1846" w:type="dxa"/>
            <w:shd w:val="clear" w:color="auto" w:fill="auto"/>
            <w:noWrap/>
            <w:vAlign w:val="center"/>
          </w:tcPr>
          <w:p>
            <w:pPr>
              <w:jc w:val="center"/>
            </w:pPr>
            <w:r>
              <w:t>78 322,40000</w:t>
            </w:r>
          </w:p>
        </w:tc>
        <w:tc>
          <w:tcPr>
            <w:tcW w:w="1846" w:type="dxa"/>
            <w:shd w:val="clear" w:color="auto" w:fill="auto"/>
            <w:noWrap/>
            <w:vAlign w:val="center"/>
          </w:tcPr>
          <w:p>
            <w:pPr>
              <w:jc w:val="center"/>
            </w:pPr>
            <w:r>
              <w:t>78 200,00000</w:t>
            </w:r>
          </w:p>
        </w:tc>
        <w:tc>
          <w:tcPr>
            <w:tcW w:w="1729" w:type="dxa"/>
            <w:shd w:val="clear" w:color="auto" w:fill="auto"/>
            <w:noWrap/>
            <w:vAlign w:val="center"/>
          </w:tcPr>
          <w:p>
            <w:pPr>
              <w:jc w:val="center"/>
            </w:pPr>
            <w:r>
              <w:t>122,40000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0" w:hRule="atLeast"/>
        </w:trPr>
        <w:tc>
          <w:tcPr>
            <w:tcW w:w="607" w:type="dxa"/>
            <w:vMerge w:val="continue"/>
            <w:shd w:val="clear" w:color="auto" w:fill="auto"/>
            <w:noWrap w:val="0"/>
            <w:vAlign w:val="center"/>
          </w:tcPr>
          <w:p/>
        </w:tc>
        <w:tc>
          <w:tcPr>
            <w:tcW w:w="4244" w:type="dxa"/>
            <w:shd w:val="clear" w:color="auto" w:fill="auto"/>
            <w:noWrap w:val="0"/>
            <w:vAlign w:val="center"/>
          </w:tcPr>
          <w:p>
            <w:r>
              <w:t>в том числе:</w:t>
            </w:r>
          </w:p>
        </w:tc>
        <w:tc>
          <w:tcPr>
            <w:tcW w:w="1671" w:type="dxa"/>
            <w:shd w:val="clear" w:color="auto" w:fill="auto"/>
            <w:noWrap/>
            <w:vAlign w:val="center"/>
          </w:tcPr>
          <w:p>
            <w:pPr>
              <w:jc w:val="center"/>
              <w:rPr>
                <w:sz w:val="23"/>
                <w:szCs w:val="23"/>
              </w:rPr>
            </w:pPr>
            <w:r>
              <w:rPr>
                <w:sz w:val="23"/>
                <w:szCs w:val="23"/>
              </w:rPr>
              <w:t> </w:t>
            </w:r>
          </w:p>
        </w:tc>
        <w:tc>
          <w:tcPr>
            <w:tcW w:w="1849" w:type="dxa"/>
            <w:shd w:val="clear" w:color="auto" w:fill="auto"/>
            <w:noWrap/>
            <w:vAlign w:val="center"/>
          </w:tcPr>
          <w:p>
            <w:pPr>
              <w:jc w:val="center"/>
              <w:rPr>
                <w:sz w:val="23"/>
                <w:szCs w:val="23"/>
              </w:rPr>
            </w:pPr>
            <w:r>
              <w:rPr>
                <w:sz w:val="23"/>
                <w:szCs w:val="23"/>
              </w:rPr>
              <w:t> </w:t>
            </w:r>
          </w:p>
        </w:tc>
        <w:tc>
          <w:tcPr>
            <w:tcW w:w="1592" w:type="dxa"/>
            <w:shd w:val="clear" w:color="auto" w:fill="auto"/>
            <w:noWrap/>
            <w:vAlign w:val="center"/>
          </w:tcPr>
          <w:p>
            <w:pPr>
              <w:jc w:val="center"/>
              <w:rPr>
                <w:sz w:val="23"/>
                <w:szCs w:val="23"/>
              </w:rPr>
            </w:pPr>
            <w:r>
              <w:rPr>
                <w:sz w:val="23"/>
                <w:szCs w:val="23"/>
              </w:rPr>
              <w:t> </w:t>
            </w:r>
          </w:p>
        </w:tc>
        <w:tc>
          <w:tcPr>
            <w:tcW w:w="1846" w:type="dxa"/>
            <w:shd w:val="clear" w:color="auto" w:fill="auto"/>
            <w:noWrap/>
            <w:vAlign w:val="center"/>
          </w:tcPr>
          <w:p>
            <w:pPr>
              <w:jc w:val="center"/>
              <w:rPr>
                <w:sz w:val="23"/>
                <w:szCs w:val="23"/>
              </w:rPr>
            </w:pPr>
            <w:r>
              <w:rPr>
                <w:sz w:val="23"/>
                <w:szCs w:val="23"/>
              </w:rPr>
              <w:t> </w:t>
            </w:r>
          </w:p>
        </w:tc>
        <w:tc>
          <w:tcPr>
            <w:tcW w:w="1846" w:type="dxa"/>
            <w:shd w:val="clear" w:color="auto" w:fill="auto"/>
            <w:noWrap/>
            <w:vAlign w:val="center"/>
          </w:tcPr>
          <w:p>
            <w:pPr>
              <w:jc w:val="center"/>
              <w:rPr>
                <w:sz w:val="23"/>
                <w:szCs w:val="23"/>
              </w:rPr>
            </w:pPr>
            <w:r>
              <w:rPr>
                <w:sz w:val="23"/>
                <w:szCs w:val="23"/>
              </w:rPr>
              <w:t> </w:t>
            </w:r>
          </w:p>
        </w:tc>
        <w:tc>
          <w:tcPr>
            <w:tcW w:w="1729" w:type="dxa"/>
            <w:shd w:val="clear" w:color="auto" w:fill="auto"/>
            <w:noWrap/>
            <w:vAlign w:val="center"/>
          </w:tcPr>
          <w:p>
            <w:pPr>
              <w:jc w:val="center"/>
              <w:rPr>
                <w:sz w:val="23"/>
                <w:szCs w:val="23"/>
              </w:rPr>
            </w:pPr>
            <w:r>
              <w:rPr>
                <w:sz w:val="23"/>
                <w:szCs w:val="23"/>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1" w:hRule="atLeast"/>
        </w:trPr>
        <w:tc>
          <w:tcPr>
            <w:tcW w:w="607" w:type="dxa"/>
            <w:vMerge w:val="continue"/>
            <w:shd w:val="clear" w:color="auto" w:fill="auto"/>
            <w:noWrap w:val="0"/>
            <w:vAlign w:val="center"/>
          </w:tcPr>
          <w:p/>
        </w:tc>
        <w:tc>
          <w:tcPr>
            <w:tcW w:w="4244" w:type="dxa"/>
            <w:shd w:val="clear" w:color="auto" w:fill="auto"/>
            <w:noWrap w:val="0"/>
            <w:vAlign w:val="center"/>
          </w:tcPr>
          <w:p>
            <w:r>
              <w:t>- Строительство автомобильной дороги по ул.Мостовой от ул.Московской до пр.Автостроителей в г.Димитровграде</w:t>
            </w:r>
          </w:p>
        </w:tc>
        <w:tc>
          <w:tcPr>
            <w:tcW w:w="1671" w:type="dxa"/>
            <w:shd w:val="clear" w:color="auto" w:fill="auto"/>
            <w:noWrap/>
            <w:vAlign w:val="center"/>
          </w:tcPr>
          <w:p>
            <w:pPr>
              <w:jc w:val="center"/>
              <w:rPr>
                <w:sz w:val="23"/>
                <w:szCs w:val="23"/>
              </w:rPr>
            </w:pPr>
            <w:r>
              <w:rPr>
                <w:sz w:val="23"/>
                <w:szCs w:val="23"/>
              </w:rPr>
              <w:t>134 907,84590</w:t>
            </w:r>
          </w:p>
        </w:tc>
        <w:tc>
          <w:tcPr>
            <w:tcW w:w="1849" w:type="dxa"/>
            <w:shd w:val="clear" w:color="auto" w:fill="auto"/>
            <w:noWrap/>
            <w:vAlign w:val="center"/>
          </w:tcPr>
          <w:p>
            <w:pPr>
              <w:jc w:val="center"/>
              <w:rPr>
                <w:sz w:val="23"/>
                <w:szCs w:val="23"/>
              </w:rPr>
            </w:pPr>
            <w:r>
              <w:rPr>
                <w:sz w:val="23"/>
                <w:szCs w:val="23"/>
              </w:rPr>
              <w:t>122 643,50000</w:t>
            </w:r>
          </w:p>
        </w:tc>
        <w:tc>
          <w:tcPr>
            <w:tcW w:w="1592" w:type="dxa"/>
            <w:shd w:val="clear" w:color="auto" w:fill="auto"/>
            <w:noWrap/>
            <w:vAlign w:val="center"/>
          </w:tcPr>
          <w:p>
            <w:pPr>
              <w:jc w:val="center"/>
              <w:rPr>
                <w:sz w:val="23"/>
                <w:szCs w:val="23"/>
              </w:rPr>
            </w:pPr>
            <w:r>
              <w:rPr>
                <w:sz w:val="23"/>
                <w:szCs w:val="23"/>
              </w:rPr>
              <w:t>12 264,34590</w:t>
            </w:r>
          </w:p>
        </w:tc>
        <w:tc>
          <w:tcPr>
            <w:tcW w:w="1846" w:type="dxa"/>
            <w:shd w:val="clear" w:color="auto" w:fill="auto"/>
            <w:noWrap/>
            <w:vAlign w:val="center"/>
          </w:tcPr>
          <w:p>
            <w:pPr>
              <w:jc w:val="center"/>
              <w:rPr>
                <w:sz w:val="23"/>
                <w:szCs w:val="23"/>
              </w:rPr>
            </w:pPr>
            <w:r>
              <w:rPr>
                <w:sz w:val="23"/>
                <w:szCs w:val="23"/>
              </w:rPr>
              <w:t>78 322,40000</w:t>
            </w:r>
          </w:p>
        </w:tc>
        <w:tc>
          <w:tcPr>
            <w:tcW w:w="1846" w:type="dxa"/>
            <w:shd w:val="clear" w:color="auto" w:fill="auto"/>
            <w:noWrap/>
            <w:vAlign w:val="center"/>
          </w:tcPr>
          <w:p>
            <w:pPr>
              <w:jc w:val="center"/>
              <w:rPr>
                <w:sz w:val="23"/>
                <w:szCs w:val="23"/>
              </w:rPr>
            </w:pPr>
            <w:r>
              <w:rPr>
                <w:sz w:val="23"/>
                <w:szCs w:val="23"/>
              </w:rPr>
              <w:t>78 200,00000</w:t>
            </w:r>
          </w:p>
        </w:tc>
        <w:tc>
          <w:tcPr>
            <w:tcW w:w="1729" w:type="dxa"/>
            <w:shd w:val="clear" w:color="auto" w:fill="auto"/>
            <w:noWrap/>
            <w:vAlign w:val="center"/>
          </w:tcPr>
          <w:p>
            <w:pPr>
              <w:jc w:val="center"/>
              <w:rPr>
                <w:sz w:val="23"/>
                <w:szCs w:val="23"/>
              </w:rPr>
            </w:pPr>
            <w:r>
              <w:rPr>
                <w:sz w:val="23"/>
                <w:szCs w:val="23"/>
              </w:rPr>
              <w:t>122,40000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0" w:hRule="atLeast"/>
        </w:trPr>
        <w:tc>
          <w:tcPr>
            <w:tcW w:w="4851" w:type="dxa"/>
            <w:gridSpan w:val="2"/>
            <w:shd w:val="clear" w:color="auto" w:fill="auto"/>
            <w:noWrap w:val="0"/>
            <w:vAlign w:val="center"/>
          </w:tcPr>
          <w:p>
            <w:pPr>
              <w:rPr>
                <w:b/>
                <w:bCs/>
                <w:color w:val="000000"/>
                <w:sz w:val="28"/>
                <w:szCs w:val="28"/>
              </w:rPr>
            </w:pPr>
            <w:r>
              <w:rPr>
                <w:b/>
                <w:bCs/>
                <w:color w:val="000000"/>
                <w:sz w:val="28"/>
                <w:szCs w:val="28"/>
              </w:rPr>
              <w:t>ИТОГО</w:t>
            </w:r>
          </w:p>
        </w:tc>
        <w:tc>
          <w:tcPr>
            <w:tcW w:w="1671" w:type="dxa"/>
            <w:shd w:val="clear" w:color="auto" w:fill="auto"/>
            <w:noWrap/>
            <w:vAlign w:val="center"/>
          </w:tcPr>
          <w:p>
            <w:pPr>
              <w:jc w:val="center"/>
              <w:rPr>
                <w:b/>
                <w:bCs/>
              </w:rPr>
            </w:pPr>
            <w:r>
              <w:rPr>
                <w:b/>
                <w:bCs/>
              </w:rPr>
              <w:t>200 848,00574</w:t>
            </w:r>
          </w:p>
        </w:tc>
        <w:tc>
          <w:tcPr>
            <w:tcW w:w="1849" w:type="dxa"/>
            <w:shd w:val="clear" w:color="auto" w:fill="auto"/>
            <w:noWrap/>
            <w:vAlign w:val="center"/>
          </w:tcPr>
          <w:p>
            <w:pPr>
              <w:jc w:val="center"/>
              <w:rPr>
                <w:b/>
                <w:bCs/>
              </w:rPr>
            </w:pPr>
            <w:r>
              <w:rPr>
                <w:b/>
                <w:bCs/>
              </w:rPr>
              <w:t>184 893,68510</w:t>
            </w:r>
          </w:p>
        </w:tc>
        <w:tc>
          <w:tcPr>
            <w:tcW w:w="1592" w:type="dxa"/>
            <w:shd w:val="clear" w:color="auto" w:fill="auto"/>
            <w:noWrap/>
            <w:vAlign w:val="center"/>
          </w:tcPr>
          <w:p>
            <w:pPr>
              <w:jc w:val="center"/>
              <w:rPr>
                <w:b/>
                <w:bCs/>
              </w:rPr>
            </w:pPr>
            <w:r>
              <w:rPr>
                <w:b/>
                <w:bCs/>
              </w:rPr>
              <w:t>15 954,32064</w:t>
            </w:r>
          </w:p>
        </w:tc>
        <w:tc>
          <w:tcPr>
            <w:tcW w:w="1846" w:type="dxa"/>
            <w:shd w:val="clear" w:color="auto" w:fill="auto"/>
            <w:noWrap/>
            <w:vAlign w:val="center"/>
          </w:tcPr>
          <w:p>
            <w:pPr>
              <w:jc w:val="center"/>
              <w:rPr>
                <w:b/>
                <w:bCs/>
              </w:rPr>
            </w:pPr>
            <w:r>
              <w:rPr>
                <w:b/>
                <w:bCs/>
              </w:rPr>
              <w:t>98 663,20640</w:t>
            </w:r>
          </w:p>
        </w:tc>
        <w:tc>
          <w:tcPr>
            <w:tcW w:w="1846" w:type="dxa"/>
            <w:shd w:val="clear" w:color="auto" w:fill="auto"/>
            <w:noWrap/>
            <w:vAlign w:val="center"/>
          </w:tcPr>
          <w:p>
            <w:pPr>
              <w:jc w:val="center"/>
              <w:rPr>
                <w:b/>
                <w:bCs/>
              </w:rPr>
            </w:pPr>
            <w:r>
              <w:rPr>
                <w:b/>
                <w:bCs/>
              </w:rPr>
              <w:t>98 540,80640</w:t>
            </w:r>
          </w:p>
        </w:tc>
        <w:tc>
          <w:tcPr>
            <w:tcW w:w="1729" w:type="dxa"/>
            <w:shd w:val="clear" w:color="auto" w:fill="auto"/>
            <w:noWrap/>
            <w:vAlign w:val="center"/>
          </w:tcPr>
          <w:p>
            <w:pPr>
              <w:jc w:val="center"/>
              <w:rPr>
                <w:b/>
                <w:bCs/>
              </w:rPr>
            </w:pPr>
            <w:r>
              <w:rPr>
                <w:b/>
                <w:bCs/>
              </w:rPr>
              <w:t>122,40000</w:t>
            </w:r>
          </w:p>
        </w:tc>
      </w:tr>
    </w:tbl>
    <w:p>
      <w:pPr>
        <w:jc w:val="right"/>
      </w:pPr>
      <w:r>
        <w:t>».</w:t>
      </w:r>
    </w:p>
    <w:sectPr>
      <w:pgSz w:w="16838" w:h="11906" w:orient="landscape"/>
      <w:pgMar w:top="1701" w:right="1134" w:bottom="748"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E0002EFF" w:usb1="C000785B" w:usb2="00000009" w:usb3="00000000" w:csb0="000001FF" w:csb1="00000000"/>
  </w:font>
  <w:font w:name="Arial">
    <w:panose1 w:val="020B0604020202020204"/>
    <w:charset w:val="CC"/>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w:t>
    </w:r>
    <w: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w:t>
    </w:r>
    <w:r>
      <w:fldChar w:fldCharType="end"/>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pStyle w:val="2"/>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HorizontalSpacing w:val="120"/>
  <w:displayHorizontalDrawingGridEvery w:val="2"/>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08"/>
    <w:rsid w:val="000002B2"/>
    <w:rsid w:val="00000818"/>
    <w:rsid w:val="00002B19"/>
    <w:rsid w:val="00002E23"/>
    <w:rsid w:val="00003025"/>
    <w:rsid w:val="00003326"/>
    <w:rsid w:val="0000342A"/>
    <w:rsid w:val="00003F0E"/>
    <w:rsid w:val="000044AC"/>
    <w:rsid w:val="0000488F"/>
    <w:rsid w:val="00004CD2"/>
    <w:rsid w:val="00004E7B"/>
    <w:rsid w:val="0000506C"/>
    <w:rsid w:val="0000553B"/>
    <w:rsid w:val="000057F7"/>
    <w:rsid w:val="00005B1B"/>
    <w:rsid w:val="00005C8F"/>
    <w:rsid w:val="00006442"/>
    <w:rsid w:val="00006488"/>
    <w:rsid w:val="0000686A"/>
    <w:rsid w:val="00006E28"/>
    <w:rsid w:val="00010283"/>
    <w:rsid w:val="0001074B"/>
    <w:rsid w:val="00011E5F"/>
    <w:rsid w:val="00012206"/>
    <w:rsid w:val="000127D9"/>
    <w:rsid w:val="00012E61"/>
    <w:rsid w:val="0001328A"/>
    <w:rsid w:val="00013340"/>
    <w:rsid w:val="000133E6"/>
    <w:rsid w:val="0001374A"/>
    <w:rsid w:val="00013A75"/>
    <w:rsid w:val="00013FF3"/>
    <w:rsid w:val="000143FC"/>
    <w:rsid w:val="000149CF"/>
    <w:rsid w:val="000151A7"/>
    <w:rsid w:val="000154F0"/>
    <w:rsid w:val="00015663"/>
    <w:rsid w:val="00015B77"/>
    <w:rsid w:val="00015CD2"/>
    <w:rsid w:val="00015D2C"/>
    <w:rsid w:val="00016B4F"/>
    <w:rsid w:val="0002064B"/>
    <w:rsid w:val="00020743"/>
    <w:rsid w:val="00020A87"/>
    <w:rsid w:val="00020F41"/>
    <w:rsid w:val="00020FFA"/>
    <w:rsid w:val="000212BD"/>
    <w:rsid w:val="000212C3"/>
    <w:rsid w:val="000216FD"/>
    <w:rsid w:val="00021719"/>
    <w:rsid w:val="00021D87"/>
    <w:rsid w:val="00021EB6"/>
    <w:rsid w:val="0002251C"/>
    <w:rsid w:val="00022D91"/>
    <w:rsid w:val="00022E87"/>
    <w:rsid w:val="000236ED"/>
    <w:rsid w:val="00023CB7"/>
    <w:rsid w:val="00024837"/>
    <w:rsid w:val="0002490A"/>
    <w:rsid w:val="00024DF0"/>
    <w:rsid w:val="00025ADF"/>
    <w:rsid w:val="00025E73"/>
    <w:rsid w:val="00026358"/>
    <w:rsid w:val="0002671C"/>
    <w:rsid w:val="000267F1"/>
    <w:rsid w:val="000269DE"/>
    <w:rsid w:val="00026C10"/>
    <w:rsid w:val="00026FFA"/>
    <w:rsid w:val="00027BF1"/>
    <w:rsid w:val="00027F34"/>
    <w:rsid w:val="000306F3"/>
    <w:rsid w:val="00030A09"/>
    <w:rsid w:val="00030A15"/>
    <w:rsid w:val="00030DBF"/>
    <w:rsid w:val="00030E7D"/>
    <w:rsid w:val="0003196F"/>
    <w:rsid w:val="000319ED"/>
    <w:rsid w:val="00031E70"/>
    <w:rsid w:val="00033355"/>
    <w:rsid w:val="00033664"/>
    <w:rsid w:val="000338E8"/>
    <w:rsid w:val="000338FE"/>
    <w:rsid w:val="0003441A"/>
    <w:rsid w:val="00034669"/>
    <w:rsid w:val="000348DD"/>
    <w:rsid w:val="000353A2"/>
    <w:rsid w:val="00035F0F"/>
    <w:rsid w:val="000373AA"/>
    <w:rsid w:val="000373B1"/>
    <w:rsid w:val="0003771E"/>
    <w:rsid w:val="00040A51"/>
    <w:rsid w:val="00040AA4"/>
    <w:rsid w:val="000410B3"/>
    <w:rsid w:val="00041169"/>
    <w:rsid w:val="00041D5E"/>
    <w:rsid w:val="00041DE2"/>
    <w:rsid w:val="00042155"/>
    <w:rsid w:val="0004264E"/>
    <w:rsid w:val="000434B0"/>
    <w:rsid w:val="00043E3E"/>
    <w:rsid w:val="00044028"/>
    <w:rsid w:val="000447E0"/>
    <w:rsid w:val="000448DE"/>
    <w:rsid w:val="00044E01"/>
    <w:rsid w:val="000453A0"/>
    <w:rsid w:val="0004544D"/>
    <w:rsid w:val="000457F7"/>
    <w:rsid w:val="00045FD0"/>
    <w:rsid w:val="00046538"/>
    <w:rsid w:val="00046DEE"/>
    <w:rsid w:val="000475CA"/>
    <w:rsid w:val="000478B3"/>
    <w:rsid w:val="00047D06"/>
    <w:rsid w:val="0005018E"/>
    <w:rsid w:val="0005047F"/>
    <w:rsid w:val="000508C4"/>
    <w:rsid w:val="0005117F"/>
    <w:rsid w:val="00052358"/>
    <w:rsid w:val="00052A67"/>
    <w:rsid w:val="00052F83"/>
    <w:rsid w:val="00052FF6"/>
    <w:rsid w:val="000530E4"/>
    <w:rsid w:val="000539F6"/>
    <w:rsid w:val="00053F0F"/>
    <w:rsid w:val="000540B9"/>
    <w:rsid w:val="00054439"/>
    <w:rsid w:val="0005456E"/>
    <w:rsid w:val="00054EF1"/>
    <w:rsid w:val="00054FA5"/>
    <w:rsid w:val="00055057"/>
    <w:rsid w:val="000555BF"/>
    <w:rsid w:val="0005593F"/>
    <w:rsid w:val="00055B01"/>
    <w:rsid w:val="00055E0C"/>
    <w:rsid w:val="0005606C"/>
    <w:rsid w:val="000560E1"/>
    <w:rsid w:val="00056763"/>
    <w:rsid w:val="00057068"/>
    <w:rsid w:val="000570AB"/>
    <w:rsid w:val="00057464"/>
    <w:rsid w:val="00057C5B"/>
    <w:rsid w:val="00060650"/>
    <w:rsid w:val="00061617"/>
    <w:rsid w:val="00061712"/>
    <w:rsid w:val="000619CF"/>
    <w:rsid w:val="00061A93"/>
    <w:rsid w:val="000623AC"/>
    <w:rsid w:val="0006266D"/>
    <w:rsid w:val="00062883"/>
    <w:rsid w:val="000628CF"/>
    <w:rsid w:val="00062A63"/>
    <w:rsid w:val="00062D0B"/>
    <w:rsid w:val="00063570"/>
    <w:rsid w:val="000638E8"/>
    <w:rsid w:val="00064170"/>
    <w:rsid w:val="0006441A"/>
    <w:rsid w:val="000650A1"/>
    <w:rsid w:val="000652D5"/>
    <w:rsid w:val="000655D7"/>
    <w:rsid w:val="00065713"/>
    <w:rsid w:val="00065AC9"/>
    <w:rsid w:val="000662FB"/>
    <w:rsid w:val="00066F87"/>
    <w:rsid w:val="00066FF6"/>
    <w:rsid w:val="000678F9"/>
    <w:rsid w:val="000679AF"/>
    <w:rsid w:val="00070158"/>
    <w:rsid w:val="000704AE"/>
    <w:rsid w:val="00070D96"/>
    <w:rsid w:val="00071022"/>
    <w:rsid w:val="0007184D"/>
    <w:rsid w:val="00071D17"/>
    <w:rsid w:val="00071E8A"/>
    <w:rsid w:val="00072111"/>
    <w:rsid w:val="00072352"/>
    <w:rsid w:val="0007238F"/>
    <w:rsid w:val="00072B1A"/>
    <w:rsid w:val="00072FE5"/>
    <w:rsid w:val="000733EC"/>
    <w:rsid w:val="000737BA"/>
    <w:rsid w:val="0007416B"/>
    <w:rsid w:val="00074186"/>
    <w:rsid w:val="000748F4"/>
    <w:rsid w:val="000749F6"/>
    <w:rsid w:val="000751BE"/>
    <w:rsid w:val="00075312"/>
    <w:rsid w:val="00075478"/>
    <w:rsid w:val="00075479"/>
    <w:rsid w:val="00075A8E"/>
    <w:rsid w:val="00075DD5"/>
    <w:rsid w:val="000764D0"/>
    <w:rsid w:val="00076CE7"/>
    <w:rsid w:val="000771C1"/>
    <w:rsid w:val="0007725B"/>
    <w:rsid w:val="000800E0"/>
    <w:rsid w:val="000802FE"/>
    <w:rsid w:val="00080312"/>
    <w:rsid w:val="000804D6"/>
    <w:rsid w:val="000812E0"/>
    <w:rsid w:val="0008137D"/>
    <w:rsid w:val="00081519"/>
    <w:rsid w:val="00081717"/>
    <w:rsid w:val="00081D5E"/>
    <w:rsid w:val="0008228A"/>
    <w:rsid w:val="0008235B"/>
    <w:rsid w:val="000826D5"/>
    <w:rsid w:val="00082838"/>
    <w:rsid w:val="00082E1F"/>
    <w:rsid w:val="00083111"/>
    <w:rsid w:val="0008312D"/>
    <w:rsid w:val="000835AC"/>
    <w:rsid w:val="000839DC"/>
    <w:rsid w:val="00083C9E"/>
    <w:rsid w:val="00083E38"/>
    <w:rsid w:val="00084554"/>
    <w:rsid w:val="0008569C"/>
    <w:rsid w:val="00085C83"/>
    <w:rsid w:val="00086185"/>
    <w:rsid w:val="00087044"/>
    <w:rsid w:val="00087316"/>
    <w:rsid w:val="00087735"/>
    <w:rsid w:val="0009035B"/>
    <w:rsid w:val="000904D1"/>
    <w:rsid w:val="0009096E"/>
    <w:rsid w:val="00090E7B"/>
    <w:rsid w:val="0009320E"/>
    <w:rsid w:val="000938A0"/>
    <w:rsid w:val="00093CB5"/>
    <w:rsid w:val="00093E38"/>
    <w:rsid w:val="0009406D"/>
    <w:rsid w:val="00095471"/>
    <w:rsid w:val="0009568F"/>
    <w:rsid w:val="000966E5"/>
    <w:rsid w:val="00096B83"/>
    <w:rsid w:val="000974C0"/>
    <w:rsid w:val="00097DED"/>
    <w:rsid w:val="000A0625"/>
    <w:rsid w:val="000A0ED9"/>
    <w:rsid w:val="000A1B7D"/>
    <w:rsid w:val="000A292B"/>
    <w:rsid w:val="000A2978"/>
    <w:rsid w:val="000A326E"/>
    <w:rsid w:val="000A33EF"/>
    <w:rsid w:val="000A3422"/>
    <w:rsid w:val="000A4E82"/>
    <w:rsid w:val="000A5C13"/>
    <w:rsid w:val="000A62B6"/>
    <w:rsid w:val="000A699F"/>
    <w:rsid w:val="000A7193"/>
    <w:rsid w:val="000A74C4"/>
    <w:rsid w:val="000A7C47"/>
    <w:rsid w:val="000B278C"/>
    <w:rsid w:val="000B2B7C"/>
    <w:rsid w:val="000B2C57"/>
    <w:rsid w:val="000B3759"/>
    <w:rsid w:val="000B51F3"/>
    <w:rsid w:val="000B556A"/>
    <w:rsid w:val="000B6FE0"/>
    <w:rsid w:val="000C0991"/>
    <w:rsid w:val="000C110C"/>
    <w:rsid w:val="000C1663"/>
    <w:rsid w:val="000C185B"/>
    <w:rsid w:val="000C3751"/>
    <w:rsid w:val="000C38D4"/>
    <w:rsid w:val="000C3BBC"/>
    <w:rsid w:val="000C4396"/>
    <w:rsid w:val="000C4C1A"/>
    <w:rsid w:val="000C5FD4"/>
    <w:rsid w:val="000C6283"/>
    <w:rsid w:val="000C628B"/>
    <w:rsid w:val="000C6AAB"/>
    <w:rsid w:val="000C6B0E"/>
    <w:rsid w:val="000C738E"/>
    <w:rsid w:val="000C7704"/>
    <w:rsid w:val="000C7A32"/>
    <w:rsid w:val="000C7BA1"/>
    <w:rsid w:val="000D022E"/>
    <w:rsid w:val="000D0C60"/>
    <w:rsid w:val="000D1259"/>
    <w:rsid w:val="000D12FA"/>
    <w:rsid w:val="000D1836"/>
    <w:rsid w:val="000D250B"/>
    <w:rsid w:val="000D26B5"/>
    <w:rsid w:val="000D29BC"/>
    <w:rsid w:val="000D2C97"/>
    <w:rsid w:val="000D2D19"/>
    <w:rsid w:val="000D3AB6"/>
    <w:rsid w:val="000D3CA4"/>
    <w:rsid w:val="000D421A"/>
    <w:rsid w:val="000D4935"/>
    <w:rsid w:val="000D51ED"/>
    <w:rsid w:val="000D5895"/>
    <w:rsid w:val="000D6348"/>
    <w:rsid w:val="000D6A2C"/>
    <w:rsid w:val="000D6B23"/>
    <w:rsid w:val="000D6B30"/>
    <w:rsid w:val="000D7019"/>
    <w:rsid w:val="000D76F1"/>
    <w:rsid w:val="000E034C"/>
    <w:rsid w:val="000E0A2A"/>
    <w:rsid w:val="000E1164"/>
    <w:rsid w:val="000E142D"/>
    <w:rsid w:val="000E169E"/>
    <w:rsid w:val="000E194A"/>
    <w:rsid w:val="000E2250"/>
    <w:rsid w:val="000E2395"/>
    <w:rsid w:val="000E2D63"/>
    <w:rsid w:val="000E2FF8"/>
    <w:rsid w:val="000E3468"/>
    <w:rsid w:val="000E3A56"/>
    <w:rsid w:val="000E3FBD"/>
    <w:rsid w:val="000E4426"/>
    <w:rsid w:val="000E44C8"/>
    <w:rsid w:val="000E601C"/>
    <w:rsid w:val="000E62BE"/>
    <w:rsid w:val="000E658B"/>
    <w:rsid w:val="000E726E"/>
    <w:rsid w:val="000E7ACA"/>
    <w:rsid w:val="000E7FFB"/>
    <w:rsid w:val="000F01B2"/>
    <w:rsid w:val="000F0209"/>
    <w:rsid w:val="000F023E"/>
    <w:rsid w:val="000F0275"/>
    <w:rsid w:val="000F02C5"/>
    <w:rsid w:val="000F0EE5"/>
    <w:rsid w:val="000F1671"/>
    <w:rsid w:val="000F1681"/>
    <w:rsid w:val="000F1E1A"/>
    <w:rsid w:val="000F218D"/>
    <w:rsid w:val="000F2706"/>
    <w:rsid w:val="000F2990"/>
    <w:rsid w:val="000F34E7"/>
    <w:rsid w:val="000F4317"/>
    <w:rsid w:val="000F4342"/>
    <w:rsid w:val="000F4688"/>
    <w:rsid w:val="000F4F33"/>
    <w:rsid w:val="000F50F1"/>
    <w:rsid w:val="000F6014"/>
    <w:rsid w:val="000F61D8"/>
    <w:rsid w:val="000F65E6"/>
    <w:rsid w:val="000F722C"/>
    <w:rsid w:val="000F7810"/>
    <w:rsid w:val="00100113"/>
    <w:rsid w:val="001008BC"/>
    <w:rsid w:val="00100ABE"/>
    <w:rsid w:val="00100E33"/>
    <w:rsid w:val="001017E3"/>
    <w:rsid w:val="00101C1E"/>
    <w:rsid w:val="00101DB1"/>
    <w:rsid w:val="00102F10"/>
    <w:rsid w:val="00102F28"/>
    <w:rsid w:val="00103439"/>
    <w:rsid w:val="00103A8B"/>
    <w:rsid w:val="00104142"/>
    <w:rsid w:val="00104372"/>
    <w:rsid w:val="00105070"/>
    <w:rsid w:val="001052C2"/>
    <w:rsid w:val="0010537F"/>
    <w:rsid w:val="00105882"/>
    <w:rsid w:val="00105CD5"/>
    <w:rsid w:val="00105E7F"/>
    <w:rsid w:val="001060A8"/>
    <w:rsid w:val="00106146"/>
    <w:rsid w:val="00106980"/>
    <w:rsid w:val="00107678"/>
    <w:rsid w:val="00107A35"/>
    <w:rsid w:val="00107D19"/>
    <w:rsid w:val="00110255"/>
    <w:rsid w:val="00110BAB"/>
    <w:rsid w:val="00110CEB"/>
    <w:rsid w:val="00111369"/>
    <w:rsid w:val="00111FAA"/>
    <w:rsid w:val="001125F4"/>
    <w:rsid w:val="00113AA8"/>
    <w:rsid w:val="00113F54"/>
    <w:rsid w:val="00113F68"/>
    <w:rsid w:val="001140B9"/>
    <w:rsid w:val="00114B07"/>
    <w:rsid w:val="00115162"/>
    <w:rsid w:val="00115EDD"/>
    <w:rsid w:val="0011772B"/>
    <w:rsid w:val="00121AA3"/>
    <w:rsid w:val="00121C49"/>
    <w:rsid w:val="00123008"/>
    <w:rsid w:val="0012366D"/>
    <w:rsid w:val="00123C9B"/>
    <w:rsid w:val="00123EC3"/>
    <w:rsid w:val="001241B6"/>
    <w:rsid w:val="001250E0"/>
    <w:rsid w:val="00125726"/>
    <w:rsid w:val="0012595B"/>
    <w:rsid w:val="0012624F"/>
    <w:rsid w:val="001265F8"/>
    <w:rsid w:val="0012702C"/>
    <w:rsid w:val="001272C2"/>
    <w:rsid w:val="00127A3B"/>
    <w:rsid w:val="001301C8"/>
    <w:rsid w:val="00130556"/>
    <w:rsid w:val="00130D47"/>
    <w:rsid w:val="001321C7"/>
    <w:rsid w:val="00132919"/>
    <w:rsid w:val="001338A0"/>
    <w:rsid w:val="00133C62"/>
    <w:rsid w:val="00133F25"/>
    <w:rsid w:val="00133FE2"/>
    <w:rsid w:val="00134187"/>
    <w:rsid w:val="00134934"/>
    <w:rsid w:val="001349C4"/>
    <w:rsid w:val="00134DDD"/>
    <w:rsid w:val="00135250"/>
    <w:rsid w:val="0013556A"/>
    <w:rsid w:val="00135E4F"/>
    <w:rsid w:val="00135E5A"/>
    <w:rsid w:val="00136385"/>
    <w:rsid w:val="0013643B"/>
    <w:rsid w:val="0013649E"/>
    <w:rsid w:val="0013691A"/>
    <w:rsid w:val="00136FB2"/>
    <w:rsid w:val="00137044"/>
    <w:rsid w:val="00137419"/>
    <w:rsid w:val="00137E3B"/>
    <w:rsid w:val="00137EBD"/>
    <w:rsid w:val="00137F66"/>
    <w:rsid w:val="00137FF3"/>
    <w:rsid w:val="001400CB"/>
    <w:rsid w:val="001408A0"/>
    <w:rsid w:val="0014098E"/>
    <w:rsid w:val="00140C9F"/>
    <w:rsid w:val="00140DD5"/>
    <w:rsid w:val="00140EFC"/>
    <w:rsid w:val="001410FC"/>
    <w:rsid w:val="001434E6"/>
    <w:rsid w:val="00143D48"/>
    <w:rsid w:val="00144AD8"/>
    <w:rsid w:val="0014543A"/>
    <w:rsid w:val="001455CB"/>
    <w:rsid w:val="00145A39"/>
    <w:rsid w:val="00145AF6"/>
    <w:rsid w:val="00145B23"/>
    <w:rsid w:val="00145DB9"/>
    <w:rsid w:val="00146971"/>
    <w:rsid w:val="00146F01"/>
    <w:rsid w:val="00147AEF"/>
    <w:rsid w:val="001501B2"/>
    <w:rsid w:val="00150C47"/>
    <w:rsid w:val="00150E92"/>
    <w:rsid w:val="001511F2"/>
    <w:rsid w:val="001512B6"/>
    <w:rsid w:val="00151F11"/>
    <w:rsid w:val="0015270B"/>
    <w:rsid w:val="00153043"/>
    <w:rsid w:val="00154662"/>
    <w:rsid w:val="001546EC"/>
    <w:rsid w:val="00154725"/>
    <w:rsid w:val="00155266"/>
    <w:rsid w:val="0015586A"/>
    <w:rsid w:val="00155BDE"/>
    <w:rsid w:val="0015616A"/>
    <w:rsid w:val="00156706"/>
    <w:rsid w:val="00156918"/>
    <w:rsid w:val="0015702D"/>
    <w:rsid w:val="00157259"/>
    <w:rsid w:val="001575F8"/>
    <w:rsid w:val="00157D1E"/>
    <w:rsid w:val="00157DFF"/>
    <w:rsid w:val="00160034"/>
    <w:rsid w:val="0016068C"/>
    <w:rsid w:val="00160897"/>
    <w:rsid w:val="0016196E"/>
    <w:rsid w:val="00161D85"/>
    <w:rsid w:val="00162D4A"/>
    <w:rsid w:val="00162FEA"/>
    <w:rsid w:val="00163068"/>
    <w:rsid w:val="001641BF"/>
    <w:rsid w:val="001646BF"/>
    <w:rsid w:val="00164918"/>
    <w:rsid w:val="00164C56"/>
    <w:rsid w:val="00164E44"/>
    <w:rsid w:val="00165467"/>
    <w:rsid w:val="00165A59"/>
    <w:rsid w:val="00165FA7"/>
    <w:rsid w:val="0016648D"/>
    <w:rsid w:val="001671EF"/>
    <w:rsid w:val="00167283"/>
    <w:rsid w:val="00167E2B"/>
    <w:rsid w:val="0017076D"/>
    <w:rsid w:val="00170A67"/>
    <w:rsid w:val="00170B6C"/>
    <w:rsid w:val="00171AC9"/>
    <w:rsid w:val="00171B01"/>
    <w:rsid w:val="001723E4"/>
    <w:rsid w:val="00172629"/>
    <w:rsid w:val="00172F5B"/>
    <w:rsid w:val="001731FA"/>
    <w:rsid w:val="00173971"/>
    <w:rsid w:val="001741B9"/>
    <w:rsid w:val="0017443B"/>
    <w:rsid w:val="001745D7"/>
    <w:rsid w:val="0017488D"/>
    <w:rsid w:val="001748B3"/>
    <w:rsid w:val="00174BAA"/>
    <w:rsid w:val="00174DD1"/>
    <w:rsid w:val="00174FB9"/>
    <w:rsid w:val="00174FE4"/>
    <w:rsid w:val="00175E3F"/>
    <w:rsid w:val="00176A44"/>
    <w:rsid w:val="00177816"/>
    <w:rsid w:val="0017798E"/>
    <w:rsid w:val="001801F1"/>
    <w:rsid w:val="00180266"/>
    <w:rsid w:val="001802F4"/>
    <w:rsid w:val="0018066F"/>
    <w:rsid w:val="00180F93"/>
    <w:rsid w:val="00181A61"/>
    <w:rsid w:val="00182167"/>
    <w:rsid w:val="00182880"/>
    <w:rsid w:val="00183EC6"/>
    <w:rsid w:val="001840A3"/>
    <w:rsid w:val="00184168"/>
    <w:rsid w:val="0018421A"/>
    <w:rsid w:val="00184430"/>
    <w:rsid w:val="00184535"/>
    <w:rsid w:val="00184690"/>
    <w:rsid w:val="00184B24"/>
    <w:rsid w:val="00184BF2"/>
    <w:rsid w:val="001854CA"/>
    <w:rsid w:val="0018587F"/>
    <w:rsid w:val="00186D64"/>
    <w:rsid w:val="001871F2"/>
    <w:rsid w:val="00187A58"/>
    <w:rsid w:val="001903DA"/>
    <w:rsid w:val="001905AB"/>
    <w:rsid w:val="00190EA8"/>
    <w:rsid w:val="001911D6"/>
    <w:rsid w:val="00191BDA"/>
    <w:rsid w:val="00191C5F"/>
    <w:rsid w:val="00191FB2"/>
    <w:rsid w:val="001936D7"/>
    <w:rsid w:val="0019392C"/>
    <w:rsid w:val="00195AB4"/>
    <w:rsid w:val="001970A4"/>
    <w:rsid w:val="00197DAC"/>
    <w:rsid w:val="00197EA8"/>
    <w:rsid w:val="00197FBB"/>
    <w:rsid w:val="001A045A"/>
    <w:rsid w:val="001A0C26"/>
    <w:rsid w:val="001A12C5"/>
    <w:rsid w:val="001A1A3B"/>
    <w:rsid w:val="001A1A3C"/>
    <w:rsid w:val="001A2432"/>
    <w:rsid w:val="001A26BB"/>
    <w:rsid w:val="001A2917"/>
    <w:rsid w:val="001A323F"/>
    <w:rsid w:val="001A4367"/>
    <w:rsid w:val="001A4A1D"/>
    <w:rsid w:val="001A4DF5"/>
    <w:rsid w:val="001A70C0"/>
    <w:rsid w:val="001A7456"/>
    <w:rsid w:val="001A7760"/>
    <w:rsid w:val="001A79F8"/>
    <w:rsid w:val="001B0461"/>
    <w:rsid w:val="001B078E"/>
    <w:rsid w:val="001B169D"/>
    <w:rsid w:val="001B17DD"/>
    <w:rsid w:val="001B2020"/>
    <w:rsid w:val="001B2405"/>
    <w:rsid w:val="001B2C4F"/>
    <w:rsid w:val="001B2F1E"/>
    <w:rsid w:val="001B3001"/>
    <w:rsid w:val="001B30C0"/>
    <w:rsid w:val="001B34B6"/>
    <w:rsid w:val="001B3B70"/>
    <w:rsid w:val="001B3C1E"/>
    <w:rsid w:val="001B4BA9"/>
    <w:rsid w:val="001B54FC"/>
    <w:rsid w:val="001B5E4C"/>
    <w:rsid w:val="001B61F8"/>
    <w:rsid w:val="001C023B"/>
    <w:rsid w:val="001C030A"/>
    <w:rsid w:val="001C0730"/>
    <w:rsid w:val="001C0F37"/>
    <w:rsid w:val="001C1B61"/>
    <w:rsid w:val="001C214E"/>
    <w:rsid w:val="001C2CAE"/>
    <w:rsid w:val="001C2EB4"/>
    <w:rsid w:val="001C366C"/>
    <w:rsid w:val="001C3C4C"/>
    <w:rsid w:val="001C3F53"/>
    <w:rsid w:val="001C452F"/>
    <w:rsid w:val="001C491B"/>
    <w:rsid w:val="001C4EC6"/>
    <w:rsid w:val="001C50EC"/>
    <w:rsid w:val="001C579C"/>
    <w:rsid w:val="001C5B2A"/>
    <w:rsid w:val="001C603C"/>
    <w:rsid w:val="001C6568"/>
    <w:rsid w:val="001C6774"/>
    <w:rsid w:val="001C71C8"/>
    <w:rsid w:val="001C79CE"/>
    <w:rsid w:val="001D01FD"/>
    <w:rsid w:val="001D07F6"/>
    <w:rsid w:val="001D08DB"/>
    <w:rsid w:val="001D0E64"/>
    <w:rsid w:val="001D26CF"/>
    <w:rsid w:val="001D2AE5"/>
    <w:rsid w:val="001D2B2F"/>
    <w:rsid w:val="001D30CC"/>
    <w:rsid w:val="001D38D8"/>
    <w:rsid w:val="001D4068"/>
    <w:rsid w:val="001D4108"/>
    <w:rsid w:val="001D5E54"/>
    <w:rsid w:val="001D5EE0"/>
    <w:rsid w:val="001D5F44"/>
    <w:rsid w:val="001D6095"/>
    <w:rsid w:val="001D6B38"/>
    <w:rsid w:val="001D6C00"/>
    <w:rsid w:val="001D6EFE"/>
    <w:rsid w:val="001E0374"/>
    <w:rsid w:val="001E0590"/>
    <w:rsid w:val="001E1101"/>
    <w:rsid w:val="001E17C5"/>
    <w:rsid w:val="001E260D"/>
    <w:rsid w:val="001E273D"/>
    <w:rsid w:val="001E28DC"/>
    <w:rsid w:val="001E3757"/>
    <w:rsid w:val="001E37E6"/>
    <w:rsid w:val="001E42E4"/>
    <w:rsid w:val="001E4593"/>
    <w:rsid w:val="001E49C7"/>
    <w:rsid w:val="001E4C8F"/>
    <w:rsid w:val="001E585F"/>
    <w:rsid w:val="001E5BF4"/>
    <w:rsid w:val="001E6765"/>
    <w:rsid w:val="001E6842"/>
    <w:rsid w:val="001E7151"/>
    <w:rsid w:val="001E71C6"/>
    <w:rsid w:val="001E7268"/>
    <w:rsid w:val="001E7938"/>
    <w:rsid w:val="001E7977"/>
    <w:rsid w:val="001E7B8F"/>
    <w:rsid w:val="001F04AA"/>
    <w:rsid w:val="001F0EB4"/>
    <w:rsid w:val="001F0FB9"/>
    <w:rsid w:val="001F118D"/>
    <w:rsid w:val="001F122A"/>
    <w:rsid w:val="001F18DA"/>
    <w:rsid w:val="001F18F6"/>
    <w:rsid w:val="001F25EC"/>
    <w:rsid w:val="001F2A03"/>
    <w:rsid w:val="001F2B49"/>
    <w:rsid w:val="001F3082"/>
    <w:rsid w:val="001F3443"/>
    <w:rsid w:val="001F34B5"/>
    <w:rsid w:val="001F5025"/>
    <w:rsid w:val="001F596E"/>
    <w:rsid w:val="001F5BC7"/>
    <w:rsid w:val="001F5ED5"/>
    <w:rsid w:val="001F6318"/>
    <w:rsid w:val="001F6847"/>
    <w:rsid w:val="001F6CEC"/>
    <w:rsid w:val="001F70B5"/>
    <w:rsid w:val="001F7502"/>
    <w:rsid w:val="001F76E9"/>
    <w:rsid w:val="002001C3"/>
    <w:rsid w:val="0020041C"/>
    <w:rsid w:val="00201CAF"/>
    <w:rsid w:val="00201D48"/>
    <w:rsid w:val="00202C69"/>
    <w:rsid w:val="00202F05"/>
    <w:rsid w:val="002032BC"/>
    <w:rsid w:val="00203CEC"/>
    <w:rsid w:val="0020453E"/>
    <w:rsid w:val="00205168"/>
    <w:rsid w:val="002061E4"/>
    <w:rsid w:val="002061E8"/>
    <w:rsid w:val="002063CE"/>
    <w:rsid w:val="0020692F"/>
    <w:rsid w:val="00207176"/>
    <w:rsid w:val="00207523"/>
    <w:rsid w:val="00207620"/>
    <w:rsid w:val="0021081C"/>
    <w:rsid w:val="00210D02"/>
    <w:rsid w:val="00212459"/>
    <w:rsid w:val="002125A7"/>
    <w:rsid w:val="0021349B"/>
    <w:rsid w:val="0021360D"/>
    <w:rsid w:val="00213652"/>
    <w:rsid w:val="0021377B"/>
    <w:rsid w:val="00213C2B"/>
    <w:rsid w:val="00214232"/>
    <w:rsid w:val="0021462F"/>
    <w:rsid w:val="00214F4C"/>
    <w:rsid w:val="0021562E"/>
    <w:rsid w:val="00215993"/>
    <w:rsid w:val="00215D3E"/>
    <w:rsid w:val="00215FE9"/>
    <w:rsid w:val="0021607A"/>
    <w:rsid w:val="0021661A"/>
    <w:rsid w:val="00216B59"/>
    <w:rsid w:val="00216EFB"/>
    <w:rsid w:val="0021739D"/>
    <w:rsid w:val="002174DE"/>
    <w:rsid w:val="00217BBF"/>
    <w:rsid w:val="00220091"/>
    <w:rsid w:val="002202F2"/>
    <w:rsid w:val="00220784"/>
    <w:rsid w:val="00220CB1"/>
    <w:rsid w:val="00220EF7"/>
    <w:rsid w:val="00221484"/>
    <w:rsid w:val="0022181E"/>
    <w:rsid w:val="00221A22"/>
    <w:rsid w:val="00221A2C"/>
    <w:rsid w:val="00221C83"/>
    <w:rsid w:val="00222516"/>
    <w:rsid w:val="00223194"/>
    <w:rsid w:val="0022348C"/>
    <w:rsid w:val="0022390D"/>
    <w:rsid w:val="00223B48"/>
    <w:rsid w:val="002252DD"/>
    <w:rsid w:val="00225320"/>
    <w:rsid w:val="00225C0B"/>
    <w:rsid w:val="00226C9B"/>
    <w:rsid w:val="00227428"/>
    <w:rsid w:val="00227AA0"/>
    <w:rsid w:val="00227D51"/>
    <w:rsid w:val="00230217"/>
    <w:rsid w:val="00230564"/>
    <w:rsid w:val="002309B0"/>
    <w:rsid w:val="002317E5"/>
    <w:rsid w:val="002318B7"/>
    <w:rsid w:val="00231C74"/>
    <w:rsid w:val="00232279"/>
    <w:rsid w:val="00232747"/>
    <w:rsid w:val="00232752"/>
    <w:rsid w:val="0023281A"/>
    <w:rsid w:val="00233083"/>
    <w:rsid w:val="00233407"/>
    <w:rsid w:val="002337DD"/>
    <w:rsid w:val="00233DE4"/>
    <w:rsid w:val="00234105"/>
    <w:rsid w:val="002341B3"/>
    <w:rsid w:val="002348B3"/>
    <w:rsid w:val="00234EB1"/>
    <w:rsid w:val="00235C99"/>
    <w:rsid w:val="002361AC"/>
    <w:rsid w:val="002365D9"/>
    <w:rsid w:val="002369B8"/>
    <w:rsid w:val="00236BB9"/>
    <w:rsid w:val="00236C0F"/>
    <w:rsid w:val="00236F58"/>
    <w:rsid w:val="002370A9"/>
    <w:rsid w:val="002375B3"/>
    <w:rsid w:val="00237C4F"/>
    <w:rsid w:val="00240361"/>
    <w:rsid w:val="0024048F"/>
    <w:rsid w:val="00240CD3"/>
    <w:rsid w:val="0024198A"/>
    <w:rsid w:val="00242952"/>
    <w:rsid w:val="0024317A"/>
    <w:rsid w:val="0024344D"/>
    <w:rsid w:val="00243478"/>
    <w:rsid w:val="00243625"/>
    <w:rsid w:val="00243C6E"/>
    <w:rsid w:val="00243D1E"/>
    <w:rsid w:val="0024447A"/>
    <w:rsid w:val="00244ADE"/>
    <w:rsid w:val="00244CDF"/>
    <w:rsid w:val="00244E56"/>
    <w:rsid w:val="00244EAA"/>
    <w:rsid w:val="002457CB"/>
    <w:rsid w:val="00245ECE"/>
    <w:rsid w:val="0024726F"/>
    <w:rsid w:val="0024773C"/>
    <w:rsid w:val="00247D00"/>
    <w:rsid w:val="00247D26"/>
    <w:rsid w:val="00250260"/>
    <w:rsid w:val="002503B6"/>
    <w:rsid w:val="002506D2"/>
    <w:rsid w:val="0025088C"/>
    <w:rsid w:val="002508B1"/>
    <w:rsid w:val="002514B1"/>
    <w:rsid w:val="00251550"/>
    <w:rsid w:val="00251658"/>
    <w:rsid w:val="00251673"/>
    <w:rsid w:val="00251E48"/>
    <w:rsid w:val="0025260A"/>
    <w:rsid w:val="00254AA8"/>
    <w:rsid w:val="00254B67"/>
    <w:rsid w:val="00255D41"/>
    <w:rsid w:val="00255D81"/>
    <w:rsid w:val="00256202"/>
    <w:rsid w:val="002565A7"/>
    <w:rsid w:val="00256765"/>
    <w:rsid w:val="002567F6"/>
    <w:rsid w:val="002577F0"/>
    <w:rsid w:val="002577F8"/>
    <w:rsid w:val="00257D09"/>
    <w:rsid w:val="00257E70"/>
    <w:rsid w:val="002600F2"/>
    <w:rsid w:val="0026032C"/>
    <w:rsid w:val="002609EC"/>
    <w:rsid w:val="00260EE8"/>
    <w:rsid w:val="0026219B"/>
    <w:rsid w:val="00262259"/>
    <w:rsid w:val="00262DB7"/>
    <w:rsid w:val="00263093"/>
    <w:rsid w:val="00263771"/>
    <w:rsid w:val="0026377C"/>
    <w:rsid w:val="002642FE"/>
    <w:rsid w:val="002649DC"/>
    <w:rsid w:val="00265915"/>
    <w:rsid w:val="00266A54"/>
    <w:rsid w:val="00266BFD"/>
    <w:rsid w:val="00267716"/>
    <w:rsid w:val="00267858"/>
    <w:rsid w:val="00270718"/>
    <w:rsid w:val="00270BE1"/>
    <w:rsid w:val="0027194F"/>
    <w:rsid w:val="00271F31"/>
    <w:rsid w:val="0027278C"/>
    <w:rsid w:val="00272C93"/>
    <w:rsid w:val="00273190"/>
    <w:rsid w:val="002731FE"/>
    <w:rsid w:val="002741B6"/>
    <w:rsid w:val="00274A90"/>
    <w:rsid w:val="0027501E"/>
    <w:rsid w:val="0027746A"/>
    <w:rsid w:val="002802F4"/>
    <w:rsid w:val="0028097F"/>
    <w:rsid w:val="0028170F"/>
    <w:rsid w:val="00281D1E"/>
    <w:rsid w:val="002821D5"/>
    <w:rsid w:val="002825AE"/>
    <w:rsid w:val="002827B2"/>
    <w:rsid w:val="00282BC0"/>
    <w:rsid w:val="0028324D"/>
    <w:rsid w:val="00283ED4"/>
    <w:rsid w:val="002846CB"/>
    <w:rsid w:val="002851CE"/>
    <w:rsid w:val="00285F8F"/>
    <w:rsid w:val="0028717F"/>
    <w:rsid w:val="00287546"/>
    <w:rsid w:val="0029044A"/>
    <w:rsid w:val="002904E2"/>
    <w:rsid w:val="002905E0"/>
    <w:rsid w:val="00290D02"/>
    <w:rsid w:val="00290DF9"/>
    <w:rsid w:val="002910E1"/>
    <w:rsid w:val="002914CE"/>
    <w:rsid w:val="002919DE"/>
    <w:rsid w:val="00291A62"/>
    <w:rsid w:val="00291DCC"/>
    <w:rsid w:val="00291DE4"/>
    <w:rsid w:val="00291F14"/>
    <w:rsid w:val="00292434"/>
    <w:rsid w:val="00292442"/>
    <w:rsid w:val="0029251B"/>
    <w:rsid w:val="00292AA8"/>
    <w:rsid w:val="00293548"/>
    <w:rsid w:val="002937FD"/>
    <w:rsid w:val="002944CB"/>
    <w:rsid w:val="0029463C"/>
    <w:rsid w:val="00294BC6"/>
    <w:rsid w:val="00294F30"/>
    <w:rsid w:val="002951DE"/>
    <w:rsid w:val="002953FB"/>
    <w:rsid w:val="002956C4"/>
    <w:rsid w:val="002959EF"/>
    <w:rsid w:val="00295F5F"/>
    <w:rsid w:val="00296894"/>
    <w:rsid w:val="00297310"/>
    <w:rsid w:val="00297367"/>
    <w:rsid w:val="0029742A"/>
    <w:rsid w:val="00297A41"/>
    <w:rsid w:val="002A02AD"/>
    <w:rsid w:val="002A0C75"/>
    <w:rsid w:val="002A16B5"/>
    <w:rsid w:val="002A1A4E"/>
    <w:rsid w:val="002A1B8B"/>
    <w:rsid w:val="002A26CC"/>
    <w:rsid w:val="002A2BCB"/>
    <w:rsid w:val="002A2D10"/>
    <w:rsid w:val="002A325B"/>
    <w:rsid w:val="002A4BA3"/>
    <w:rsid w:val="002A4BC5"/>
    <w:rsid w:val="002A591C"/>
    <w:rsid w:val="002A5A6C"/>
    <w:rsid w:val="002A6388"/>
    <w:rsid w:val="002A7B9A"/>
    <w:rsid w:val="002B0539"/>
    <w:rsid w:val="002B0920"/>
    <w:rsid w:val="002B0DA6"/>
    <w:rsid w:val="002B0F58"/>
    <w:rsid w:val="002B1163"/>
    <w:rsid w:val="002B11FF"/>
    <w:rsid w:val="002B16D0"/>
    <w:rsid w:val="002B1CA2"/>
    <w:rsid w:val="002B2307"/>
    <w:rsid w:val="002B2923"/>
    <w:rsid w:val="002B32B5"/>
    <w:rsid w:val="002B36F4"/>
    <w:rsid w:val="002B3C69"/>
    <w:rsid w:val="002B489D"/>
    <w:rsid w:val="002B5156"/>
    <w:rsid w:val="002B5161"/>
    <w:rsid w:val="002B53D6"/>
    <w:rsid w:val="002B5770"/>
    <w:rsid w:val="002B58EE"/>
    <w:rsid w:val="002B5D97"/>
    <w:rsid w:val="002B5E1B"/>
    <w:rsid w:val="002B6D7C"/>
    <w:rsid w:val="002B7352"/>
    <w:rsid w:val="002B7606"/>
    <w:rsid w:val="002C0C1E"/>
    <w:rsid w:val="002C1B1C"/>
    <w:rsid w:val="002C1C3E"/>
    <w:rsid w:val="002C2EF6"/>
    <w:rsid w:val="002C3266"/>
    <w:rsid w:val="002C37F6"/>
    <w:rsid w:val="002C38A1"/>
    <w:rsid w:val="002C3A8B"/>
    <w:rsid w:val="002C4206"/>
    <w:rsid w:val="002C4740"/>
    <w:rsid w:val="002C4B6D"/>
    <w:rsid w:val="002C4DE5"/>
    <w:rsid w:val="002C4E3F"/>
    <w:rsid w:val="002C5A87"/>
    <w:rsid w:val="002C5B7B"/>
    <w:rsid w:val="002C5C95"/>
    <w:rsid w:val="002C67EE"/>
    <w:rsid w:val="002D05C2"/>
    <w:rsid w:val="002D090D"/>
    <w:rsid w:val="002D0BF3"/>
    <w:rsid w:val="002D0F3C"/>
    <w:rsid w:val="002D3011"/>
    <w:rsid w:val="002D326C"/>
    <w:rsid w:val="002D3421"/>
    <w:rsid w:val="002D4018"/>
    <w:rsid w:val="002D4344"/>
    <w:rsid w:val="002D4FC6"/>
    <w:rsid w:val="002D522F"/>
    <w:rsid w:val="002D5B1E"/>
    <w:rsid w:val="002D5CD5"/>
    <w:rsid w:val="002D5D1E"/>
    <w:rsid w:val="002D60CD"/>
    <w:rsid w:val="002D6912"/>
    <w:rsid w:val="002D69B5"/>
    <w:rsid w:val="002D6BB7"/>
    <w:rsid w:val="002D6D76"/>
    <w:rsid w:val="002D6E5A"/>
    <w:rsid w:val="002D737C"/>
    <w:rsid w:val="002D7528"/>
    <w:rsid w:val="002E02AA"/>
    <w:rsid w:val="002E09CB"/>
    <w:rsid w:val="002E0CCA"/>
    <w:rsid w:val="002E1C81"/>
    <w:rsid w:val="002E200F"/>
    <w:rsid w:val="002E2BE2"/>
    <w:rsid w:val="002E2D73"/>
    <w:rsid w:val="002E3A77"/>
    <w:rsid w:val="002E4761"/>
    <w:rsid w:val="002E4787"/>
    <w:rsid w:val="002E4954"/>
    <w:rsid w:val="002E5B45"/>
    <w:rsid w:val="002E60CC"/>
    <w:rsid w:val="002E7061"/>
    <w:rsid w:val="002E70B5"/>
    <w:rsid w:val="002E723C"/>
    <w:rsid w:val="002E79DF"/>
    <w:rsid w:val="002E7D42"/>
    <w:rsid w:val="002E7F88"/>
    <w:rsid w:val="002F0068"/>
    <w:rsid w:val="002F0774"/>
    <w:rsid w:val="002F1423"/>
    <w:rsid w:val="002F1A3B"/>
    <w:rsid w:val="002F235E"/>
    <w:rsid w:val="002F2722"/>
    <w:rsid w:val="002F39A7"/>
    <w:rsid w:val="002F3FD9"/>
    <w:rsid w:val="002F43D2"/>
    <w:rsid w:val="002F4C1D"/>
    <w:rsid w:val="002F5350"/>
    <w:rsid w:val="002F5AF5"/>
    <w:rsid w:val="002F67BB"/>
    <w:rsid w:val="002F6ADF"/>
    <w:rsid w:val="002F6DC9"/>
    <w:rsid w:val="002F6E55"/>
    <w:rsid w:val="002F7AC9"/>
    <w:rsid w:val="00300AD1"/>
    <w:rsid w:val="00300F91"/>
    <w:rsid w:val="00301203"/>
    <w:rsid w:val="00301585"/>
    <w:rsid w:val="003020C6"/>
    <w:rsid w:val="00302283"/>
    <w:rsid w:val="0030264F"/>
    <w:rsid w:val="00302B58"/>
    <w:rsid w:val="00304731"/>
    <w:rsid w:val="00304802"/>
    <w:rsid w:val="0030492D"/>
    <w:rsid w:val="00304A3D"/>
    <w:rsid w:val="00304E3B"/>
    <w:rsid w:val="00304F05"/>
    <w:rsid w:val="003050B9"/>
    <w:rsid w:val="00305524"/>
    <w:rsid w:val="0030691D"/>
    <w:rsid w:val="00306C90"/>
    <w:rsid w:val="00307490"/>
    <w:rsid w:val="0030749F"/>
    <w:rsid w:val="0030783A"/>
    <w:rsid w:val="00307B55"/>
    <w:rsid w:val="0031039F"/>
    <w:rsid w:val="0031094D"/>
    <w:rsid w:val="00310DA3"/>
    <w:rsid w:val="00311560"/>
    <w:rsid w:val="003115CD"/>
    <w:rsid w:val="003116E7"/>
    <w:rsid w:val="003117EA"/>
    <w:rsid w:val="00311949"/>
    <w:rsid w:val="00311BCC"/>
    <w:rsid w:val="00311BF4"/>
    <w:rsid w:val="0031220F"/>
    <w:rsid w:val="00312934"/>
    <w:rsid w:val="00312DEC"/>
    <w:rsid w:val="00313093"/>
    <w:rsid w:val="003132C1"/>
    <w:rsid w:val="00313532"/>
    <w:rsid w:val="00313949"/>
    <w:rsid w:val="00313981"/>
    <w:rsid w:val="003139CE"/>
    <w:rsid w:val="00313AAE"/>
    <w:rsid w:val="0031454F"/>
    <w:rsid w:val="00314B90"/>
    <w:rsid w:val="00314E88"/>
    <w:rsid w:val="00314F5F"/>
    <w:rsid w:val="00315006"/>
    <w:rsid w:val="0031564E"/>
    <w:rsid w:val="00315A2C"/>
    <w:rsid w:val="003164E1"/>
    <w:rsid w:val="00316A2A"/>
    <w:rsid w:val="00317986"/>
    <w:rsid w:val="0032015C"/>
    <w:rsid w:val="003203D6"/>
    <w:rsid w:val="003206B3"/>
    <w:rsid w:val="00320863"/>
    <w:rsid w:val="00321004"/>
    <w:rsid w:val="00321A0A"/>
    <w:rsid w:val="00321AB7"/>
    <w:rsid w:val="00321DEA"/>
    <w:rsid w:val="0032233D"/>
    <w:rsid w:val="003224CC"/>
    <w:rsid w:val="003224FB"/>
    <w:rsid w:val="003232A0"/>
    <w:rsid w:val="003233DD"/>
    <w:rsid w:val="0032449F"/>
    <w:rsid w:val="003247F0"/>
    <w:rsid w:val="0032495A"/>
    <w:rsid w:val="00324C19"/>
    <w:rsid w:val="003255C8"/>
    <w:rsid w:val="00325E68"/>
    <w:rsid w:val="00326273"/>
    <w:rsid w:val="00327260"/>
    <w:rsid w:val="00327622"/>
    <w:rsid w:val="00330FEA"/>
    <w:rsid w:val="0033167A"/>
    <w:rsid w:val="00332183"/>
    <w:rsid w:val="003330B9"/>
    <w:rsid w:val="00334BAE"/>
    <w:rsid w:val="00334FCD"/>
    <w:rsid w:val="00334FDF"/>
    <w:rsid w:val="003356A5"/>
    <w:rsid w:val="003358EC"/>
    <w:rsid w:val="00335A81"/>
    <w:rsid w:val="00335DD2"/>
    <w:rsid w:val="00335E04"/>
    <w:rsid w:val="00336018"/>
    <w:rsid w:val="003377FE"/>
    <w:rsid w:val="00340A23"/>
    <w:rsid w:val="00340A29"/>
    <w:rsid w:val="00340A52"/>
    <w:rsid w:val="0034169C"/>
    <w:rsid w:val="0034172F"/>
    <w:rsid w:val="00341FEE"/>
    <w:rsid w:val="00342C60"/>
    <w:rsid w:val="00343108"/>
    <w:rsid w:val="003436D7"/>
    <w:rsid w:val="00344102"/>
    <w:rsid w:val="003445E6"/>
    <w:rsid w:val="003448EF"/>
    <w:rsid w:val="003450A2"/>
    <w:rsid w:val="00345421"/>
    <w:rsid w:val="00345431"/>
    <w:rsid w:val="003454AB"/>
    <w:rsid w:val="00345E5C"/>
    <w:rsid w:val="0034616F"/>
    <w:rsid w:val="00346614"/>
    <w:rsid w:val="003469E3"/>
    <w:rsid w:val="00346CFD"/>
    <w:rsid w:val="003473CC"/>
    <w:rsid w:val="0034765C"/>
    <w:rsid w:val="00350AD7"/>
    <w:rsid w:val="0035132D"/>
    <w:rsid w:val="0035149B"/>
    <w:rsid w:val="0035182D"/>
    <w:rsid w:val="0035195D"/>
    <w:rsid w:val="00352636"/>
    <w:rsid w:val="0035291D"/>
    <w:rsid w:val="00352AB5"/>
    <w:rsid w:val="00352F6C"/>
    <w:rsid w:val="0035356F"/>
    <w:rsid w:val="00353BB5"/>
    <w:rsid w:val="00354283"/>
    <w:rsid w:val="003551CF"/>
    <w:rsid w:val="00355A46"/>
    <w:rsid w:val="00355B1A"/>
    <w:rsid w:val="00356050"/>
    <w:rsid w:val="003561BD"/>
    <w:rsid w:val="00356569"/>
    <w:rsid w:val="003565DF"/>
    <w:rsid w:val="00356FA2"/>
    <w:rsid w:val="00357612"/>
    <w:rsid w:val="00357995"/>
    <w:rsid w:val="00357A0F"/>
    <w:rsid w:val="00357A6E"/>
    <w:rsid w:val="00360A45"/>
    <w:rsid w:val="00360A9C"/>
    <w:rsid w:val="00361B0D"/>
    <w:rsid w:val="00361B45"/>
    <w:rsid w:val="00362534"/>
    <w:rsid w:val="003637EA"/>
    <w:rsid w:val="00363DD0"/>
    <w:rsid w:val="00364259"/>
    <w:rsid w:val="0036475B"/>
    <w:rsid w:val="003647FC"/>
    <w:rsid w:val="00365167"/>
    <w:rsid w:val="0036569E"/>
    <w:rsid w:val="0036587B"/>
    <w:rsid w:val="00366407"/>
    <w:rsid w:val="00366AD3"/>
    <w:rsid w:val="00366C92"/>
    <w:rsid w:val="00367316"/>
    <w:rsid w:val="0036738D"/>
    <w:rsid w:val="00367966"/>
    <w:rsid w:val="00367A98"/>
    <w:rsid w:val="00367F53"/>
    <w:rsid w:val="00370C8F"/>
    <w:rsid w:val="00370F07"/>
    <w:rsid w:val="00373763"/>
    <w:rsid w:val="00373958"/>
    <w:rsid w:val="00373E80"/>
    <w:rsid w:val="00373FE3"/>
    <w:rsid w:val="003742AB"/>
    <w:rsid w:val="00374AE0"/>
    <w:rsid w:val="0037511B"/>
    <w:rsid w:val="0037569B"/>
    <w:rsid w:val="003759D0"/>
    <w:rsid w:val="003765A6"/>
    <w:rsid w:val="00376A19"/>
    <w:rsid w:val="0038051C"/>
    <w:rsid w:val="0038092A"/>
    <w:rsid w:val="00380CBC"/>
    <w:rsid w:val="00380CFD"/>
    <w:rsid w:val="003822C7"/>
    <w:rsid w:val="0038281C"/>
    <w:rsid w:val="00383033"/>
    <w:rsid w:val="00383100"/>
    <w:rsid w:val="0038339C"/>
    <w:rsid w:val="00384417"/>
    <w:rsid w:val="00384854"/>
    <w:rsid w:val="003850AC"/>
    <w:rsid w:val="003851DA"/>
    <w:rsid w:val="003854ED"/>
    <w:rsid w:val="003857F4"/>
    <w:rsid w:val="00385B69"/>
    <w:rsid w:val="00385D48"/>
    <w:rsid w:val="0038609C"/>
    <w:rsid w:val="00386374"/>
    <w:rsid w:val="003866E3"/>
    <w:rsid w:val="003878FC"/>
    <w:rsid w:val="00387DB0"/>
    <w:rsid w:val="00390AC8"/>
    <w:rsid w:val="00390BDB"/>
    <w:rsid w:val="003913EB"/>
    <w:rsid w:val="003914C0"/>
    <w:rsid w:val="00391D31"/>
    <w:rsid w:val="003925AB"/>
    <w:rsid w:val="00392885"/>
    <w:rsid w:val="00394214"/>
    <w:rsid w:val="00394687"/>
    <w:rsid w:val="003949EA"/>
    <w:rsid w:val="00394B43"/>
    <w:rsid w:val="003955FF"/>
    <w:rsid w:val="0039565D"/>
    <w:rsid w:val="003958CC"/>
    <w:rsid w:val="00395B6B"/>
    <w:rsid w:val="00395BFD"/>
    <w:rsid w:val="00395F77"/>
    <w:rsid w:val="003964B5"/>
    <w:rsid w:val="00397231"/>
    <w:rsid w:val="00397D08"/>
    <w:rsid w:val="003A0363"/>
    <w:rsid w:val="003A0FF8"/>
    <w:rsid w:val="003A1686"/>
    <w:rsid w:val="003A21D7"/>
    <w:rsid w:val="003A2445"/>
    <w:rsid w:val="003A28DC"/>
    <w:rsid w:val="003A2ECE"/>
    <w:rsid w:val="003A3335"/>
    <w:rsid w:val="003A38BA"/>
    <w:rsid w:val="003A5E3C"/>
    <w:rsid w:val="003A67CA"/>
    <w:rsid w:val="003A685D"/>
    <w:rsid w:val="003A71EB"/>
    <w:rsid w:val="003A7394"/>
    <w:rsid w:val="003A73BE"/>
    <w:rsid w:val="003A7D7B"/>
    <w:rsid w:val="003A7E47"/>
    <w:rsid w:val="003A7ED3"/>
    <w:rsid w:val="003B03C3"/>
    <w:rsid w:val="003B055A"/>
    <w:rsid w:val="003B0D56"/>
    <w:rsid w:val="003B1175"/>
    <w:rsid w:val="003B17B6"/>
    <w:rsid w:val="003B2029"/>
    <w:rsid w:val="003B2320"/>
    <w:rsid w:val="003B264E"/>
    <w:rsid w:val="003B2973"/>
    <w:rsid w:val="003B2D6E"/>
    <w:rsid w:val="003B30B0"/>
    <w:rsid w:val="003B36B4"/>
    <w:rsid w:val="003B36B5"/>
    <w:rsid w:val="003B3A83"/>
    <w:rsid w:val="003B3BB4"/>
    <w:rsid w:val="003B3FEE"/>
    <w:rsid w:val="003B43D8"/>
    <w:rsid w:val="003B4A83"/>
    <w:rsid w:val="003B52C4"/>
    <w:rsid w:val="003B589B"/>
    <w:rsid w:val="003B5A7B"/>
    <w:rsid w:val="003B68BC"/>
    <w:rsid w:val="003B6BF4"/>
    <w:rsid w:val="003B710B"/>
    <w:rsid w:val="003B71D3"/>
    <w:rsid w:val="003B772C"/>
    <w:rsid w:val="003B77C0"/>
    <w:rsid w:val="003C0060"/>
    <w:rsid w:val="003C0FD5"/>
    <w:rsid w:val="003C165B"/>
    <w:rsid w:val="003C1B1C"/>
    <w:rsid w:val="003C2509"/>
    <w:rsid w:val="003C27FB"/>
    <w:rsid w:val="003C2E85"/>
    <w:rsid w:val="003C3097"/>
    <w:rsid w:val="003C3435"/>
    <w:rsid w:val="003C3D4B"/>
    <w:rsid w:val="003C431F"/>
    <w:rsid w:val="003C4506"/>
    <w:rsid w:val="003C46A6"/>
    <w:rsid w:val="003C492F"/>
    <w:rsid w:val="003C49EC"/>
    <w:rsid w:val="003C4E42"/>
    <w:rsid w:val="003C5787"/>
    <w:rsid w:val="003C5DD9"/>
    <w:rsid w:val="003C5EF4"/>
    <w:rsid w:val="003C60C8"/>
    <w:rsid w:val="003C63A2"/>
    <w:rsid w:val="003C6950"/>
    <w:rsid w:val="003C76C3"/>
    <w:rsid w:val="003D09A4"/>
    <w:rsid w:val="003D1200"/>
    <w:rsid w:val="003D1321"/>
    <w:rsid w:val="003D13BD"/>
    <w:rsid w:val="003D1462"/>
    <w:rsid w:val="003D1770"/>
    <w:rsid w:val="003D1780"/>
    <w:rsid w:val="003D19C8"/>
    <w:rsid w:val="003D1A39"/>
    <w:rsid w:val="003D1AAF"/>
    <w:rsid w:val="003D1F4C"/>
    <w:rsid w:val="003D2A20"/>
    <w:rsid w:val="003D2EBC"/>
    <w:rsid w:val="003D33E9"/>
    <w:rsid w:val="003D378C"/>
    <w:rsid w:val="003D3FB5"/>
    <w:rsid w:val="003D3FBC"/>
    <w:rsid w:val="003D47BA"/>
    <w:rsid w:val="003D5D24"/>
    <w:rsid w:val="003D5E98"/>
    <w:rsid w:val="003D60E5"/>
    <w:rsid w:val="003D6468"/>
    <w:rsid w:val="003D6BBD"/>
    <w:rsid w:val="003D6E07"/>
    <w:rsid w:val="003D7360"/>
    <w:rsid w:val="003D7EC8"/>
    <w:rsid w:val="003D7FD4"/>
    <w:rsid w:val="003E033B"/>
    <w:rsid w:val="003E1ACC"/>
    <w:rsid w:val="003E1C96"/>
    <w:rsid w:val="003E2F2A"/>
    <w:rsid w:val="003E2F6E"/>
    <w:rsid w:val="003E312A"/>
    <w:rsid w:val="003E3260"/>
    <w:rsid w:val="003E35A9"/>
    <w:rsid w:val="003E40A4"/>
    <w:rsid w:val="003E43BE"/>
    <w:rsid w:val="003E4FFA"/>
    <w:rsid w:val="003F083C"/>
    <w:rsid w:val="003F0DFD"/>
    <w:rsid w:val="003F32FB"/>
    <w:rsid w:val="003F339A"/>
    <w:rsid w:val="003F384B"/>
    <w:rsid w:val="003F4B21"/>
    <w:rsid w:val="003F4E6D"/>
    <w:rsid w:val="003F56A8"/>
    <w:rsid w:val="003F56AD"/>
    <w:rsid w:val="003F57AC"/>
    <w:rsid w:val="003F58D0"/>
    <w:rsid w:val="003F5A99"/>
    <w:rsid w:val="003F6090"/>
    <w:rsid w:val="003F6703"/>
    <w:rsid w:val="003F690A"/>
    <w:rsid w:val="003F6C73"/>
    <w:rsid w:val="003F7502"/>
    <w:rsid w:val="003F7D00"/>
    <w:rsid w:val="00400CBB"/>
    <w:rsid w:val="00401E2B"/>
    <w:rsid w:val="00401F21"/>
    <w:rsid w:val="00402547"/>
    <w:rsid w:val="00403A07"/>
    <w:rsid w:val="004040BD"/>
    <w:rsid w:val="00404787"/>
    <w:rsid w:val="00404B72"/>
    <w:rsid w:val="00405C44"/>
    <w:rsid w:val="00405CC8"/>
    <w:rsid w:val="00406313"/>
    <w:rsid w:val="00406396"/>
    <w:rsid w:val="00406A6E"/>
    <w:rsid w:val="00406B51"/>
    <w:rsid w:val="00407136"/>
    <w:rsid w:val="004072DD"/>
    <w:rsid w:val="00407445"/>
    <w:rsid w:val="004078C2"/>
    <w:rsid w:val="00410C32"/>
    <w:rsid w:val="00410D16"/>
    <w:rsid w:val="004114A6"/>
    <w:rsid w:val="00411A7E"/>
    <w:rsid w:val="00411D48"/>
    <w:rsid w:val="00411E65"/>
    <w:rsid w:val="004126ED"/>
    <w:rsid w:val="004127B8"/>
    <w:rsid w:val="00412EE7"/>
    <w:rsid w:val="004134D1"/>
    <w:rsid w:val="00413637"/>
    <w:rsid w:val="00413767"/>
    <w:rsid w:val="00413D30"/>
    <w:rsid w:val="00414249"/>
    <w:rsid w:val="00414421"/>
    <w:rsid w:val="00414D36"/>
    <w:rsid w:val="0041573E"/>
    <w:rsid w:val="00415B3C"/>
    <w:rsid w:val="00415CA1"/>
    <w:rsid w:val="004167BB"/>
    <w:rsid w:val="0041702E"/>
    <w:rsid w:val="004172A3"/>
    <w:rsid w:val="00417FC9"/>
    <w:rsid w:val="0042012B"/>
    <w:rsid w:val="00420AA3"/>
    <w:rsid w:val="00421235"/>
    <w:rsid w:val="00421EC3"/>
    <w:rsid w:val="00421F39"/>
    <w:rsid w:val="004221DC"/>
    <w:rsid w:val="004226ED"/>
    <w:rsid w:val="00423A1A"/>
    <w:rsid w:val="00425076"/>
    <w:rsid w:val="00425616"/>
    <w:rsid w:val="00425694"/>
    <w:rsid w:val="00425FC3"/>
    <w:rsid w:val="00426B3A"/>
    <w:rsid w:val="00426D0B"/>
    <w:rsid w:val="00427747"/>
    <w:rsid w:val="00427AF9"/>
    <w:rsid w:val="00427E1D"/>
    <w:rsid w:val="00430596"/>
    <w:rsid w:val="00430650"/>
    <w:rsid w:val="004316E8"/>
    <w:rsid w:val="00431D8E"/>
    <w:rsid w:val="004320B1"/>
    <w:rsid w:val="00432C8F"/>
    <w:rsid w:val="00432DB2"/>
    <w:rsid w:val="004336B5"/>
    <w:rsid w:val="00433879"/>
    <w:rsid w:val="00434152"/>
    <w:rsid w:val="00434963"/>
    <w:rsid w:val="00434F99"/>
    <w:rsid w:val="00434FE2"/>
    <w:rsid w:val="00435052"/>
    <w:rsid w:val="0043544E"/>
    <w:rsid w:val="00435528"/>
    <w:rsid w:val="004356B4"/>
    <w:rsid w:val="00435931"/>
    <w:rsid w:val="00435E21"/>
    <w:rsid w:val="00435F42"/>
    <w:rsid w:val="00436282"/>
    <w:rsid w:val="0043631D"/>
    <w:rsid w:val="00437113"/>
    <w:rsid w:val="004400D7"/>
    <w:rsid w:val="004410D6"/>
    <w:rsid w:val="00441136"/>
    <w:rsid w:val="0044157F"/>
    <w:rsid w:val="00441808"/>
    <w:rsid w:val="00441DB7"/>
    <w:rsid w:val="0044207D"/>
    <w:rsid w:val="0044251C"/>
    <w:rsid w:val="004425A8"/>
    <w:rsid w:val="00442ED9"/>
    <w:rsid w:val="00442F32"/>
    <w:rsid w:val="004436A1"/>
    <w:rsid w:val="00444542"/>
    <w:rsid w:val="004446DB"/>
    <w:rsid w:val="00445062"/>
    <w:rsid w:val="004463B2"/>
    <w:rsid w:val="004467CE"/>
    <w:rsid w:val="00446C62"/>
    <w:rsid w:val="00447256"/>
    <w:rsid w:val="0044798E"/>
    <w:rsid w:val="00447DDD"/>
    <w:rsid w:val="00447F00"/>
    <w:rsid w:val="00450489"/>
    <w:rsid w:val="00450B66"/>
    <w:rsid w:val="00450BEC"/>
    <w:rsid w:val="00450BED"/>
    <w:rsid w:val="00450CF3"/>
    <w:rsid w:val="00450EE8"/>
    <w:rsid w:val="00451C88"/>
    <w:rsid w:val="00451FBF"/>
    <w:rsid w:val="004526A7"/>
    <w:rsid w:val="00452A8B"/>
    <w:rsid w:val="00453385"/>
    <w:rsid w:val="00453481"/>
    <w:rsid w:val="00453C59"/>
    <w:rsid w:val="004540E6"/>
    <w:rsid w:val="00454144"/>
    <w:rsid w:val="00454439"/>
    <w:rsid w:val="00454A67"/>
    <w:rsid w:val="004552C1"/>
    <w:rsid w:val="0045587D"/>
    <w:rsid w:val="00455AA4"/>
    <w:rsid w:val="00455AC7"/>
    <w:rsid w:val="004568FA"/>
    <w:rsid w:val="0045695C"/>
    <w:rsid w:val="00456D5B"/>
    <w:rsid w:val="004570D1"/>
    <w:rsid w:val="00457B1F"/>
    <w:rsid w:val="00460569"/>
    <w:rsid w:val="00460603"/>
    <w:rsid w:val="00460B56"/>
    <w:rsid w:val="00460C13"/>
    <w:rsid w:val="00461169"/>
    <w:rsid w:val="00461498"/>
    <w:rsid w:val="004614E1"/>
    <w:rsid w:val="00461822"/>
    <w:rsid w:val="00462141"/>
    <w:rsid w:val="00462D74"/>
    <w:rsid w:val="00462F6F"/>
    <w:rsid w:val="004638B9"/>
    <w:rsid w:val="00463DF2"/>
    <w:rsid w:val="00464289"/>
    <w:rsid w:val="00464399"/>
    <w:rsid w:val="004647C5"/>
    <w:rsid w:val="00465167"/>
    <w:rsid w:val="00465DA9"/>
    <w:rsid w:val="00466280"/>
    <w:rsid w:val="004664E5"/>
    <w:rsid w:val="00467774"/>
    <w:rsid w:val="0046787D"/>
    <w:rsid w:val="00470078"/>
    <w:rsid w:val="00470155"/>
    <w:rsid w:val="00470488"/>
    <w:rsid w:val="004710F0"/>
    <w:rsid w:val="0047114C"/>
    <w:rsid w:val="00471F9C"/>
    <w:rsid w:val="00472273"/>
    <w:rsid w:val="0047242C"/>
    <w:rsid w:val="00472460"/>
    <w:rsid w:val="00473293"/>
    <w:rsid w:val="004732AF"/>
    <w:rsid w:val="00473531"/>
    <w:rsid w:val="004735A0"/>
    <w:rsid w:val="0047392C"/>
    <w:rsid w:val="00473FF3"/>
    <w:rsid w:val="004741BA"/>
    <w:rsid w:val="00474347"/>
    <w:rsid w:val="00474DC8"/>
    <w:rsid w:val="00475037"/>
    <w:rsid w:val="00475338"/>
    <w:rsid w:val="004753A5"/>
    <w:rsid w:val="00475C77"/>
    <w:rsid w:val="0048055E"/>
    <w:rsid w:val="0048065D"/>
    <w:rsid w:val="00481127"/>
    <w:rsid w:val="004811DB"/>
    <w:rsid w:val="0048141F"/>
    <w:rsid w:val="00481541"/>
    <w:rsid w:val="00481792"/>
    <w:rsid w:val="00482DCD"/>
    <w:rsid w:val="00482E88"/>
    <w:rsid w:val="004834FA"/>
    <w:rsid w:val="00483554"/>
    <w:rsid w:val="00483C5B"/>
    <w:rsid w:val="00483F1A"/>
    <w:rsid w:val="00485074"/>
    <w:rsid w:val="0048535F"/>
    <w:rsid w:val="00485637"/>
    <w:rsid w:val="00485E23"/>
    <w:rsid w:val="004862C0"/>
    <w:rsid w:val="0048644B"/>
    <w:rsid w:val="004868A8"/>
    <w:rsid w:val="00486966"/>
    <w:rsid w:val="00486F3F"/>
    <w:rsid w:val="0048708A"/>
    <w:rsid w:val="004876E1"/>
    <w:rsid w:val="00487AD1"/>
    <w:rsid w:val="00487F25"/>
    <w:rsid w:val="004906A5"/>
    <w:rsid w:val="00490C9B"/>
    <w:rsid w:val="00492A27"/>
    <w:rsid w:val="004932CA"/>
    <w:rsid w:val="004933AB"/>
    <w:rsid w:val="00494362"/>
    <w:rsid w:val="0049457F"/>
    <w:rsid w:val="0049474B"/>
    <w:rsid w:val="00495232"/>
    <w:rsid w:val="0049721E"/>
    <w:rsid w:val="00497CA6"/>
    <w:rsid w:val="00497CFC"/>
    <w:rsid w:val="004A1283"/>
    <w:rsid w:val="004A171A"/>
    <w:rsid w:val="004A1E26"/>
    <w:rsid w:val="004A1F0F"/>
    <w:rsid w:val="004A1FDA"/>
    <w:rsid w:val="004A2935"/>
    <w:rsid w:val="004A2B30"/>
    <w:rsid w:val="004A2CE6"/>
    <w:rsid w:val="004A325D"/>
    <w:rsid w:val="004A3BED"/>
    <w:rsid w:val="004A42D1"/>
    <w:rsid w:val="004A43CD"/>
    <w:rsid w:val="004A491E"/>
    <w:rsid w:val="004A525A"/>
    <w:rsid w:val="004A5986"/>
    <w:rsid w:val="004A59EE"/>
    <w:rsid w:val="004A6188"/>
    <w:rsid w:val="004A64C7"/>
    <w:rsid w:val="004A6E89"/>
    <w:rsid w:val="004B155F"/>
    <w:rsid w:val="004B1BBF"/>
    <w:rsid w:val="004B2060"/>
    <w:rsid w:val="004B2F87"/>
    <w:rsid w:val="004B37F1"/>
    <w:rsid w:val="004B453F"/>
    <w:rsid w:val="004B4EBC"/>
    <w:rsid w:val="004B4F85"/>
    <w:rsid w:val="004B5252"/>
    <w:rsid w:val="004B5D38"/>
    <w:rsid w:val="004B6595"/>
    <w:rsid w:val="004B6CE9"/>
    <w:rsid w:val="004B7131"/>
    <w:rsid w:val="004B72BA"/>
    <w:rsid w:val="004B790C"/>
    <w:rsid w:val="004C0B46"/>
    <w:rsid w:val="004C0EA4"/>
    <w:rsid w:val="004C0F5F"/>
    <w:rsid w:val="004C1AEC"/>
    <w:rsid w:val="004C220C"/>
    <w:rsid w:val="004C23E7"/>
    <w:rsid w:val="004C2BFE"/>
    <w:rsid w:val="004C3486"/>
    <w:rsid w:val="004C4A08"/>
    <w:rsid w:val="004C5088"/>
    <w:rsid w:val="004C52CE"/>
    <w:rsid w:val="004C54FC"/>
    <w:rsid w:val="004C557C"/>
    <w:rsid w:val="004C6075"/>
    <w:rsid w:val="004C63DE"/>
    <w:rsid w:val="004C685E"/>
    <w:rsid w:val="004C68C3"/>
    <w:rsid w:val="004C6EDF"/>
    <w:rsid w:val="004C7B6E"/>
    <w:rsid w:val="004C7D12"/>
    <w:rsid w:val="004D0050"/>
    <w:rsid w:val="004D0298"/>
    <w:rsid w:val="004D0565"/>
    <w:rsid w:val="004D093E"/>
    <w:rsid w:val="004D0BCD"/>
    <w:rsid w:val="004D13BA"/>
    <w:rsid w:val="004D1437"/>
    <w:rsid w:val="004D1471"/>
    <w:rsid w:val="004D1E1A"/>
    <w:rsid w:val="004D2B02"/>
    <w:rsid w:val="004D2F02"/>
    <w:rsid w:val="004D4193"/>
    <w:rsid w:val="004D4343"/>
    <w:rsid w:val="004D4B64"/>
    <w:rsid w:val="004D6876"/>
    <w:rsid w:val="004D6936"/>
    <w:rsid w:val="004D72B9"/>
    <w:rsid w:val="004D7369"/>
    <w:rsid w:val="004D7E75"/>
    <w:rsid w:val="004E034C"/>
    <w:rsid w:val="004E04AD"/>
    <w:rsid w:val="004E110E"/>
    <w:rsid w:val="004E11B1"/>
    <w:rsid w:val="004E1302"/>
    <w:rsid w:val="004E1C32"/>
    <w:rsid w:val="004E1E5E"/>
    <w:rsid w:val="004E1FCC"/>
    <w:rsid w:val="004E209B"/>
    <w:rsid w:val="004E2256"/>
    <w:rsid w:val="004E2A6D"/>
    <w:rsid w:val="004E2DF9"/>
    <w:rsid w:val="004E34AE"/>
    <w:rsid w:val="004E3E40"/>
    <w:rsid w:val="004E43C4"/>
    <w:rsid w:val="004E4A2D"/>
    <w:rsid w:val="004E5B0D"/>
    <w:rsid w:val="004E6195"/>
    <w:rsid w:val="004E6661"/>
    <w:rsid w:val="004E7025"/>
    <w:rsid w:val="004E7261"/>
    <w:rsid w:val="004E7F1B"/>
    <w:rsid w:val="004F0488"/>
    <w:rsid w:val="004F08B6"/>
    <w:rsid w:val="004F0957"/>
    <w:rsid w:val="004F15A5"/>
    <w:rsid w:val="004F1628"/>
    <w:rsid w:val="004F17C7"/>
    <w:rsid w:val="004F18C9"/>
    <w:rsid w:val="004F20CB"/>
    <w:rsid w:val="004F21DA"/>
    <w:rsid w:val="004F285D"/>
    <w:rsid w:val="004F3CA9"/>
    <w:rsid w:val="004F3F43"/>
    <w:rsid w:val="004F435D"/>
    <w:rsid w:val="004F5198"/>
    <w:rsid w:val="004F5492"/>
    <w:rsid w:val="004F54EC"/>
    <w:rsid w:val="004F5E3B"/>
    <w:rsid w:val="004F6614"/>
    <w:rsid w:val="004F72D6"/>
    <w:rsid w:val="004F7957"/>
    <w:rsid w:val="004F7FF1"/>
    <w:rsid w:val="00500648"/>
    <w:rsid w:val="00500C66"/>
    <w:rsid w:val="00500E21"/>
    <w:rsid w:val="00500E2A"/>
    <w:rsid w:val="00500F08"/>
    <w:rsid w:val="00500F12"/>
    <w:rsid w:val="00501D9B"/>
    <w:rsid w:val="0050215C"/>
    <w:rsid w:val="00502CB0"/>
    <w:rsid w:val="00503955"/>
    <w:rsid w:val="00504548"/>
    <w:rsid w:val="00504638"/>
    <w:rsid w:val="00504B04"/>
    <w:rsid w:val="00505582"/>
    <w:rsid w:val="005061FC"/>
    <w:rsid w:val="00506A34"/>
    <w:rsid w:val="00506D62"/>
    <w:rsid w:val="0050701D"/>
    <w:rsid w:val="005072B5"/>
    <w:rsid w:val="00507B8F"/>
    <w:rsid w:val="00507DC0"/>
    <w:rsid w:val="0051049E"/>
    <w:rsid w:val="00510C95"/>
    <w:rsid w:val="00511141"/>
    <w:rsid w:val="00511B47"/>
    <w:rsid w:val="00511E91"/>
    <w:rsid w:val="00512194"/>
    <w:rsid w:val="0051258A"/>
    <w:rsid w:val="00512626"/>
    <w:rsid w:val="005126A0"/>
    <w:rsid w:val="00512A67"/>
    <w:rsid w:val="005132FB"/>
    <w:rsid w:val="00513E09"/>
    <w:rsid w:val="00513E93"/>
    <w:rsid w:val="005142DA"/>
    <w:rsid w:val="005145E7"/>
    <w:rsid w:val="0051483D"/>
    <w:rsid w:val="00514B19"/>
    <w:rsid w:val="00515420"/>
    <w:rsid w:val="00515A1F"/>
    <w:rsid w:val="00515B01"/>
    <w:rsid w:val="00515F26"/>
    <w:rsid w:val="00516784"/>
    <w:rsid w:val="0051708C"/>
    <w:rsid w:val="00517EAA"/>
    <w:rsid w:val="00520124"/>
    <w:rsid w:val="00521D80"/>
    <w:rsid w:val="00522221"/>
    <w:rsid w:val="0052269F"/>
    <w:rsid w:val="00523151"/>
    <w:rsid w:val="005232BF"/>
    <w:rsid w:val="005235C8"/>
    <w:rsid w:val="00523A19"/>
    <w:rsid w:val="005244E4"/>
    <w:rsid w:val="00524FFF"/>
    <w:rsid w:val="00525887"/>
    <w:rsid w:val="00526121"/>
    <w:rsid w:val="00526DB0"/>
    <w:rsid w:val="0052711E"/>
    <w:rsid w:val="00527319"/>
    <w:rsid w:val="005274FC"/>
    <w:rsid w:val="00527A07"/>
    <w:rsid w:val="00527A19"/>
    <w:rsid w:val="00527EFC"/>
    <w:rsid w:val="005301DD"/>
    <w:rsid w:val="0053056C"/>
    <w:rsid w:val="00530E7A"/>
    <w:rsid w:val="00532719"/>
    <w:rsid w:val="00532D7C"/>
    <w:rsid w:val="0053356B"/>
    <w:rsid w:val="00533966"/>
    <w:rsid w:val="00533A97"/>
    <w:rsid w:val="00533B12"/>
    <w:rsid w:val="00533D12"/>
    <w:rsid w:val="00534FE2"/>
    <w:rsid w:val="005351AA"/>
    <w:rsid w:val="005356D1"/>
    <w:rsid w:val="0053572F"/>
    <w:rsid w:val="00535F38"/>
    <w:rsid w:val="00536743"/>
    <w:rsid w:val="00536D82"/>
    <w:rsid w:val="00537BAB"/>
    <w:rsid w:val="00537D36"/>
    <w:rsid w:val="00540482"/>
    <w:rsid w:val="00540E9A"/>
    <w:rsid w:val="005412A3"/>
    <w:rsid w:val="0054189A"/>
    <w:rsid w:val="005423D3"/>
    <w:rsid w:val="005429BE"/>
    <w:rsid w:val="00543BC2"/>
    <w:rsid w:val="00543BC7"/>
    <w:rsid w:val="00543BFB"/>
    <w:rsid w:val="00543DB0"/>
    <w:rsid w:val="00543F4D"/>
    <w:rsid w:val="00544B0A"/>
    <w:rsid w:val="00545831"/>
    <w:rsid w:val="00545B2C"/>
    <w:rsid w:val="00545B6C"/>
    <w:rsid w:val="00545E4E"/>
    <w:rsid w:val="00546B8F"/>
    <w:rsid w:val="00547707"/>
    <w:rsid w:val="0054782B"/>
    <w:rsid w:val="00547860"/>
    <w:rsid w:val="00547FFC"/>
    <w:rsid w:val="005518AD"/>
    <w:rsid w:val="00551BB1"/>
    <w:rsid w:val="0055460D"/>
    <w:rsid w:val="00555CF6"/>
    <w:rsid w:val="00556F84"/>
    <w:rsid w:val="00556FAC"/>
    <w:rsid w:val="00557029"/>
    <w:rsid w:val="0055762C"/>
    <w:rsid w:val="00560D0D"/>
    <w:rsid w:val="00560FB4"/>
    <w:rsid w:val="005610A9"/>
    <w:rsid w:val="0056113B"/>
    <w:rsid w:val="005619E3"/>
    <w:rsid w:val="00561E49"/>
    <w:rsid w:val="0056224A"/>
    <w:rsid w:val="0056233F"/>
    <w:rsid w:val="0056297E"/>
    <w:rsid w:val="00562CC3"/>
    <w:rsid w:val="00563C04"/>
    <w:rsid w:val="00563D8B"/>
    <w:rsid w:val="00564D39"/>
    <w:rsid w:val="0056535C"/>
    <w:rsid w:val="00565789"/>
    <w:rsid w:val="005658D6"/>
    <w:rsid w:val="00565F5C"/>
    <w:rsid w:val="005661A4"/>
    <w:rsid w:val="00566497"/>
    <w:rsid w:val="00566B2D"/>
    <w:rsid w:val="00566E25"/>
    <w:rsid w:val="005671A9"/>
    <w:rsid w:val="00571047"/>
    <w:rsid w:val="00571325"/>
    <w:rsid w:val="0057145F"/>
    <w:rsid w:val="00571B17"/>
    <w:rsid w:val="005720DE"/>
    <w:rsid w:val="00572384"/>
    <w:rsid w:val="0057294A"/>
    <w:rsid w:val="00572A0C"/>
    <w:rsid w:val="005735AC"/>
    <w:rsid w:val="005736FF"/>
    <w:rsid w:val="005749CB"/>
    <w:rsid w:val="005754B6"/>
    <w:rsid w:val="00576314"/>
    <w:rsid w:val="00576A1D"/>
    <w:rsid w:val="00576F02"/>
    <w:rsid w:val="00576F2F"/>
    <w:rsid w:val="005777EA"/>
    <w:rsid w:val="00577A8F"/>
    <w:rsid w:val="00577E3E"/>
    <w:rsid w:val="00580110"/>
    <w:rsid w:val="0058040B"/>
    <w:rsid w:val="00580539"/>
    <w:rsid w:val="00580E03"/>
    <w:rsid w:val="00580E0F"/>
    <w:rsid w:val="0058112E"/>
    <w:rsid w:val="00581E94"/>
    <w:rsid w:val="00582538"/>
    <w:rsid w:val="005826EA"/>
    <w:rsid w:val="005831E7"/>
    <w:rsid w:val="0058326C"/>
    <w:rsid w:val="0058326F"/>
    <w:rsid w:val="005838F5"/>
    <w:rsid w:val="005839ED"/>
    <w:rsid w:val="00583A03"/>
    <w:rsid w:val="00583D5F"/>
    <w:rsid w:val="0058478C"/>
    <w:rsid w:val="0058571F"/>
    <w:rsid w:val="00585A33"/>
    <w:rsid w:val="00585A8B"/>
    <w:rsid w:val="00586097"/>
    <w:rsid w:val="00586145"/>
    <w:rsid w:val="00586528"/>
    <w:rsid w:val="005867E5"/>
    <w:rsid w:val="00586DF8"/>
    <w:rsid w:val="00586E96"/>
    <w:rsid w:val="005872A4"/>
    <w:rsid w:val="00587504"/>
    <w:rsid w:val="0059054A"/>
    <w:rsid w:val="005913DA"/>
    <w:rsid w:val="00591E34"/>
    <w:rsid w:val="005920A1"/>
    <w:rsid w:val="00592312"/>
    <w:rsid w:val="0059238D"/>
    <w:rsid w:val="005923DA"/>
    <w:rsid w:val="005929F1"/>
    <w:rsid w:val="00592FE2"/>
    <w:rsid w:val="00593F75"/>
    <w:rsid w:val="005940E7"/>
    <w:rsid w:val="0059448F"/>
    <w:rsid w:val="00594E70"/>
    <w:rsid w:val="00594F81"/>
    <w:rsid w:val="00595F3D"/>
    <w:rsid w:val="00596ABB"/>
    <w:rsid w:val="00597140"/>
    <w:rsid w:val="005971BD"/>
    <w:rsid w:val="00597269"/>
    <w:rsid w:val="00597ECA"/>
    <w:rsid w:val="005A045E"/>
    <w:rsid w:val="005A0797"/>
    <w:rsid w:val="005A0BA2"/>
    <w:rsid w:val="005A0DB3"/>
    <w:rsid w:val="005A134A"/>
    <w:rsid w:val="005A19FF"/>
    <w:rsid w:val="005A1CF4"/>
    <w:rsid w:val="005A1E15"/>
    <w:rsid w:val="005A3152"/>
    <w:rsid w:val="005A3217"/>
    <w:rsid w:val="005A3246"/>
    <w:rsid w:val="005A3835"/>
    <w:rsid w:val="005A395B"/>
    <w:rsid w:val="005A3BF2"/>
    <w:rsid w:val="005A4275"/>
    <w:rsid w:val="005A4E4A"/>
    <w:rsid w:val="005A4FDB"/>
    <w:rsid w:val="005A54DE"/>
    <w:rsid w:val="005A5AD0"/>
    <w:rsid w:val="005A6079"/>
    <w:rsid w:val="005A62DB"/>
    <w:rsid w:val="005A650E"/>
    <w:rsid w:val="005A6C22"/>
    <w:rsid w:val="005A6F71"/>
    <w:rsid w:val="005A71EF"/>
    <w:rsid w:val="005B01FF"/>
    <w:rsid w:val="005B0B27"/>
    <w:rsid w:val="005B115A"/>
    <w:rsid w:val="005B131C"/>
    <w:rsid w:val="005B1A35"/>
    <w:rsid w:val="005B1B85"/>
    <w:rsid w:val="005B233B"/>
    <w:rsid w:val="005B2FCB"/>
    <w:rsid w:val="005B3157"/>
    <w:rsid w:val="005B3288"/>
    <w:rsid w:val="005B330A"/>
    <w:rsid w:val="005B4A44"/>
    <w:rsid w:val="005B5467"/>
    <w:rsid w:val="005B5783"/>
    <w:rsid w:val="005B671B"/>
    <w:rsid w:val="005B6F06"/>
    <w:rsid w:val="005B74D1"/>
    <w:rsid w:val="005C09E6"/>
    <w:rsid w:val="005C0A07"/>
    <w:rsid w:val="005C0FC3"/>
    <w:rsid w:val="005C113D"/>
    <w:rsid w:val="005C1258"/>
    <w:rsid w:val="005C171F"/>
    <w:rsid w:val="005C17AD"/>
    <w:rsid w:val="005C2371"/>
    <w:rsid w:val="005C28A5"/>
    <w:rsid w:val="005C2E9C"/>
    <w:rsid w:val="005C2F6D"/>
    <w:rsid w:val="005C3876"/>
    <w:rsid w:val="005C43E7"/>
    <w:rsid w:val="005C4C83"/>
    <w:rsid w:val="005C5081"/>
    <w:rsid w:val="005C53FF"/>
    <w:rsid w:val="005C5750"/>
    <w:rsid w:val="005C5BEE"/>
    <w:rsid w:val="005C5D11"/>
    <w:rsid w:val="005C5E1D"/>
    <w:rsid w:val="005C5EAD"/>
    <w:rsid w:val="005C6091"/>
    <w:rsid w:val="005C6697"/>
    <w:rsid w:val="005C68E4"/>
    <w:rsid w:val="005C7E2F"/>
    <w:rsid w:val="005D0843"/>
    <w:rsid w:val="005D08B7"/>
    <w:rsid w:val="005D09ED"/>
    <w:rsid w:val="005D0A02"/>
    <w:rsid w:val="005D1038"/>
    <w:rsid w:val="005D1290"/>
    <w:rsid w:val="005D17FB"/>
    <w:rsid w:val="005D1C57"/>
    <w:rsid w:val="005D1DC8"/>
    <w:rsid w:val="005D22C5"/>
    <w:rsid w:val="005D23B0"/>
    <w:rsid w:val="005D2561"/>
    <w:rsid w:val="005D2CF1"/>
    <w:rsid w:val="005D2E5A"/>
    <w:rsid w:val="005D35B0"/>
    <w:rsid w:val="005D3861"/>
    <w:rsid w:val="005D4145"/>
    <w:rsid w:val="005D4407"/>
    <w:rsid w:val="005D460C"/>
    <w:rsid w:val="005D467B"/>
    <w:rsid w:val="005D4D66"/>
    <w:rsid w:val="005D4EA7"/>
    <w:rsid w:val="005D5B0F"/>
    <w:rsid w:val="005D5DC3"/>
    <w:rsid w:val="005D5FC8"/>
    <w:rsid w:val="005D6624"/>
    <w:rsid w:val="005D6AF3"/>
    <w:rsid w:val="005D6D8C"/>
    <w:rsid w:val="005D6E68"/>
    <w:rsid w:val="005D718D"/>
    <w:rsid w:val="005D7C15"/>
    <w:rsid w:val="005D7D94"/>
    <w:rsid w:val="005E0203"/>
    <w:rsid w:val="005E0413"/>
    <w:rsid w:val="005E0790"/>
    <w:rsid w:val="005E0A68"/>
    <w:rsid w:val="005E0B17"/>
    <w:rsid w:val="005E12F4"/>
    <w:rsid w:val="005E134A"/>
    <w:rsid w:val="005E1766"/>
    <w:rsid w:val="005E1FDF"/>
    <w:rsid w:val="005E2B7B"/>
    <w:rsid w:val="005E2E37"/>
    <w:rsid w:val="005E363A"/>
    <w:rsid w:val="005E3D94"/>
    <w:rsid w:val="005E4361"/>
    <w:rsid w:val="005E4539"/>
    <w:rsid w:val="005E47E4"/>
    <w:rsid w:val="005E4ABB"/>
    <w:rsid w:val="005E51E6"/>
    <w:rsid w:val="005E53FB"/>
    <w:rsid w:val="005E5624"/>
    <w:rsid w:val="005E5641"/>
    <w:rsid w:val="005E565A"/>
    <w:rsid w:val="005E56A2"/>
    <w:rsid w:val="005E58FE"/>
    <w:rsid w:val="005E59C8"/>
    <w:rsid w:val="005E5FE4"/>
    <w:rsid w:val="005E655C"/>
    <w:rsid w:val="005E6FF6"/>
    <w:rsid w:val="005E7038"/>
    <w:rsid w:val="005E75CB"/>
    <w:rsid w:val="005E7F94"/>
    <w:rsid w:val="005F0BD0"/>
    <w:rsid w:val="005F13C3"/>
    <w:rsid w:val="005F1B38"/>
    <w:rsid w:val="005F2129"/>
    <w:rsid w:val="005F226B"/>
    <w:rsid w:val="005F232D"/>
    <w:rsid w:val="005F32D2"/>
    <w:rsid w:val="005F34BC"/>
    <w:rsid w:val="005F35CF"/>
    <w:rsid w:val="005F3BD9"/>
    <w:rsid w:val="005F4202"/>
    <w:rsid w:val="005F42C0"/>
    <w:rsid w:val="005F43AA"/>
    <w:rsid w:val="005F4640"/>
    <w:rsid w:val="005F4FFE"/>
    <w:rsid w:val="005F5126"/>
    <w:rsid w:val="005F58E7"/>
    <w:rsid w:val="005F626E"/>
    <w:rsid w:val="005F68BF"/>
    <w:rsid w:val="005F7E4D"/>
    <w:rsid w:val="005F7EEA"/>
    <w:rsid w:val="00600041"/>
    <w:rsid w:val="006007A5"/>
    <w:rsid w:val="00600FAB"/>
    <w:rsid w:val="00602368"/>
    <w:rsid w:val="00602EDD"/>
    <w:rsid w:val="00603610"/>
    <w:rsid w:val="006038BA"/>
    <w:rsid w:val="006043C8"/>
    <w:rsid w:val="0060472A"/>
    <w:rsid w:val="00604A72"/>
    <w:rsid w:val="0060592B"/>
    <w:rsid w:val="006067BA"/>
    <w:rsid w:val="00606A9E"/>
    <w:rsid w:val="00606B80"/>
    <w:rsid w:val="00607A24"/>
    <w:rsid w:val="00607AA2"/>
    <w:rsid w:val="00610059"/>
    <w:rsid w:val="00610305"/>
    <w:rsid w:val="00610395"/>
    <w:rsid w:val="0061091F"/>
    <w:rsid w:val="00610C64"/>
    <w:rsid w:val="00611032"/>
    <w:rsid w:val="00611251"/>
    <w:rsid w:val="0061175F"/>
    <w:rsid w:val="00611CC0"/>
    <w:rsid w:val="00612101"/>
    <w:rsid w:val="006129B0"/>
    <w:rsid w:val="00612D60"/>
    <w:rsid w:val="00612E3D"/>
    <w:rsid w:val="00612F60"/>
    <w:rsid w:val="006134FA"/>
    <w:rsid w:val="006139B6"/>
    <w:rsid w:val="00613E75"/>
    <w:rsid w:val="0061435B"/>
    <w:rsid w:val="00614418"/>
    <w:rsid w:val="0061475D"/>
    <w:rsid w:val="006148C3"/>
    <w:rsid w:val="00614ABE"/>
    <w:rsid w:val="00615CCE"/>
    <w:rsid w:val="00616418"/>
    <w:rsid w:val="00616A45"/>
    <w:rsid w:val="00617019"/>
    <w:rsid w:val="006176F8"/>
    <w:rsid w:val="00617A88"/>
    <w:rsid w:val="00617BDA"/>
    <w:rsid w:val="00620341"/>
    <w:rsid w:val="00620544"/>
    <w:rsid w:val="006206E1"/>
    <w:rsid w:val="0062099C"/>
    <w:rsid w:val="0062158C"/>
    <w:rsid w:val="00621B28"/>
    <w:rsid w:val="006227BE"/>
    <w:rsid w:val="00622A46"/>
    <w:rsid w:val="0062384B"/>
    <w:rsid w:val="00623A33"/>
    <w:rsid w:val="00623BF5"/>
    <w:rsid w:val="00623FBC"/>
    <w:rsid w:val="00624612"/>
    <w:rsid w:val="00624952"/>
    <w:rsid w:val="00625159"/>
    <w:rsid w:val="00625C57"/>
    <w:rsid w:val="00626390"/>
    <w:rsid w:val="006263AA"/>
    <w:rsid w:val="006271E1"/>
    <w:rsid w:val="00627A16"/>
    <w:rsid w:val="00627E36"/>
    <w:rsid w:val="00630707"/>
    <w:rsid w:val="00630E6D"/>
    <w:rsid w:val="006316A1"/>
    <w:rsid w:val="00631CDD"/>
    <w:rsid w:val="00632A61"/>
    <w:rsid w:val="00633055"/>
    <w:rsid w:val="006333A3"/>
    <w:rsid w:val="00633542"/>
    <w:rsid w:val="00633EDE"/>
    <w:rsid w:val="00634712"/>
    <w:rsid w:val="00634A4B"/>
    <w:rsid w:val="00634DA0"/>
    <w:rsid w:val="00634EA9"/>
    <w:rsid w:val="0063540C"/>
    <w:rsid w:val="006400B6"/>
    <w:rsid w:val="00640932"/>
    <w:rsid w:val="006410FB"/>
    <w:rsid w:val="00641105"/>
    <w:rsid w:val="0064136C"/>
    <w:rsid w:val="00641373"/>
    <w:rsid w:val="00641578"/>
    <w:rsid w:val="00642117"/>
    <w:rsid w:val="0064211C"/>
    <w:rsid w:val="006423E3"/>
    <w:rsid w:val="0064298E"/>
    <w:rsid w:val="00643C53"/>
    <w:rsid w:val="00643E4C"/>
    <w:rsid w:val="0064510B"/>
    <w:rsid w:val="00645A3B"/>
    <w:rsid w:val="00645C7F"/>
    <w:rsid w:val="006462C3"/>
    <w:rsid w:val="006466CE"/>
    <w:rsid w:val="00646799"/>
    <w:rsid w:val="00647156"/>
    <w:rsid w:val="00647B1F"/>
    <w:rsid w:val="00647BB4"/>
    <w:rsid w:val="006501F8"/>
    <w:rsid w:val="006507BD"/>
    <w:rsid w:val="006519A2"/>
    <w:rsid w:val="0065213A"/>
    <w:rsid w:val="00652653"/>
    <w:rsid w:val="0065269F"/>
    <w:rsid w:val="0065293A"/>
    <w:rsid w:val="00652A74"/>
    <w:rsid w:val="00652EFA"/>
    <w:rsid w:val="006534E6"/>
    <w:rsid w:val="006537C5"/>
    <w:rsid w:val="00653A3C"/>
    <w:rsid w:val="00654E37"/>
    <w:rsid w:val="006551D9"/>
    <w:rsid w:val="00655694"/>
    <w:rsid w:val="0065575B"/>
    <w:rsid w:val="00655BBA"/>
    <w:rsid w:val="0065636C"/>
    <w:rsid w:val="00657003"/>
    <w:rsid w:val="006575A3"/>
    <w:rsid w:val="00660CD3"/>
    <w:rsid w:val="00661227"/>
    <w:rsid w:val="00661CB5"/>
    <w:rsid w:val="0066203A"/>
    <w:rsid w:val="00662192"/>
    <w:rsid w:val="00662A0A"/>
    <w:rsid w:val="00662B2E"/>
    <w:rsid w:val="00662B87"/>
    <w:rsid w:val="00662FC6"/>
    <w:rsid w:val="006638A2"/>
    <w:rsid w:val="00663AA7"/>
    <w:rsid w:val="00663F3B"/>
    <w:rsid w:val="006647AE"/>
    <w:rsid w:val="00664E68"/>
    <w:rsid w:val="0066500D"/>
    <w:rsid w:val="0066592E"/>
    <w:rsid w:val="00666BA5"/>
    <w:rsid w:val="00667729"/>
    <w:rsid w:val="00667C4F"/>
    <w:rsid w:val="00667E78"/>
    <w:rsid w:val="00670908"/>
    <w:rsid w:val="00671147"/>
    <w:rsid w:val="00671577"/>
    <w:rsid w:val="00672134"/>
    <w:rsid w:val="00672ED0"/>
    <w:rsid w:val="00672F0C"/>
    <w:rsid w:val="0067354C"/>
    <w:rsid w:val="006740AD"/>
    <w:rsid w:val="006755D9"/>
    <w:rsid w:val="0067685F"/>
    <w:rsid w:val="00676AE4"/>
    <w:rsid w:val="00676FCE"/>
    <w:rsid w:val="006772CF"/>
    <w:rsid w:val="006779CF"/>
    <w:rsid w:val="00677B2A"/>
    <w:rsid w:val="00680971"/>
    <w:rsid w:val="006809A9"/>
    <w:rsid w:val="00680E29"/>
    <w:rsid w:val="00680FFD"/>
    <w:rsid w:val="0068130F"/>
    <w:rsid w:val="0068154D"/>
    <w:rsid w:val="006819B4"/>
    <w:rsid w:val="006822FA"/>
    <w:rsid w:val="00682B13"/>
    <w:rsid w:val="00682D28"/>
    <w:rsid w:val="00682FE1"/>
    <w:rsid w:val="0068335C"/>
    <w:rsid w:val="006833AD"/>
    <w:rsid w:val="00683A21"/>
    <w:rsid w:val="00683ADD"/>
    <w:rsid w:val="00683EE4"/>
    <w:rsid w:val="00684372"/>
    <w:rsid w:val="006846A2"/>
    <w:rsid w:val="00684CDC"/>
    <w:rsid w:val="00684EFB"/>
    <w:rsid w:val="0068505E"/>
    <w:rsid w:val="00685394"/>
    <w:rsid w:val="006854F6"/>
    <w:rsid w:val="00685D37"/>
    <w:rsid w:val="00686280"/>
    <w:rsid w:val="006867D4"/>
    <w:rsid w:val="00687C91"/>
    <w:rsid w:val="006904DD"/>
    <w:rsid w:val="00690DD4"/>
    <w:rsid w:val="00690DE5"/>
    <w:rsid w:val="00690EF7"/>
    <w:rsid w:val="006913C3"/>
    <w:rsid w:val="00691477"/>
    <w:rsid w:val="00691A14"/>
    <w:rsid w:val="00692554"/>
    <w:rsid w:val="006926BB"/>
    <w:rsid w:val="00692BB7"/>
    <w:rsid w:val="00692F6D"/>
    <w:rsid w:val="0069331F"/>
    <w:rsid w:val="00693651"/>
    <w:rsid w:val="006938FD"/>
    <w:rsid w:val="00693B9D"/>
    <w:rsid w:val="00694708"/>
    <w:rsid w:val="00694D1A"/>
    <w:rsid w:val="00695383"/>
    <w:rsid w:val="00695729"/>
    <w:rsid w:val="00695B88"/>
    <w:rsid w:val="00695FCF"/>
    <w:rsid w:val="0069752E"/>
    <w:rsid w:val="00697F66"/>
    <w:rsid w:val="006A057B"/>
    <w:rsid w:val="006A0B69"/>
    <w:rsid w:val="006A0E38"/>
    <w:rsid w:val="006A0F3A"/>
    <w:rsid w:val="006A1459"/>
    <w:rsid w:val="006A1637"/>
    <w:rsid w:val="006A1838"/>
    <w:rsid w:val="006A257B"/>
    <w:rsid w:val="006A2F74"/>
    <w:rsid w:val="006A30D4"/>
    <w:rsid w:val="006A3369"/>
    <w:rsid w:val="006A3915"/>
    <w:rsid w:val="006A40DF"/>
    <w:rsid w:val="006A434D"/>
    <w:rsid w:val="006A4421"/>
    <w:rsid w:val="006A46AA"/>
    <w:rsid w:val="006A4FEB"/>
    <w:rsid w:val="006A524F"/>
    <w:rsid w:val="006A5273"/>
    <w:rsid w:val="006A57FB"/>
    <w:rsid w:val="006A59B5"/>
    <w:rsid w:val="006A5DD3"/>
    <w:rsid w:val="006A5DF3"/>
    <w:rsid w:val="006A5FAE"/>
    <w:rsid w:val="006A6645"/>
    <w:rsid w:val="006A7423"/>
    <w:rsid w:val="006A7C8F"/>
    <w:rsid w:val="006B257D"/>
    <w:rsid w:val="006B2913"/>
    <w:rsid w:val="006B2B62"/>
    <w:rsid w:val="006B2FAF"/>
    <w:rsid w:val="006B34D6"/>
    <w:rsid w:val="006B3942"/>
    <w:rsid w:val="006B3FD9"/>
    <w:rsid w:val="006B48BD"/>
    <w:rsid w:val="006B4B42"/>
    <w:rsid w:val="006B55BC"/>
    <w:rsid w:val="006B63FE"/>
    <w:rsid w:val="006B6E4A"/>
    <w:rsid w:val="006B6FD4"/>
    <w:rsid w:val="006B70F4"/>
    <w:rsid w:val="006B725D"/>
    <w:rsid w:val="006B74A8"/>
    <w:rsid w:val="006B7AA0"/>
    <w:rsid w:val="006B7CCE"/>
    <w:rsid w:val="006C0626"/>
    <w:rsid w:val="006C06F0"/>
    <w:rsid w:val="006C0A6B"/>
    <w:rsid w:val="006C0BBE"/>
    <w:rsid w:val="006C177F"/>
    <w:rsid w:val="006C2165"/>
    <w:rsid w:val="006C258B"/>
    <w:rsid w:val="006C2697"/>
    <w:rsid w:val="006C26EF"/>
    <w:rsid w:val="006C2726"/>
    <w:rsid w:val="006C288C"/>
    <w:rsid w:val="006C2E9C"/>
    <w:rsid w:val="006C328B"/>
    <w:rsid w:val="006C393B"/>
    <w:rsid w:val="006C3D23"/>
    <w:rsid w:val="006C42C1"/>
    <w:rsid w:val="006C5863"/>
    <w:rsid w:val="006C63D9"/>
    <w:rsid w:val="006C6B31"/>
    <w:rsid w:val="006C7D5D"/>
    <w:rsid w:val="006D055A"/>
    <w:rsid w:val="006D064B"/>
    <w:rsid w:val="006D0E9C"/>
    <w:rsid w:val="006D13F6"/>
    <w:rsid w:val="006D168E"/>
    <w:rsid w:val="006D1A6C"/>
    <w:rsid w:val="006D1BBC"/>
    <w:rsid w:val="006D26E0"/>
    <w:rsid w:val="006D2C85"/>
    <w:rsid w:val="006D2F63"/>
    <w:rsid w:val="006D30B2"/>
    <w:rsid w:val="006D3A96"/>
    <w:rsid w:val="006D3C5F"/>
    <w:rsid w:val="006D3D9C"/>
    <w:rsid w:val="006D3FA8"/>
    <w:rsid w:val="006D4598"/>
    <w:rsid w:val="006D48CE"/>
    <w:rsid w:val="006D4EA1"/>
    <w:rsid w:val="006D4F47"/>
    <w:rsid w:val="006D582E"/>
    <w:rsid w:val="006D5AC3"/>
    <w:rsid w:val="006D5D1B"/>
    <w:rsid w:val="006D5EB5"/>
    <w:rsid w:val="006D6B74"/>
    <w:rsid w:val="006D6C4D"/>
    <w:rsid w:val="006D7A67"/>
    <w:rsid w:val="006E089A"/>
    <w:rsid w:val="006E0BFA"/>
    <w:rsid w:val="006E1193"/>
    <w:rsid w:val="006E142A"/>
    <w:rsid w:val="006E21F1"/>
    <w:rsid w:val="006E4C81"/>
    <w:rsid w:val="006E5015"/>
    <w:rsid w:val="006E514D"/>
    <w:rsid w:val="006E5363"/>
    <w:rsid w:val="006E5472"/>
    <w:rsid w:val="006E5564"/>
    <w:rsid w:val="006E5976"/>
    <w:rsid w:val="006E7163"/>
    <w:rsid w:val="006E7A07"/>
    <w:rsid w:val="006E7DD8"/>
    <w:rsid w:val="006F020F"/>
    <w:rsid w:val="006F04DE"/>
    <w:rsid w:val="006F0693"/>
    <w:rsid w:val="006F0F87"/>
    <w:rsid w:val="006F19F1"/>
    <w:rsid w:val="006F1AA5"/>
    <w:rsid w:val="006F1B8A"/>
    <w:rsid w:val="006F1F81"/>
    <w:rsid w:val="006F2068"/>
    <w:rsid w:val="006F247C"/>
    <w:rsid w:val="006F27D9"/>
    <w:rsid w:val="006F29BA"/>
    <w:rsid w:val="006F4007"/>
    <w:rsid w:val="006F46CD"/>
    <w:rsid w:val="006F4DA4"/>
    <w:rsid w:val="006F4F5A"/>
    <w:rsid w:val="006F5772"/>
    <w:rsid w:val="006F5918"/>
    <w:rsid w:val="006F59DD"/>
    <w:rsid w:val="006F6440"/>
    <w:rsid w:val="006F72D3"/>
    <w:rsid w:val="006F7DCC"/>
    <w:rsid w:val="00700221"/>
    <w:rsid w:val="00700364"/>
    <w:rsid w:val="007003E4"/>
    <w:rsid w:val="00700925"/>
    <w:rsid w:val="007019DF"/>
    <w:rsid w:val="007019F0"/>
    <w:rsid w:val="00701B10"/>
    <w:rsid w:val="00701CF4"/>
    <w:rsid w:val="007024F3"/>
    <w:rsid w:val="00702EB3"/>
    <w:rsid w:val="00703239"/>
    <w:rsid w:val="00703CF2"/>
    <w:rsid w:val="00704210"/>
    <w:rsid w:val="00704BB8"/>
    <w:rsid w:val="0070582D"/>
    <w:rsid w:val="007058B0"/>
    <w:rsid w:val="0070606A"/>
    <w:rsid w:val="007061BA"/>
    <w:rsid w:val="00706267"/>
    <w:rsid w:val="00706A10"/>
    <w:rsid w:val="00706A83"/>
    <w:rsid w:val="00706AD7"/>
    <w:rsid w:val="00706CE2"/>
    <w:rsid w:val="00706D1C"/>
    <w:rsid w:val="0070720E"/>
    <w:rsid w:val="00710700"/>
    <w:rsid w:val="00711184"/>
    <w:rsid w:val="00712627"/>
    <w:rsid w:val="00712C39"/>
    <w:rsid w:val="0071349B"/>
    <w:rsid w:val="0071379C"/>
    <w:rsid w:val="00713C5A"/>
    <w:rsid w:val="00714394"/>
    <w:rsid w:val="00715434"/>
    <w:rsid w:val="007157BB"/>
    <w:rsid w:val="00715996"/>
    <w:rsid w:val="00715BA3"/>
    <w:rsid w:val="007166D5"/>
    <w:rsid w:val="00716874"/>
    <w:rsid w:val="00716D28"/>
    <w:rsid w:val="007177F5"/>
    <w:rsid w:val="00717DFB"/>
    <w:rsid w:val="00720C2D"/>
    <w:rsid w:val="007214BE"/>
    <w:rsid w:val="00721849"/>
    <w:rsid w:val="00722375"/>
    <w:rsid w:val="00722A23"/>
    <w:rsid w:val="00722BA1"/>
    <w:rsid w:val="00723461"/>
    <w:rsid w:val="007241E8"/>
    <w:rsid w:val="007245C3"/>
    <w:rsid w:val="0072491F"/>
    <w:rsid w:val="00724A95"/>
    <w:rsid w:val="00724ADE"/>
    <w:rsid w:val="007260B0"/>
    <w:rsid w:val="007262C2"/>
    <w:rsid w:val="007264CA"/>
    <w:rsid w:val="00726EC9"/>
    <w:rsid w:val="00727189"/>
    <w:rsid w:val="007271C2"/>
    <w:rsid w:val="00727D55"/>
    <w:rsid w:val="0073154A"/>
    <w:rsid w:val="0073199C"/>
    <w:rsid w:val="00731A8E"/>
    <w:rsid w:val="00731ADE"/>
    <w:rsid w:val="00731FC2"/>
    <w:rsid w:val="0073265A"/>
    <w:rsid w:val="007341DE"/>
    <w:rsid w:val="007344D3"/>
    <w:rsid w:val="00734926"/>
    <w:rsid w:val="0073559A"/>
    <w:rsid w:val="0073564E"/>
    <w:rsid w:val="00735BF8"/>
    <w:rsid w:val="00735F7F"/>
    <w:rsid w:val="0073604E"/>
    <w:rsid w:val="007360F4"/>
    <w:rsid w:val="0073618D"/>
    <w:rsid w:val="007367DC"/>
    <w:rsid w:val="0073701B"/>
    <w:rsid w:val="0073711C"/>
    <w:rsid w:val="00737B35"/>
    <w:rsid w:val="00737C3B"/>
    <w:rsid w:val="00737E11"/>
    <w:rsid w:val="00740143"/>
    <w:rsid w:val="007408D9"/>
    <w:rsid w:val="007413A2"/>
    <w:rsid w:val="00741B67"/>
    <w:rsid w:val="00742CC8"/>
    <w:rsid w:val="007432CD"/>
    <w:rsid w:val="0074365A"/>
    <w:rsid w:val="00743855"/>
    <w:rsid w:val="00743FB4"/>
    <w:rsid w:val="00744620"/>
    <w:rsid w:val="007449BF"/>
    <w:rsid w:val="00745543"/>
    <w:rsid w:val="00745D40"/>
    <w:rsid w:val="0074621E"/>
    <w:rsid w:val="007468EF"/>
    <w:rsid w:val="00746BCA"/>
    <w:rsid w:val="00750259"/>
    <w:rsid w:val="007507C1"/>
    <w:rsid w:val="0075081D"/>
    <w:rsid w:val="00750CC1"/>
    <w:rsid w:val="00751268"/>
    <w:rsid w:val="00751281"/>
    <w:rsid w:val="00751435"/>
    <w:rsid w:val="00751A93"/>
    <w:rsid w:val="00752005"/>
    <w:rsid w:val="00753309"/>
    <w:rsid w:val="00753664"/>
    <w:rsid w:val="00753E21"/>
    <w:rsid w:val="007545E1"/>
    <w:rsid w:val="00754A79"/>
    <w:rsid w:val="00754D86"/>
    <w:rsid w:val="00754E8A"/>
    <w:rsid w:val="00754F01"/>
    <w:rsid w:val="007553B2"/>
    <w:rsid w:val="007559D1"/>
    <w:rsid w:val="00755C8A"/>
    <w:rsid w:val="00755D9D"/>
    <w:rsid w:val="00756691"/>
    <w:rsid w:val="00756F50"/>
    <w:rsid w:val="00757791"/>
    <w:rsid w:val="0075785B"/>
    <w:rsid w:val="00757914"/>
    <w:rsid w:val="0076036F"/>
    <w:rsid w:val="00760621"/>
    <w:rsid w:val="007609B9"/>
    <w:rsid w:val="00760BB1"/>
    <w:rsid w:val="00760F3E"/>
    <w:rsid w:val="007618C9"/>
    <w:rsid w:val="00761A77"/>
    <w:rsid w:val="00761C76"/>
    <w:rsid w:val="0076202A"/>
    <w:rsid w:val="00762526"/>
    <w:rsid w:val="00763C3C"/>
    <w:rsid w:val="00764228"/>
    <w:rsid w:val="00764401"/>
    <w:rsid w:val="007645C0"/>
    <w:rsid w:val="00765E2C"/>
    <w:rsid w:val="00765F14"/>
    <w:rsid w:val="0076630E"/>
    <w:rsid w:val="00766839"/>
    <w:rsid w:val="00766A1F"/>
    <w:rsid w:val="00766C7C"/>
    <w:rsid w:val="00767343"/>
    <w:rsid w:val="007700C6"/>
    <w:rsid w:val="007708BF"/>
    <w:rsid w:val="00770B0C"/>
    <w:rsid w:val="007711D6"/>
    <w:rsid w:val="00771436"/>
    <w:rsid w:val="0077181F"/>
    <w:rsid w:val="00771D11"/>
    <w:rsid w:val="00771D58"/>
    <w:rsid w:val="007723DB"/>
    <w:rsid w:val="007727F8"/>
    <w:rsid w:val="00772EFD"/>
    <w:rsid w:val="007733AA"/>
    <w:rsid w:val="007738AE"/>
    <w:rsid w:val="00774327"/>
    <w:rsid w:val="0077464E"/>
    <w:rsid w:val="007753C8"/>
    <w:rsid w:val="00775867"/>
    <w:rsid w:val="007761C8"/>
    <w:rsid w:val="00776595"/>
    <w:rsid w:val="0077678F"/>
    <w:rsid w:val="00776CCE"/>
    <w:rsid w:val="0077719C"/>
    <w:rsid w:val="00777870"/>
    <w:rsid w:val="00777D6C"/>
    <w:rsid w:val="007803CC"/>
    <w:rsid w:val="007803D4"/>
    <w:rsid w:val="00780676"/>
    <w:rsid w:val="00780E72"/>
    <w:rsid w:val="0078113C"/>
    <w:rsid w:val="007820E7"/>
    <w:rsid w:val="00782776"/>
    <w:rsid w:val="00782909"/>
    <w:rsid w:val="0078295E"/>
    <w:rsid w:val="00783068"/>
    <w:rsid w:val="007833DE"/>
    <w:rsid w:val="00783BFD"/>
    <w:rsid w:val="007844A7"/>
    <w:rsid w:val="00784773"/>
    <w:rsid w:val="00784EBE"/>
    <w:rsid w:val="00785E76"/>
    <w:rsid w:val="00785EAF"/>
    <w:rsid w:val="00786896"/>
    <w:rsid w:val="007875A8"/>
    <w:rsid w:val="0078785B"/>
    <w:rsid w:val="00790990"/>
    <w:rsid w:val="00790AD9"/>
    <w:rsid w:val="007911B8"/>
    <w:rsid w:val="00791261"/>
    <w:rsid w:val="007929C5"/>
    <w:rsid w:val="00792C20"/>
    <w:rsid w:val="00792F83"/>
    <w:rsid w:val="007937CC"/>
    <w:rsid w:val="00793F8B"/>
    <w:rsid w:val="00794744"/>
    <w:rsid w:val="007949D1"/>
    <w:rsid w:val="00795060"/>
    <w:rsid w:val="0079510C"/>
    <w:rsid w:val="00795D91"/>
    <w:rsid w:val="00795E8B"/>
    <w:rsid w:val="0079625E"/>
    <w:rsid w:val="007962D3"/>
    <w:rsid w:val="007962DD"/>
    <w:rsid w:val="00796605"/>
    <w:rsid w:val="0079685A"/>
    <w:rsid w:val="00796CD7"/>
    <w:rsid w:val="00796FD1"/>
    <w:rsid w:val="0079761A"/>
    <w:rsid w:val="007978B3"/>
    <w:rsid w:val="007A01C1"/>
    <w:rsid w:val="007A0457"/>
    <w:rsid w:val="007A0BE7"/>
    <w:rsid w:val="007A0BE8"/>
    <w:rsid w:val="007A0C58"/>
    <w:rsid w:val="007A11A3"/>
    <w:rsid w:val="007A1E2C"/>
    <w:rsid w:val="007A1EC7"/>
    <w:rsid w:val="007A1F83"/>
    <w:rsid w:val="007A2B19"/>
    <w:rsid w:val="007A2B29"/>
    <w:rsid w:val="007A2F9A"/>
    <w:rsid w:val="007A314C"/>
    <w:rsid w:val="007A31FB"/>
    <w:rsid w:val="007A32DC"/>
    <w:rsid w:val="007A33C7"/>
    <w:rsid w:val="007A36BD"/>
    <w:rsid w:val="007A39C1"/>
    <w:rsid w:val="007A3B54"/>
    <w:rsid w:val="007A3E04"/>
    <w:rsid w:val="007A422B"/>
    <w:rsid w:val="007A42A6"/>
    <w:rsid w:val="007A4585"/>
    <w:rsid w:val="007A4703"/>
    <w:rsid w:val="007A4EEC"/>
    <w:rsid w:val="007A5126"/>
    <w:rsid w:val="007A52A1"/>
    <w:rsid w:val="007A54C9"/>
    <w:rsid w:val="007A5826"/>
    <w:rsid w:val="007A5FDB"/>
    <w:rsid w:val="007A7010"/>
    <w:rsid w:val="007A7DC4"/>
    <w:rsid w:val="007B0E01"/>
    <w:rsid w:val="007B1064"/>
    <w:rsid w:val="007B1580"/>
    <w:rsid w:val="007B16C1"/>
    <w:rsid w:val="007B26EC"/>
    <w:rsid w:val="007B2CFF"/>
    <w:rsid w:val="007B2D5E"/>
    <w:rsid w:val="007B3392"/>
    <w:rsid w:val="007B4069"/>
    <w:rsid w:val="007B4074"/>
    <w:rsid w:val="007B46AA"/>
    <w:rsid w:val="007B4C79"/>
    <w:rsid w:val="007B60FE"/>
    <w:rsid w:val="007B656B"/>
    <w:rsid w:val="007B6847"/>
    <w:rsid w:val="007B6D4D"/>
    <w:rsid w:val="007B73FE"/>
    <w:rsid w:val="007B789A"/>
    <w:rsid w:val="007B7E4F"/>
    <w:rsid w:val="007B7EE0"/>
    <w:rsid w:val="007C0113"/>
    <w:rsid w:val="007C0536"/>
    <w:rsid w:val="007C128E"/>
    <w:rsid w:val="007C142F"/>
    <w:rsid w:val="007C157B"/>
    <w:rsid w:val="007C16D8"/>
    <w:rsid w:val="007C1C94"/>
    <w:rsid w:val="007C1EDE"/>
    <w:rsid w:val="007C20BA"/>
    <w:rsid w:val="007C2F89"/>
    <w:rsid w:val="007C359E"/>
    <w:rsid w:val="007C3697"/>
    <w:rsid w:val="007C3962"/>
    <w:rsid w:val="007C39A1"/>
    <w:rsid w:val="007C415A"/>
    <w:rsid w:val="007C4232"/>
    <w:rsid w:val="007C45BD"/>
    <w:rsid w:val="007C4678"/>
    <w:rsid w:val="007C4CD2"/>
    <w:rsid w:val="007C5D9E"/>
    <w:rsid w:val="007C6746"/>
    <w:rsid w:val="007C6894"/>
    <w:rsid w:val="007C6D02"/>
    <w:rsid w:val="007C73AE"/>
    <w:rsid w:val="007C7912"/>
    <w:rsid w:val="007C7B8E"/>
    <w:rsid w:val="007C7FF6"/>
    <w:rsid w:val="007D002D"/>
    <w:rsid w:val="007D0A1E"/>
    <w:rsid w:val="007D0AA6"/>
    <w:rsid w:val="007D10C5"/>
    <w:rsid w:val="007D182F"/>
    <w:rsid w:val="007D1AB1"/>
    <w:rsid w:val="007D1EA5"/>
    <w:rsid w:val="007D1F1F"/>
    <w:rsid w:val="007D206F"/>
    <w:rsid w:val="007D2547"/>
    <w:rsid w:val="007D2640"/>
    <w:rsid w:val="007D2ABF"/>
    <w:rsid w:val="007D32B4"/>
    <w:rsid w:val="007D3328"/>
    <w:rsid w:val="007D3753"/>
    <w:rsid w:val="007D48F5"/>
    <w:rsid w:val="007D493E"/>
    <w:rsid w:val="007D506E"/>
    <w:rsid w:val="007D5643"/>
    <w:rsid w:val="007D5A96"/>
    <w:rsid w:val="007D5C61"/>
    <w:rsid w:val="007D608E"/>
    <w:rsid w:val="007D60B8"/>
    <w:rsid w:val="007D61F1"/>
    <w:rsid w:val="007D74B4"/>
    <w:rsid w:val="007D77FD"/>
    <w:rsid w:val="007E005C"/>
    <w:rsid w:val="007E05F2"/>
    <w:rsid w:val="007E0630"/>
    <w:rsid w:val="007E06DF"/>
    <w:rsid w:val="007E1130"/>
    <w:rsid w:val="007E2E3C"/>
    <w:rsid w:val="007E325F"/>
    <w:rsid w:val="007E351D"/>
    <w:rsid w:val="007E4BC0"/>
    <w:rsid w:val="007E5168"/>
    <w:rsid w:val="007E5D63"/>
    <w:rsid w:val="007E64FE"/>
    <w:rsid w:val="007E6ACB"/>
    <w:rsid w:val="007E6B99"/>
    <w:rsid w:val="007E6C69"/>
    <w:rsid w:val="007E70B3"/>
    <w:rsid w:val="007E7344"/>
    <w:rsid w:val="007E79B2"/>
    <w:rsid w:val="007F02A1"/>
    <w:rsid w:val="007F117B"/>
    <w:rsid w:val="007F2065"/>
    <w:rsid w:val="007F2598"/>
    <w:rsid w:val="007F2A54"/>
    <w:rsid w:val="007F2F13"/>
    <w:rsid w:val="007F3564"/>
    <w:rsid w:val="007F3580"/>
    <w:rsid w:val="007F385A"/>
    <w:rsid w:val="007F456B"/>
    <w:rsid w:val="007F46CA"/>
    <w:rsid w:val="007F56CD"/>
    <w:rsid w:val="007F5792"/>
    <w:rsid w:val="007F5994"/>
    <w:rsid w:val="007F5DAB"/>
    <w:rsid w:val="007F5F24"/>
    <w:rsid w:val="007F646F"/>
    <w:rsid w:val="007F6569"/>
    <w:rsid w:val="007F6EB1"/>
    <w:rsid w:val="007F7599"/>
    <w:rsid w:val="007F7E79"/>
    <w:rsid w:val="00800349"/>
    <w:rsid w:val="00800EF8"/>
    <w:rsid w:val="00801013"/>
    <w:rsid w:val="0080133E"/>
    <w:rsid w:val="0080151A"/>
    <w:rsid w:val="00801DD8"/>
    <w:rsid w:val="00802C38"/>
    <w:rsid w:val="00803867"/>
    <w:rsid w:val="0080397F"/>
    <w:rsid w:val="00803C8C"/>
    <w:rsid w:val="00804171"/>
    <w:rsid w:val="00804A22"/>
    <w:rsid w:val="00804AB2"/>
    <w:rsid w:val="00804D1D"/>
    <w:rsid w:val="00804F21"/>
    <w:rsid w:val="00805CAD"/>
    <w:rsid w:val="00805D09"/>
    <w:rsid w:val="00806912"/>
    <w:rsid w:val="00806EBD"/>
    <w:rsid w:val="00807827"/>
    <w:rsid w:val="00807865"/>
    <w:rsid w:val="008104E7"/>
    <w:rsid w:val="0081086E"/>
    <w:rsid w:val="00810D07"/>
    <w:rsid w:val="008115B5"/>
    <w:rsid w:val="008119DE"/>
    <w:rsid w:val="00811B95"/>
    <w:rsid w:val="00811C35"/>
    <w:rsid w:val="00812185"/>
    <w:rsid w:val="0081265F"/>
    <w:rsid w:val="008129A6"/>
    <w:rsid w:val="00813525"/>
    <w:rsid w:val="00813A57"/>
    <w:rsid w:val="00813D92"/>
    <w:rsid w:val="00813EEE"/>
    <w:rsid w:val="00813F7B"/>
    <w:rsid w:val="008141B6"/>
    <w:rsid w:val="00814587"/>
    <w:rsid w:val="00815CB2"/>
    <w:rsid w:val="00816009"/>
    <w:rsid w:val="0081615F"/>
    <w:rsid w:val="00816927"/>
    <w:rsid w:val="00816DE4"/>
    <w:rsid w:val="0081704C"/>
    <w:rsid w:val="008174F9"/>
    <w:rsid w:val="00817CCB"/>
    <w:rsid w:val="00817EF0"/>
    <w:rsid w:val="008206EC"/>
    <w:rsid w:val="0082070A"/>
    <w:rsid w:val="00820A33"/>
    <w:rsid w:val="00820C54"/>
    <w:rsid w:val="00820D99"/>
    <w:rsid w:val="0082105B"/>
    <w:rsid w:val="00821B37"/>
    <w:rsid w:val="00822054"/>
    <w:rsid w:val="0082258F"/>
    <w:rsid w:val="00822C21"/>
    <w:rsid w:val="00823344"/>
    <w:rsid w:val="008243E2"/>
    <w:rsid w:val="008246F2"/>
    <w:rsid w:val="0082570A"/>
    <w:rsid w:val="00825DF1"/>
    <w:rsid w:val="00825F7E"/>
    <w:rsid w:val="0082613F"/>
    <w:rsid w:val="00826A85"/>
    <w:rsid w:val="00826BC9"/>
    <w:rsid w:val="00827569"/>
    <w:rsid w:val="008276F4"/>
    <w:rsid w:val="008278F1"/>
    <w:rsid w:val="00827EC5"/>
    <w:rsid w:val="00831231"/>
    <w:rsid w:val="00831B86"/>
    <w:rsid w:val="00832385"/>
    <w:rsid w:val="00832B13"/>
    <w:rsid w:val="008336ED"/>
    <w:rsid w:val="0083390B"/>
    <w:rsid w:val="00833EAB"/>
    <w:rsid w:val="00834B7D"/>
    <w:rsid w:val="00834F90"/>
    <w:rsid w:val="008358D7"/>
    <w:rsid w:val="008372B1"/>
    <w:rsid w:val="008377AA"/>
    <w:rsid w:val="00837B9A"/>
    <w:rsid w:val="008401F3"/>
    <w:rsid w:val="00840455"/>
    <w:rsid w:val="0084052D"/>
    <w:rsid w:val="00840B33"/>
    <w:rsid w:val="0084133C"/>
    <w:rsid w:val="00841C7E"/>
    <w:rsid w:val="00841DA1"/>
    <w:rsid w:val="00842587"/>
    <w:rsid w:val="008426DB"/>
    <w:rsid w:val="0084272B"/>
    <w:rsid w:val="0084286D"/>
    <w:rsid w:val="00843511"/>
    <w:rsid w:val="00843D82"/>
    <w:rsid w:val="00844552"/>
    <w:rsid w:val="00844AC1"/>
    <w:rsid w:val="00845417"/>
    <w:rsid w:val="008455D5"/>
    <w:rsid w:val="00845A80"/>
    <w:rsid w:val="00845B4D"/>
    <w:rsid w:val="00846081"/>
    <w:rsid w:val="00846425"/>
    <w:rsid w:val="00846A16"/>
    <w:rsid w:val="00847014"/>
    <w:rsid w:val="00847678"/>
    <w:rsid w:val="0084783F"/>
    <w:rsid w:val="00847FD8"/>
    <w:rsid w:val="00850519"/>
    <w:rsid w:val="00850AD1"/>
    <w:rsid w:val="008513F7"/>
    <w:rsid w:val="00851CE5"/>
    <w:rsid w:val="0085260A"/>
    <w:rsid w:val="00852696"/>
    <w:rsid w:val="008529A8"/>
    <w:rsid w:val="00852C9C"/>
    <w:rsid w:val="00852E83"/>
    <w:rsid w:val="00852E9D"/>
    <w:rsid w:val="0085335C"/>
    <w:rsid w:val="00853397"/>
    <w:rsid w:val="00853605"/>
    <w:rsid w:val="00854570"/>
    <w:rsid w:val="00854BFD"/>
    <w:rsid w:val="0085555A"/>
    <w:rsid w:val="00855A8C"/>
    <w:rsid w:val="00855AAC"/>
    <w:rsid w:val="00855C43"/>
    <w:rsid w:val="00856214"/>
    <w:rsid w:val="00856A4C"/>
    <w:rsid w:val="00857191"/>
    <w:rsid w:val="008571E7"/>
    <w:rsid w:val="00860229"/>
    <w:rsid w:val="00860660"/>
    <w:rsid w:val="008608F4"/>
    <w:rsid w:val="00860C90"/>
    <w:rsid w:val="00860FE1"/>
    <w:rsid w:val="00861A41"/>
    <w:rsid w:val="00862011"/>
    <w:rsid w:val="008630FC"/>
    <w:rsid w:val="00863561"/>
    <w:rsid w:val="00863757"/>
    <w:rsid w:val="008644BC"/>
    <w:rsid w:val="008644C4"/>
    <w:rsid w:val="008645AD"/>
    <w:rsid w:val="00864772"/>
    <w:rsid w:val="00864CFB"/>
    <w:rsid w:val="00864EF4"/>
    <w:rsid w:val="00865FF2"/>
    <w:rsid w:val="00866E51"/>
    <w:rsid w:val="00867A90"/>
    <w:rsid w:val="00867DA5"/>
    <w:rsid w:val="008700DC"/>
    <w:rsid w:val="008706BF"/>
    <w:rsid w:val="00871568"/>
    <w:rsid w:val="008724D2"/>
    <w:rsid w:val="00872729"/>
    <w:rsid w:val="00872D0C"/>
    <w:rsid w:val="008732B0"/>
    <w:rsid w:val="008740EF"/>
    <w:rsid w:val="008746C4"/>
    <w:rsid w:val="00874F3C"/>
    <w:rsid w:val="0087521B"/>
    <w:rsid w:val="00875588"/>
    <w:rsid w:val="0087573C"/>
    <w:rsid w:val="00876037"/>
    <w:rsid w:val="008764FA"/>
    <w:rsid w:val="008776AC"/>
    <w:rsid w:val="00877DA5"/>
    <w:rsid w:val="00880298"/>
    <w:rsid w:val="00880A3D"/>
    <w:rsid w:val="00880B1E"/>
    <w:rsid w:val="00880C9A"/>
    <w:rsid w:val="008816EC"/>
    <w:rsid w:val="00881F70"/>
    <w:rsid w:val="008823D0"/>
    <w:rsid w:val="008825F9"/>
    <w:rsid w:val="00882DF7"/>
    <w:rsid w:val="008834F3"/>
    <w:rsid w:val="00883784"/>
    <w:rsid w:val="00883C29"/>
    <w:rsid w:val="00884502"/>
    <w:rsid w:val="00884656"/>
    <w:rsid w:val="00884E29"/>
    <w:rsid w:val="00885946"/>
    <w:rsid w:val="008859BC"/>
    <w:rsid w:val="00886394"/>
    <w:rsid w:val="00886416"/>
    <w:rsid w:val="008868DC"/>
    <w:rsid w:val="008869AC"/>
    <w:rsid w:val="00886C54"/>
    <w:rsid w:val="00887175"/>
    <w:rsid w:val="00887D39"/>
    <w:rsid w:val="0089000B"/>
    <w:rsid w:val="00890230"/>
    <w:rsid w:val="00890585"/>
    <w:rsid w:val="00890BE9"/>
    <w:rsid w:val="00891260"/>
    <w:rsid w:val="008914E4"/>
    <w:rsid w:val="008916A2"/>
    <w:rsid w:val="0089351B"/>
    <w:rsid w:val="00893629"/>
    <w:rsid w:val="00893F9D"/>
    <w:rsid w:val="00894508"/>
    <w:rsid w:val="00894CA2"/>
    <w:rsid w:val="0089547D"/>
    <w:rsid w:val="00896298"/>
    <w:rsid w:val="008A10FF"/>
    <w:rsid w:val="008A1229"/>
    <w:rsid w:val="008A2277"/>
    <w:rsid w:val="008A25F7"/>
    <w:rsid w:val="008A3D4B"/>
    <w:rsid w:val="008A43C6"/>
    <w:rsid w:val="008A45BB"/>
    <w:rsid w:val="008A4802"/>
    <w:rsid w:val="008A563B"/>
    <w:rsid w:val="008A5711"/>
    <w:rsid w:val="008A5B7E"/>
    <w:rsid w:val="008A6C47"/>
    <w:rsid w:val="008A6C9D"/>
    <w:rsid w:val="008A6EC0"/>
    <w:rsid w:val="008A7051"/>
    <w:rsid w:val="008A70E2"/>
    <w:rsid w:val="008A714D"/>
    <w:rsid w:val="008A756D"/>
    <w:rsid w:val="008A7C7C"/>
    <w:rsid w:val="008B02EC"/>
    <w:rsid w:val="008B0589"/>
    <w:rsid w:val="008B09C0"/>
    <w:rsid w:val="008B0A37"/>
    <w:rsid w:val="008B0B3A"/>
    <w:rsid w:val="008B12FB"/>
    <w:rsid w:val="008B14D6"/>
    <w:rsid w:val="008B1903"/>
    <w:rsid w:val="008B1AED"/>
    <w:rsid w:val="008B1F14"/>
    <w:rsid w:val="008B2240"/>
    <w:rsid w:val="008B2523"/>
    <w:rsid w:val="008B273F"/>
    <w:rsid w:val="008B28D4"/>
    <w:rsid w:val="008B2E74"/>
    <w:rsid w:val="008B2F7E"/>
    <w:rsid w:val="008B3058"/>
    <w:rsid w:val="008B3093"/>
    <w:rsid w:val="008B34EC"/>
    <w:rsid w:val="008B3A37"/>
    <w:rsid w:val="008B3BF1"/>
    <w:rsid w:val="008B3E4B"/>
    <w:rsid w:val="008B3E5A"/>
    <w:rsid w:val="008B3F2B"/>
    <w:rsid w:val="008B41A0"/>
    <w:rsid w:val="008B499B"/>
    <w:rsid w:val="008B4A43"/>
    <w:rsid w:val="008B4AF1"/>
    <w:rsid w:val="008B5275"/>
    <w:rsid w:val="008B5C8F"/>
    <w:rsid w:val="008B5D03"/>
    <w:rsid w:val="008B6133"/>
    <w:rsid w:val="008B6C08"/>
    <w:rsid w:val="008B6C43"/>
    <w:rsid w:val="008B6E94"/>
    <w:rsid w:val="008B6F80"/>
    <w:rsid w:val="008B7257"/>
    <w:rsid w:val="008B74B5"/>
    <w:rsid w:val="008B7837"/>
    <w:rsid w:val="008C055E"/>
    <w:rsid w:val="008C08BB"/>
    <w:rsid w:val="008C10BC"/>
    <w:rsid w:val="008C131A"/>
    <w:rsid w:val="008C1428"/>
    <w:rsid w:val="008C1B1F"/>
    <w:rsid w:val="008C2367"/>
    <w:rsid w:val="008C26FA"/>
    <w:rsid w:val="008C3BBD"/>
    <w:rsid w:val="008C498B"/>
    <w:rsid w:val="008C4FEC"/>
    <w:rsid w:val="008C502D"/>
    <w:rsid w:val="008C5906"/>
    <w:rsid w:val="008C5BB4"/>
    <w:rsid w:val="008C60AE"/>
    <w:rsid w:val="008C6FB7"/>
    <w:rsid w:val="008C74BD"/>
    <w:rsid w:val="008C78EF"/>
    <w:rsid w:val="008C7CCF"/>
    <w:rsid w:val="008C7D2E"/>
    <w:rsid w:val="008D084B"/>
    <w:rsid w:val="008D0FA2"/>
    <w:rsid w:val="008D10EB"/>
    <w:rsid w:val="008D23E7"/>
    <w:rsid w:val="008D36AE"/>
    <w:rsid w:val="008D3897"/>
    <w:rsid w:val="008D3BBA"/>
    <w:rsid w:val="008D3DD7"/>
    <w:rsid w:val="008D3EE2"/>
    <w:rsid w:val="008D46C6"/>
    <w:rsid w:val="008D4B37"/>
    <w:rsid w:val="008D50AA"/>
    <w:rsid w:val="008D55BC"/>
    <w:rsid w:val="008D5BCF"/>
    <w:rsid w:val="008D61C3"/>
    <w:rsid w:val="008D65B7"/>
    <w:rsid w:val="008D66C8"/>
    <w:rsid w:val="008D6823"/>
    <w:rsid w:val="008D68C3"/>
    <w:rsid w:val="008D75ED"/>
    <w:rsid w:val="008D7C68"/>
    <w:rsid w:val="008E090B"/>
    <w:rsid w:val="008E100E"/>
    <w:rsid w:val="008E1053"/>
    <w:rsid w:val="008E105D"/>
    <w:rsid w:val="008E1239"/>
    <w:rsid w:val="008E1322"/>
    <w:rsid w:val="008E13AD"/>
    <w:rsid w:val="008E1528"/>
    <w:rsid w:val="008E1996"/>
    <w:rsid w:val="008E1ED6"/>
    <w:rsid w:val="008E29EF"/>
    <w:rsid w:val="008E2D5C"/>
    <w:rsid w:val="008E3AF7"/>
    <w:rsid w:val="008E413B"/>
    <w:rsid w:val="008E44FB"/>
    <w:rsid w:val="008E5032"/>
    <w:rsid w:val="008E5D71"/>
    <w:rsid w:val="008E5E77"/>
    <w:rsid w:val="008E6AB6"/>
    <w:rsid w:val="008E70AA"/>
    <w:rsid w:val="008F0367"/>
    <w:rsid w:val="008F071E"/>
    <w:rsid w:val="008F0A6D"/>
    <w:rsid w:val="008F0FEC"/>
    <w:rsid w:val="008F1037"/>
    <w:rsid w:val="008F1165"/>
    <w:rsid w:val="008F2488"/>
    <w:rsid w:val="008F254A"/>
    <w:rsid w:val="008F2ADD"/>
    <w:rsid w:val="008F2D38"/>
    <w:rsid w:val="008F38DB"/>
    <w:rsid w:val="008F4FD8"/>
    <w:rsid w:val="008F5092"/>
    <w:rsid w:val="008F55E1"/>
    <w:rsid w:val="008F5CEB"/>
    <w:rsid w:val="008F5FA3"/>
    <w:rsid w:val="008F627C"/>
    <w:rsid w:val="008F6479"/>
    <w:rsid w:val="008F72DA"/>
    <w:rsid w:val="008F7452"/>
    <w:rsid w:val="008F7805"/>
    <w:rsid w:val="008F790C"/>
    <w:rsid w:val="008F7B6E"/>
    <w:rsid w:val="008F7CB1"/>
    <w:rsid w:val="008F7D22"/>
    <w:rsid w:val="0090044E"/>
    <w:rsid w:val="009008B8"/>
    <w:rsid w:val="0090099C"/>
    <w:rsid w:val="0090159C"/>
    <w:rsid w:val="009016FB"/>
    <w:rsid w:val="009017DA"/>
    <w:rsid w:val="0090208C"/>
    <w:rsid w:val="009021D2"/>
    <w:rsid w:val="0090237B"/>
    <w:rsid w:val="00902CDC"/>
    <w:rsid w:val="00902E3A"/>
    <w:rsid w:val="00902FC3"/>
    <w:rsid w:val="00903489"/>
    <w:rsid w:val="00903989"/>
    <w:rsid w:val="00903AB8"/>
    <w:rsid w:val="00903D32"/>
    <w:rsid w:val="00903DA6"/>
    <w:rsid w:val="00904503"/>
    <w:rsid w:val="0090542F"/>
    <w:rsid w:val="00905B96"/>
    <w:rsid w:val="0090611C"/>
    <w:rsid w:val="009067F3"/>
    <w:rsid w:val="00906E78"/>
    <w:rsid w:val="009075B7"/>
    <w:rsid w:val="00907AAE"/>
    <w:rsid w:val="00907F1C"/>
    <w:rsid w:val="0091027C"/>
    <w:rsid w:val="00911104"/>
    <w:rsid w:val="009114C6"/>
    <w:rsid w:val="00911678"/>
    <w:rsid w:val="00911D36"/>
    <w:rsid w:val="00912A55"/>
    <w:rsid w:val="00912F45"/>
    <w:rsid w:val="0091374E"/>
    <w:rsid w:val="00913857"/>
    <w:rsid w:val="00914278"/>
    <w:rsid w:val="0091481B"/>
    <w:rsid w:val="00914C56"/>
    <w:rsid w:val="00914F3D"/>
    <w:rsid w:val="009156DF"/>
    <w:rsid w:val="00916054"/>
    <w:rsid w:val="00916463"/>
    <w:rsid w:val="00917074"/>
    <w:rsid w:val="009171BE"/>
    <w:rsid w:val="0091754B"/>
    <w:rsid w:val="009177D4"/>
    <w:rsid w:val="009201B7"/>
    <w:rsid w:val="009203B8"/>
    <w:rsid w:val="00920C45"/>
    <w:rsid w:val="00921822"/>
    <w:rsid w:val="009218BB"/>
    <w:rsid w:val="009219C0"/>
    <w:rsid w:val="009219C6"/>
    <w:rsid w:val="00922A89"/>
    <w:rsid w:val="00922E4E"/>
    <w:rsid w:val="00922F1A"/>
    <w:rsid w:val="0092318B"/>
    <w:rsid w:val="00923CEB"/>
    <w:rsid w:val="009252EA"/>
    <w:rsid w:val="009255A4"/>
    <w:rsid w:val="009257FF"/>
    <w:rsid w:val="00925C50"/>
    <w:rsid w:val="00925E3F"/>
    <w:rsid w:val="009263FB"/>
    <w:rsid w:val="00926908"/>
    <w:rsid w:val="00926B2B"/>
    <w:rsid w:val="0092712B"/>
    <w:rsid w:val="00927C98"/>
    <w:rsid w:val="00927F2E"/>
    <w:rsid w:val="00927FB0"/>
    <w:rsid w:val="0093027A"/>
    <w:rsid w:val="00930662"/>
    <w:rsid w:val="00930CF7"/>
    <w:rsid w:val="009317FB"/>
    <w:rsid w:val="009319E7"/>
    <w:rsid w:val="009324B1"/>
    <w:rsid w:val="009325A9"/>
    <w:rsid w:val="00932899"/>
    <w:rsid w:val="009329E4"/>
    <w:rsid w:val="00933258"/>
    <w:rsid w:val="00933FC2"/>
    <w:rsid w:val="0093420D"/>
    <w:rsid w:val="009342BD"/>
    <w:rsid w:val="0093500A"/>
    <w:rsid w:val="0093538A"/>
    <w:rsid w:val="00936FEE"/>
    <w:rsid w:val="0093759C"/>
    <w:rsid w:val="00937703"/>
    <w:rsid w:val="00937C4C"/>
    <w:rsid w:val="009407E7"/>
    <w:rsid w:val="00940A8F"/>
    <w:rsid w:val="00940D5B"/>
    <w:rsid w:val="00940EC0"/>
    <w:rsid w:val="00941891"/>
    <w:rsid w:val="00941973"/>
    <w:rsid w:val="00941B27"/>
    <w:rsid w:val="00941EF6"/>
    <w:rsid w:val="009421E4"/>
    <w:rsid w:val="00942256"/>
    <w:rsid w:val="0094366F"/>
    <w:rsid w:val="009439D9"/>
    <w:rsid w:val="009440D9"/>
    <w:rsid w:val="00944B85"/>
    <w:rsid w:val="00945A75"/>
    <w:rsid w:val="00945BBE"/>
    <w:rsid w:val="00945EA4"/>
    <w:rsid w:val="00946EF1"/>
    <w:rsid w:val="009472E4"/>
    <w:rsid w:val="00947445"/>
    <w:rsid w:val="00947588"/>
    <w:rsid w:val="00947F28"/>
    <w:rsid w:val="009501A6"/>
    <w:rsid w:val="009502C7"/>
    <w:rsid w:val="00950444"/>
    <w:rsid w:val="00950B5D"/>
    <w:rsid w:val="009513E8"/>
    <w:rsid w:val="0095184A"/>
    <w:rsid w:val="00951AE8"/>
    <w:rsid w:val="00951D56"/>
    <w:rsid w:val="00952E3F"/>
    <w:rsid w:val="009531AF"/>
    <w:rsid w:val="0095342C"/>
    <w:rsid w:val="009539B0"/>
    <w:rsid w:val="00953A3E"/>
    <w:rsid w:val="00953CA3"/>
    <w:rsid w:val="00953CAD"/>
    <w:rsid w:val="0095521F"/>
    <w:rsid w:val="00955338"/>
    <w:rsid w:val="009558CC"/>
    <w:rsid w:val="00955E94"/>
    <w:rsid w:val="0095609D"/>
    <w:rsid w:val="00956662"/>
    <w:rsid w:val="00956900"/>
    <w:rsid w:val="00956C88"/>
    <w:rsid w:val="009570BE"/>
    <w:rsid w:val="00957C3A"/>
    <w:rsid w:val="00957C7C"/>
    <w:rsid w:val="00957CDB"/>
    <w:rsid w:val="0096005E"/>
    <w:rsid w:val="00961834"/>
    <w:rsid w:val="00961ABC"/>
    <w:rsid w:val="00961D84"/>
    <w:rsid w:val="00962151"/>
    <w:rsid w:val="00962992"/>
    <w:rsid w:val="0096306C"/>
    <w:rsid w:val="00963243"/>
    <w:rsid w:val="009635F8"/>
    <w:rsid w:val="00964326"/>
    <w:rsid w:val="00964859"/>
    <w:rsid w:val="00965093"/>
    <w:rsid w:val="00965994"/>
    <w:rsid w:val="00966892"/>
    <w:rsid w:val="00966B4D"/>
    <w:rsid w:val="00966BEE"/>
    <w:rsid w:val="009671BB"/>
    <w:rsid w:val="00967A87"/>
    <w:rsid w:val="00967CE2"/>
    <w:rsid w:val="00967E42"/>
    <w:rsid w:val="009705F6"/>
    <w:rsid w:val="00970CC5"/>
    <w:rsid w:val="00970CF8"/>
    <w:rsid w:val="00971540"/>
    <w:rsid w:val="009726B6"/>
    <w:rsid w:val="00972760"/>
    <w:rsid w:val="009727A9"/>
    <w:rsid w:val="00972BF9"/>
    <w:rsid w:val="00972DAE"/>
    <w:rsid w:val="009732F1"/>
    <w:rsid w:val="00973499"/>
    <w:rsid w:val="009737F2"/>
    <w:rsid w:val="00973E47"/>
    <w:rsid w:val="00974857"/>
    <w:rsid w:val="00974991"/>
    <w:rsid w:val="00974CA4"/>
    <w:rsid w:val="00974EBD"/>
    <w:rsid w:val="00975226"/>
    <w:rsid w:val="00975621"/>
    <w:rsid w:val="00975FC8"/>
    <w:rsid w:val="0097742A"/>
    <w:rsid w:val="00977525"/>
    <w:rsid w:val="0097780A"/>
    <w:rsid w:val="00980044"/>
    <w:rsid w:val="009805E9"/>
    <w:rsid w:val="0098068F"/>
    <w:rsid w:val="009807B7"/>
    <w:rsid w:val="00980A3C"/>
    <w:rsid w:val="009812E5"/>
    <w:rsid w:val="00981D06"/>
    <w:rsid w:val="0098219C"/>
    <w:rsid w:val="0098267D"/>
    <w:rsid w:val="00982886"/>
    <w:rsid w:val="00982FBD"/>
    <w:rsid w:val="009830E6"/>
    <w:rsid w:val="00983F33"/>
    <w:rsid w:val="00984CDF"/>
    <w:rsid w:val="00984DB6"/>
    <w:rsid w:val="00984F6F"/>
    <w:rsid w:val="0098551A"/>
    <w:rsid w:val="00985FD3"/>
    <w:rsid w:val="009865BF"/>
    <w:rsid w:val="009867AB"/>
    <w:rsid w:val="00986823"/>
    <w:rsid w:val="00987224"/>
    <w:rsid w:val="0098744A"/>
    <w:rsid w:val="009901CB"/>
    <w:rsid w:val="00992684"/>
    <w:rsid w:val="00992882"/>
    <w:rsid w:val="009933D7"/>
    <w:rsid w:val="009938A2"/>
    <w:rsid w:val="009938F7"/>
    <w:rsid w:val="00993C92"/>
    <w:rsid w:val="00994059"/>
    <w:rsid w:val="0099424D"/>
    <w:rsid w:val="00994C5D"/>
    <w:rsid w:val="0099505B"/>
    <w:rsid w:val="009969B4"/>
    <w:rsid w:val="00996B4C"/>
    <w:rsid w:val="009A0318"/>
    <w:rsid w:val="009A0D22"/>
    <w:rsid w:val="009A14C0"/>
    <w:rsid w:val="009A18CE"/>
    <w:rsid w:val="009A22F5"/>
    <w:rsid w:val="009A2760"/>
    <w:rsid w:val="009A2835"/>
    <w:rsid w:val="009A39CE"/>
    <w:rsid w:val="009A3C71"/>
    <w:rsid w:val="009A3D4E"/>
    <w:rsid w:val="009A4555"/>
    <w:rsid w:val="009A5407"/>
    <w:rsid w:val="009A5974"/>
    <w:rsid w:val="009A5EE4"/>
    <w:rsid w:val="009A6968"/>
    <w:rsid w:val="009A6C89"/>
    <w:rsid w:val="009A6D4C"/>
    <w:rsid w:val="009A71A6"/>
    <w:rsid w:val="009A75EF"/>
    <w:rsid w:val="009A7624"/>
    <w:rsid w:val="009A7AEF"/>
    <w:rsid w:val="009A7F49"/>
    <w:rsid w:val="009B00BF"/>
    <w:rsid w:val="009B06AD"/>
    <w:rsid w:val="009B1644"/>
    <w:rsid w:val="009B1CF9"/>
    <w:rsid w:val="009B1F10"/>
    <w:rsid w:val="009B2077"/>
    <w:rsid w:val="009B22CE"/>
    <w:rsid w:val="009B2C76"/>
    <w:rsid w:val="009B321E"/>
    <w:rsid w:val="009B37CF"/>
    <w:rsid w:val="009B460F"/>
    <w:rsid w:val="009B4D5B"/>
    <w:rsid w:val="009B5065"/>
    <w:rsid w:val="009B62B7"/>
    <w:rsid w:val="009B63C4"/>
    <w:rsid w:val="009B64A6"/>
    <w:rsid w:val="009B6F52"/>
    <w:rsid w:val="009B72B0"/>
    <w:rsid w:val="009B758B"/>
    <w:rsid w:val="009B7599"/>
    <w:rsid w:val="009B7895"/>
    <w:rsid w:val="009B7C81"/>
    <w:rsid w:val="009B7D0F"/>
    <w:rsid w:val="009B7EC0"/>
    <w:rsid w:val="009B7FB9"/>
    <w:rsid w:val="009C00C7"/>
    <w:rsid w:val="009C0966"/>
    <w:rsid w:val="009C161D"/>
    <w:rsid w:val="009C1630"/>
    <w:rsid w:val="009C1B74"/>
    <w:rsid w:val="009C1B90"/>
    <w:rsid w:val="009C213C"/>
    <w:rsid w:val="009C23FB"/>
    <w:rsid w:val="009C2CF7"/>
    <w:rsid w:val="009C3CA5"/>
    <w:rsid w:val="009C4545"/>
    <w:rsid w:val="009C5EFB"/>
    <w:rsid w:val="009C64B8"/>
    <w:rsid w:val="009C6574"/>
    <w:rsid w:val="009C6764"/>
    <w:rsid w:val="009C68A7"/>
    <w:rsid w:val="009C7009"/>
    <w:rsid w:val="009C708B"/>
    <w:rsid w:val="009C71DF"/>
    <w:rsid w:val="009C73AA"/>
    <w:rsid w:val="009C7F81"/>
    <w:rsid w:val="009D0B4C"/>
    <w:rsid w:val="009D1A5A"/>
    <w:rsid w:val="009D1A88"/>
    <w:rsid w:val="009D23A0"/>
    <w:rsid w:val="009D2501"/>
    <w:rsid w:val="009D329F"/>
    <w:rsid w:val="009D3A2D"/>
    <w:rsid w:val="009D3F80"/>
    <w:rsid w:val="009D422C"/>
    <w:rsid w:val="009D4AB5"/>
    <w:rsid w:val="009D520B"/>
    <w:rsid w:val="009D5A66"/>
    <w:rsid w:val="009D6657"/>
    <w:rsid w:val="009D67A6"/>
    <w:rsid w:val="009D6842"/>
    <w:rsid w:val="009D7B7C"/>
    <w:rsid w:val="009E0C0B"/>
    <w:rsid w:val="009E0F71"/>
    <w:rsid w:val="009E1305"/>
    <w:rsid w:val="009E1843"/>
    <w:rsid w:val="009E20F7"/>
    <w:rsid w:val="009E237C"/>
    <w:rsid w:val="009E34F6"/>
    <w:rsid w:val="009E3603"/>
    <w:rsid w:val="009E4CB8"/>
    <w:rsid w:val="009E5486"/>
    <w:rsid w:val="009E62B9"/>
    <w:rsid w:val="009E698A"/>
    <w:rsid w:val="009E7201"/>
    <w:rsid w:val="009E72B9"/>
    <w:rsid w:val="009E7C69"/>
    <w:rsid w:val="009F08DD"/>
    <w:rsid w:val="009F0DAE"/>
    <w:rsid w:val="009F0EBA"/>
    <w:rsid w:val="009F10AD"/>
    <w:rsid w:val="009F1251"/>
    <w:rsid w:val="009F1FFA"/>
    <w:rsid w:val="009F2C2B"/>
    <w:rsid w:val="009F2CEC"/>
    <w:rsid w:val="009F2FC1"/>
    <w:rsid w:val="009F2FC5"/>
    <w:rsid w:val="009F3B8B"/>
    <w:rsid w:val="009F4157"/>
    <w:rsid w:val="009F437E"/>
    <w:rsid w:val="009F4396"/>
    <w:rsid w:val="009F55D9"/>
    <w:rsid w:val="009F5A12"/>
    <w:rsid w:val="009F5A7D"/>
    <w:rsid w:val="009F66FF"/>
    <w:rsid w:val="009F6E45"/>
    <w:rsid w:val="009F7769"/>
    <w:rsid w:val="00A001E3"/>
    <w:rsid w:val="00A0029E"/>
    <w:rsid w:val="00A00355"/>
    <w:rsid w:val="00A0069B"/>
    <w:rsid w:val="00A0076A"/>
    <w:rsid w:val="00A00E18"/>
    <w:rsid w:val="00A00EEB"/>
    <w:rsid w:val="00A01079"/>
    <w:rsid w:val="00A01266"/>
    <w:rsid w:val="00A01FA5"/>
    <w:rsid w:val="00A02078"/>
    <w:rsid w:val="00A02786"/>
    <w:rsid w:val="00A0348D"/>
    <w:rsid w:val="00A0372A"/>
    <w:rsid w:val="00A03CED"/>
    <w:rsid w:val="00A04831"/>
    <w:rsid w:val="00A04E01"/>
    <w:rsid w:val="00A04F63"/>
    <w:rsid w:val="00A06D90"/>
    <w:rsid w:val="00A06ED1"/>
    <w:rsid w:val="00A0750E"/>
    <w:rsid w:val="00A07A76"/>
    <w:rsid w:val="00A07CB1"/>
    <w:rsid w:val="00A07D38"/>
    <w:rsid w:val="00A1035E"/>
    <w:rsid w:val="00A10475"/>
    <w:rsid w:val="00A111B5"/>
    <w:rsid w:val="00A11417"/>
    <w:rsid w:val="00A11872"/>
    <w:rsid w:val="00A12093"/>
    <w:rsid w:val="00A13114"/>
    <w:rsid w:val="00A137B3"/>
    <w:rsid w:val="00A139CB"/>
    <w:rsid w:val="00A1415E"/>
    <w:rsid w:val="00A14B7C"/>
    <w:rsid w:val="00A14CA0"/>
    <w:rsid w:val="00A1517B"/>
    <w:rsid w:val="00A1563C"/>
    <w:rsid w:val="00A15B47"/>
    <w:rsid w:val="00A15ECC"/>
    <w:rsid w:val="00A15F23"/>
    <w:rsid w:val="00A16787"/>
    <w:rsid w:val="00A16BBD"/>
    <w:rsid w:val="00A16FC7"/>
    <w:rsid w:val="00A17882"/>
    <w:rsid w:val="00A20030"/>
    <w:rsid w:val="00A2027B"/>
    <w:rsid w:val="00A20637"/>
    <w:rsid w:val="00A21510"/>
    <w:rsid w:val="00A219FF"/>
    <w:rsid w:val="00A21FB8"/>
    <w:rsid w:val="00A222E8"/>
    <w:rsid w:val="00A22B6C"/>
    <w:rsid w:val="00A233B4"/>
    <w:rsid w:val="00A237A6"/>
    <w:rsid w:val="00A239C4"/>
    <w:rsid w:val="00A25576"/>
    <w:rsid w:val="00A25676"/>
    <w:rsid w:val="00A259CA"/>
    <w:rsid w:val="00A265BA"/>
    <w:rsid w:val="00A271DC"/>
    <w:rsid w:val="00A30782"/>
    <w:rsid w:val="00A311B0"/>
    <w:rsid w:val="00A31740"/>
    <w:rsid w:val="00A31A7E"/>
    <w:rsid w:val="00A322B2"/>
    <w:rsid w:val="00A32F7C"/>
    <w:rsid w:val="00A33614"/>
    <w:rsid w:val="00A3384C"/>
    <w:rsid w:val="00A33C4C"/>
    <w:rsid w:val="00A33EC4"/>
    <w:rsid w:val="00A33EF4"/>
    <w:rsid w:val="00A34414"/>
    <w:rsid w:val="00A351A7"/>
    <w:rsid w:val="00A35A5D"/>
    <w:rsid w:val="00A36059"/>
    <w:rsid w:val="00A366E9"/>
    <w:rsid w:val="00A368FB"/>
    <w:rsid w:val="00A371D5"/>
    <w:rsid w:val="00A37549"/>
    <w:rsid w:val="00A37577"/>
    <w:rsid w:val="00A40404"/>
    <w:rsid w:val="00A404D6"/>
    <w:rsid w:val="00A40824"/>
    <w:rsid w:val="00A40B15"/>
    <w:rsid w:val="00A40F7B"/>
    <w:rsid w:val="00A416D2"/>
    <w:rsid w:val="00A42395"/>
    <w:rsid w:val="00A4260D"/>
    <w:rsid w:val="00A435A7"/>
    <w:rsid w:val="00A43ACA"/>
    <w:rsid w:val="00A43D6B"/>
    <w:rsid w:val="00A44425"/>
    <w:rsid w:val="00A4488F"/>
    <w:rsid w:val="00A448B0"/>
    <w:rsid w:val="00A461D7"/>
    <w:rsid w:val="00A46785"/>
    <w:rsid w:val="00A467EE"/>
    <w:rsid w:val="00A469B0"/>
    <w:rsid w:val="00A46BFC"/>
    <w:rsid w:val="00A46D25"/>
    <w:rsid w:val="00A46EF3"/>
    <w:rsid w:val="00A4781E"/>
    <w:rsid w:val="00A50655"/>
    <w:rsid w:val="00A50681"/>
    <w:rsid w:val="00A50814"/>
    <w:rsid w:val="00A50F9A"/>
    <w:rsid w:val="00A511CB"/>
    <w:rsid w:val="00A513B0"/>
    <w:rsid w:val="00A514C4"/>
    <w:rsid w:val="00A515C0"/>
    <w:rsid w:val="00A5187B"/>
    <w:rsid w:val="00A51AE1"/>
    <w:rsid w:val="00A51D14"/>
    <w:rsid w:val="00A52153"/>
    <w:rsid w:val="00A5218F"/>
    <w:rsid w:val="00A5222D"/>
    <w:rsid w:val="00A52B02"/>
    <w:rsid w:val="00A52CC0"/>
    <w:rsid w:val="00A534DD"/>
    <w:rsid w:val="00A53C8A"/>
    <w:rsid w:val="00A54601"/>
    <w:rsid w:val="00A54CFA"/>
    <w:rsid w:val="00A55213"/>
    <w:rsid w:val="00A55BA8"/>
    <w:rsid w:val="00A560A7"/>
    <w:rsid w:val="00A566A3"/>
    <w:rsid w:val="00A56C34"/>
    <w:rsid w:val="00A575DC"/>
    <w:rsid w:val="00A57884"/>
    <w:rsid w:val="00A60257"/>
    <w:rsid w:val="00A6042C"/>
    <w:rsid w:val="00A60E76"/>
    <w:rsid w:val="00A618E1"/>
    <w:rsid w:val="00A61F76"/>
    <w:rsid w:val="00A62CED"/>
    <w:rsid w:val="00A62E65"/>
    <w:rsid w:val="00A62EED"/>
    <w:rsid w:val="00A6354B"/>
    <w:rsid w:val="00A63C1A"/>
    <w:rsid w:val="00A63E91"/>
    <w:rsid w:val="00A64815"/>
    <w:rsid w:val="00A6482B"/>
    <w:rsid w:val="00A64979"/>
    <w:rsid w:val="00A652E0"/>
    <w:rsid w:val="00A655E9"/>
    <w:rsid w:val="00A65D27"/>
    <w:rsid w:val="00A66186"/>
    <w:rsid w:val="00A66EF6"/>
    <w:rsid w:val="00A7019B"/>
    <w:rsid w:val="00A702A3"/>
    <w:rsid w:val="00A70357"/>
    <w:rsid w:val="00A70B47"/>
    <w:rsid w:val="00A718D6"/>
    <w:rsid w:val="00A7249D"/>
    <w:rsid w:val="00A72C30"/>
    <w:rsid w:val="00A72CBC"/>
    <w:rsid w:val="00A7326C"/>
    <w:rsid w:val="00A74612"/>
    <w:rsid w:val="00A74AB9"/>
    <w:rsid w:val="00A74AEF"/>
    <w:rsid w:val="00A756B3"/>
    <w:rsid w:val="00A76143"/>
    <w:rsid w:val="00A7665A"/>
    <w:rsid w:val="00A766A6"/>
    <w:rsid w:val="00A766F4"/>
    <w:rsid w:val="00A76A59"/>
    <w:rsid w:val="00A770FC"/>
    <w:rsid w:val="00A7720C"/>
    <w:rsid w:val="00A77DA9"/>
    <w:rsid w:val="00A77F9D"/>
    <w:rsid w:val="00A77FF8"/>
    <w:rsid w:val="00A80196"/>
    <w:rsid w:val="00A80284"/>
    <w:rsid w:val="00A8038B"/>
    <w:rsid w:val="00A80673"/>
    <w:rsid w:val="00A80B7A"/>
    <w:rsid w:val="00A82CF9"/>
    <w:rsid w:val="00A83650"/>
    <w:rsid w:val="00A8380D"/>
    <w:rsid w:val="00A84188"/>
    <w:rsid w:val="00A851BE"/>
    <w:rsid w:val="00A853C1"/>
    <w:rsid w:val="00A855E1"/>
    <w:rsid w:val="00A85806"/>
    <w:rsid w:val="00A85AAE"/>
    <w:rsid w:val="00A86C42"/>
    <w:rsid w:val="00A86D4B"/>
    <w:rsid w:val="00A87760"/>
    <w:rsid w:val="00A87762"/>
    <w:rsid w:val="00A87D29"/>
    <w:rsid w:val="00A87FEA"/>
    <w:rsid w:val="00A9009D"/>
    <w:rsid w:val="00A90B9A"/>
    <w:rsid w:val="00A913E9"/>
    <w:rsid w:val="00A91AAB"/>
    <w:rsid w:val="00A91B7F"/>
    <w:rsid w:val="00A91BA8"/>
    <w:rsid w:val="00A92377"/>
    <w:rsid w:val="00A9298F"/>
    <w:rsid w:val="00A93418"/>
    <w:rsid w:val="00A9344D"/>
    <w:rsid w:val="00A93528"/>
    <w:rsid w:val="00A942E9"/>
    <w:rsid w:val="00A94EFF"/>
    <w:rsid w:val="00A954DD"/>
    <w:rsid w:val="00A9611A"/>
    <w:rsid w:val="00A9646C"/>
    <w:rsid w:val="00A97114"/>
    <w:rsid w:val="00A97A22"/>
    <w:rsid w:val="00AA044B"/>
    <w:rsid w:val="00AA0E13"/>
    <w:rsid w:val="00AA101C"/>
    <w:rsid w:val="00AA1684"/>
    <w:rsid w:val="00AA1C20"/>
    <w:rsid w:val="00AA2024"/>
    <w:rsid w:val="00AA2A6E"/>
    <w:rsid w:val="00AA2FBD"/>
    <w:rsid w:val="00AA34FB"/>
    <w:rsid w:val="00AA4E32"/>
    <w:rsid w:val="00AA5173"/>
    <w:rsid w:val="00AA59B4"/>
    <w:rsid w:val="00AA5B40"/>
    <w:rsid w:val="00AA5C25"/>
    <w:rsid w:val="00AA603C"/>
    <w:rsid w:val="00AA61AD"/>
    <w:rsid w:val="00AA677A"/>
    <w:rsid w:val="00AA6B76"/>
    <w:rsid w:val="00AA72A1"/>
    <w:rsid w:val="00AA780B"/>
    <w:rsid w:val="00AA7CE4"/>
    <w:rsid w:val="00AA7EC8"/>
    <w:rsid w:val="00AB07B0"/>
    <w:rsid w:val="00AB09C0"/>
    <w:rsid w:val="00AB18BA"/>
    <w:rsid w:val="00AB1B9E"/>
    <w:rsid w:val="00AB1D25"/>
    <w:rsid w:val="00AB1EDF"/>
    <w:rsid w:val="00AB1FAE"/>
    <w:rsid w:val="00AB1FD9"/>
    <w:rsid w:val="00AB2569"/>
    <w:rsid w:val="00AB25B9"/>
    <w:rsid w:val="00AB299C"/>
    <w:rsid w:val="00AB2B87"/>
    <w:rsid w:val="00AB3954"/>
    <w:rsid w:val="00AB3C52"/>
    <w:rsid w:val="00AB43D6"/>
    <w:rsid w:val="00AB44A3"/>
    <w:rsid w:val="00AB454D"/>
    <w:rsid w:val="00AB55A4"/>
    <w:rsid w:val="00AB6688"/>
    <w:rsid w:val="00AB684C"/>
    <w:rsid w:val="00AB6B5D"/>
    <w:rsid w:val="00AB6DAB"/>
    <w:rsid w:val="00AB6E8F"/>
    <w:rsid w:val="00AB7A91"/>
    <w:rsid w:val="00AC01EF"/>
    <w:rsid w:val="00AC1392"/>
    <w:rsid w:val="00AC188E"/>
    <w:rsid w:val="00AC30C4"/>
    <w:rsid w:val="00AC3E27"/>
    <w:rsid w:val="00AC3F83"/>
    <w:rsid w:val="00AC4261"/>
    <w:rsid w:val="00AC4814"/>
    <w:rsid w:val="00AC4DB3"/>
    <w:rsid w:val="00AC4E11"/>
    <w:rsid w:val="00AC5146"/>
    <w:rsid w:val="00AC54D5"/>
    <w:rsid w:val="00AC5842"/>
    <w:rsid w:val="00AC7245"/>
    <w:rsid w:val="00AC7BD2"/>
    <w:rsid w:val="00AD0009"/>
    <w:rsid w:val="00AD05EF"/>
    <w:rsid w:val="00AD07C5"/>
    <w:rsid w:val="00AD0819"/>
    <w:rsid w:val="00AD0A65"/>
    <w:rsid w:val="00AD0DA6"/>
    <w:rsid w:val="00AD1B07"/>
    <w:rsid w:val="00AD27BD"/>
    <w:rsid w:val="00AD2EB7"/>
    <w:rsid w:val="00AD2EE2"/>
    <w:rsid w:val="00AD2F51"/>
    <w:rsid w:val="00AD380F"/>
    <w:rsid w:val="00AD404F"/>
    <w:rsid w:val="00AD47ED"/>
    <w:rsid w:val="00AD4919"/>
    <w:rsid w:val="00AD5ED7"/>
    <w:rsid w:val="00AD5F8C"/>
    <w:rsid w:val="00AD604A"/>
    <w:rsid w:val="00AD6435"/>
    <w:rsid w:val="00AD68F2"/>
    <w:rsid w:val="00AD6EE0"/>
    <w:rsid w:val="00AD7431"/>
    <w:rsid w:val="00AD7B91"/>
    <w:rsid w:val="00AD7FB6"/>
    <w:rsid w:val="00AE054D"/>
    <w:rsid w:val="00AE075B"/>
    <w:rsid w:val="00AE0FD7"/>
    <w:rsid w:val="00AE150C"/>
    <w:rsid w:val="00AE161F"/>
    <w:rsid w:val="00AE1DE0"/>
    <w:rsid w:val="00AE1EE1"/>
    <w:rsid w:val="00AE249F"/>
    <w:rsid w:val="00AE2885"/>
    <w:rsid w:val="00AE38F5"/>
    <w:rsid w:val="00AE490E"/>
    <w:rsid w:val="00AE5A25"/>
    <w:rsid w:val="00AE5ED7"/>
    <w:rsid w:val="00AE6748"/>
    <w:rsid w:val="00AE6A4C"/>
    <w:rsid w:val="00AE6B09"/>
    <w:rsid w:val="00AE6B76"/>
    <w:rsid w:val="00AE72E2"/>
    <w:rsid w:val="00AE7905"/>
    <w:rsid w:val="00AF0081"/>
    <w:rsid w:val="00AF02FF"/>
    <w:rsid w:val="00AF0366"/>
    <w:rsid w:val="00AF0433"/>
    <w:rsid w:val="00AF0A0B"/>
    <w:rsid w:val="00AF0BF3"/>
    <w:rsid w:val="00AF16D3"/>
    <w:rsid w:val="00AF1C4C"/>
    <w:rsid w:val="00AF1C9B"/>
    <w:rsid w:val="00AF1CA5"/>
    <w:rsid w:val="00AF2132"/>
    <w:rsid w:val="00AF3BA5"/>
    <w:rsid w:val="00AF41BD"/>
    <w:rsid w:val="00AF545E"/>
    <w:rsid w:val="00AF6799"/>
    <w:rsid w:val="00AF686C"/>
    <w:rsid w:val="00AF7B28"/>
    <w:rsid w:val="00B000A7"/>
    <w:rsid w:val="00B004B3"/>
    <w:rsid w:val="00B00674"/>
    <w:rsid w:val="00B00BB2"/>
    <w:rsid w:val="00B00DC9"/>
    <w:rsid w:val="00B01CE3"/>
    <w:rsid w:val="00B0470F"/>
    <w:rsid w:val="00B0481E"/>
    <w:rsid w:val="00B04A11"/>
    <w:rsid w:val="00B04D4A"/>
    <w:rsid w:val="00B04DC0"/>
    <w:rsid w:val="00B04E57"/>
    <w:rsid w:val="00B05011"/>
    <w:rsid w:val="00B060BA"/>
    <w:rsid w:val="00B06536"/>
    <w:rsid w:val="00B0700C"/>
    <w:rsid w:val="00B074F4"/>
    <w:rsid w:val="00B0767E"/>
    <w:rsid w:val="00B07AFE"/>
    <w:rsid w:val="00B07E2D"/>
    <w:rsid w:val="00B10311"/>
    <w:rsid w:val="00B10CC4"/>
    <w:rsid w:val="00B1193D"/>
    <w:rsid w:val="00B11B01"/>
    <w:rsid w:val="00B12260"/>
    <w:rsid w:val="00B125CD"/>
    <w:rsid w:val="00B12BCD"/>
    <w:rsid w:val="00B1348D"/>
    <w:rsid w:val="00B13886"/>
    <w:rsid w:val="00B13A54"/>
    <w:rsid w:val="00B14363"/>
    <w:rsid w:val="00B149F1"/>
    <w:rsid w:val="00B150A6"/>
    <w:rsid w:val="00B151D2"/>
    <w:rsid w:val="00B15314"/>
    <w:rsid w:val="00B158BB"/>
    <w:rsid w:val="00B164D6"/>
    <w:rsid w:val="00B1656B"/>
    <w:rsid w:val="00B16696"/>
    <w:rsid w:val="00B16707"/>
    <w:rsid w:val="00B16FA9"/>
    <w:rsid w:val="00B175F0"/>
    <w:rsid w:val="00B17FF7"/>
    <w:rsid w:val="00B203A6"/>
    <w:rsid w:val="00B20C1D"/>
    <w:rsid w:val="00B22969"/>
    <w:rsid w:val="00B231C9"/>
    <w:rsid w:val="00B2482F"/>
    <w:rsid w:val="00B251D8"/>
    <w:rsid w:val="00B2539F"/>
    <w:rsid w:val="00B25529"/>
    <w:rsid w:val="00B25611"/>
    <w:rsid w:val="00B26D0B"/>
    <w:rsid w:val="00B26F34"/>
    <w:rsid w:val="00B27041"/>
    <w:rsid w:val="00B2723F"/>
    <w:rsid w:val="00B274C6"/>
    <w:rsid w:val="00B27ACF"/>
    <w:rsid w:val="00B30071"/>
    <w:rsid w:val="00B30404"/>
    <w:rsid w:val="00B3059D"/>
    <w:rsid w:val="00B30A0A"/>
    <w:rsid w:val="00B30AB4"/>
    <w:rsid w:val="00B30C62"/>
    <w:rsid w:val="00B310F8"/>
    <w:rsid w:val="00B319CB"/>
    <w:rsid w:val="00B328AB"/>
    <w:rsid w:val="00B32946"/>
    <w:rsid w:val="00B32A5C"/>
    <w:rsid w:val="00B3362A"/>
    <w:rsid w:val="00B33ACF"/>
    <w:rsid w:val="00B349BE"/>
    <w:rsid w:val="00B34B0C"/>
    <w:rsid w:val="00B357EF"/>
    <w:rsid w:val="00B35912"/>
    <w:rsid w:val="00B35A5B"/>
    <w:rsid w:val="00B35ED8"/>
    <w:rsid w:val="00B35FE9"/>
    <w:rsid w:val="00B36233"/>
    <w:rsid w:val="00B363EF"/>
    <w:rsid w:val="00B368EF"/>
    <w:rsid w:val="00B36943"/>
    <w:rsid w:val="00B36AE1"/>
    <w:rsid w:val="00B36F93"/>
    <w:rsid w:val="00B4056F"/>
    <w:rsid w:val="00B40B8B"/>
    <w:rsid w:val="00B40C3F"/>
    <w:rsid w:val="00B4175B"/>
    <w:rsid w:val="00B41856"/>
    <w:rsid w:val="00B418FD"/>
    <w:rsid w:val="00B419AC"/>
    <w:rsid w:val="00B41A22"/>
    <w:rsid w:val="00B41AFC"/>
    <w:rsid w:val="00B42846"/>
    <w:rsid w:val="00B4312F"/>
    <w:rsid w:val="00B4396E"/>
    <w:rsid w:val="00B43BBC"/>
    <w:rsid w:val="00B43CE5"/>
    <w:rsid w:val="00B43E07"/>
    <w:rsid w:val="00B44343"/>
    <w:rsid w:val="00B448B6"/>
    <w:rsid w:val="00B44A29"/>
    <w:rsid w:val="00B45074"/>
    <w:rsid w:val="00B45346"/>
    <w:rsid w:val="00B45EF3"/>
    <w:rsid w:val="00B45F37"/>
    <w:rsid w:val="00B45F9C"/>
    <w:rsid w:val="00B461CA"/>
    <w:rsid w:val="00B46556"/>
    <w:rsid w:val="00B466B2"/>
    <w:rsid w:val="00B46AFF"/>
    <w:rsid w:val="00B47170"/>
    <w:rsid w:val="00B476F9"/>
    <w:rsid w:val="00B47E08"/>
    <w:rsid w:val="00B510B6"/>
    <w:rsid w:val="00B516FD"/>
    <w:rsid w:val="00B5187B"/>
    <w:rsid w:val="00B51D5E"/>
    <w:rsid w:val="00B527C4"/>
    <w:rsid w:val="00B52989"/>
    <w:rsid w:val="00B52B3B"/>
    <w:rsid w:val="00B5373D"/>
    <w:rsid w:val="00B538D0"/>
    <w:rsid w:val="00B53B48"/>
    <w:rsid w:val="00B53CA3"/>
    <w:rsid w:val="00B54708"/>
    <w:rsid w:val="00B54AC7"/>
    <w:rsid w:val="00B54E53"/>
    <w:rsid w:val="00B5507B"/>
    <w:rsid w:val="00B55807"/>
    <w:rsid w:val="00B55830"/>
    <w:rsid w:val="00B55936"/>
    <w:rsid w:val="00B56CDD"/>
    <w:rsid w:val="00B571CD"/>
    <w:rsid w:val="00B60035"/>
    <w:rsid w:val="00B60559"/>
    <w:rsid w:val="00B61527"/>
    <w:rsid w:val="00B6204E"/>
    <w:rsid w:val="00B62E00"/>
    <w:rsid w:val="00B6333D"/>
    <w:rsid w:val="00B636E0"/>
    <w:rsid w:val="00B642C0"/>
    <w:rsid w:val="00B64404"/>
    <w:rsid w:val="00B64E78"/>
    <w:rsid w:val="00B6500A"/>
    <w:rsid w:val="00B65346"/>
    <w:rsid w:val="00B65425"/>
    <w:rsid w:val="00B65643"/>
    <w:rsid w:val="00B65785"/>
    <w:rsid w:val="00B65830"/>
    <w:rsid w:val="00B65FEA"/>
    <w:rsid w:val="00B66224"/>
    <w:rsid w:val="00B662F3"/>
    <w:rsid w:val="00B6647C"/>
    <w:rsid w:val="00B664E7"/>
    <w:rsid w:val="00B665D1"/>
    <w:rsid w:val="00B6749A"/>
    <w:rsid w:val="00B678E6"/>
    <w:rsid w:val="00B67A02"/>
    <w:rsid w:val="00B67B92"/>
    <w:rsid w:val="00B701AC"/>
    <w:rsid w:val="00B70BF6"/>
    <w:rsid w:val="00B7105E"/>
    <w:rsid w:val="00B710EC"/>
    <w:rsid w:val="00B72106"/>
    <w:rsid w:val="00B7265F"/>
    <w:rsid w:val="00B726A4"/>
    <w:rsid w:val="00B727D6"/>
    <w:rsid w:val="00B7346C"/>
    <w:rsid w:val="00B73691"/>
    <w:rsid w:val="00B74329"/>
    <w:rsid w:val="00B74953"/>
    <w:rsid w:val="00B74FB1"/>
    <w:rsid w:val="00B7537F"/>
    <w:rsid w:val="00B758BF"/>
    <w:rsid w:val="00B76523"/>
    <w:rsid w:val="00B76BA6"/>
    <w:rsid w:val="00B77048"/>
    <w:rsid w:val="00B776A1"/>
    <w:rsid w:val="00B77A37"/>
    <w:rsid w:val="00B80D3C"/>
    <w:rsid w:val="00B811C9"/>
    <w:rsid w:val="00B8143E"/>
    <w:rsid w:val="00B81CA0"/>
    <w:rsid w:val="00B82596"/>
    <w:rsid w:val="00B828C4"/>
    <w:rsid w:val="00B82E60"/>
    <w:rsid w:val="00B8340E"/>
    <w:rsid w:val="00B83CFC"/>
    <w:rsid w:val="00B84975"/>
    <w:rsid w:val="00B85184"/>
    <w:rsid w:val="00B8556D"/>
    <w:rsid w:val="00B8659E"/>
    <w:rsid w:val="00B87D60"/>
    <w:rsid w:val="00B90026"/>
    <w:rsid w:val="00B911EB"/>
    <w:rsid w:val="00B91293"/>
    <w:rsid w:val="00B92D0E"/>
    <w:rsid w:val="00B92DE8"/>
    <w:rsid w:val="00B93034"/>
    <w:rsid w:val="00B93B45"/>
    <w:rsid w:val="00B93C3A"/>
    <w:rsid w:val="00B9443C"/>
    <w:rsid w:val="00B94569"/>
    <w:rsid w:val="00B9475D"/>
    <w:rsid w:val="00B94AAD"/>
    <w:rsid w:val="00B950BF"/>
    <w:rsid w:val="00B95153"/>
    <w:rsid w:val="00B95183"/>
    <w:rsid w:val="00B96039"/>
    <w:rsid w:val="00B96365"/>
    <w:rsid w:val="00B96572"/>
    <w:rsid w:val="00B96971"/>
    <w:rsid w:val="00B976A2"/>
    <w:rsid w:val="00B977C7"/>
    <w:rsid w:val="00B97E09"/>
    <w:rsid w:val="00BA00B3"/>
    <w:rsid w:val="00BA1F0D"/>
    <w:rsid w:val="00BA2649"/>
    <w:rsid w:val="00BA2D39"/>
    <w:rsid w:val="00BA39C3"/>
    <w:rsid w:val="00BA484F"/>
    <w:rsid w:val="00BA528E"/>
    <w:rsid w:val="00BA5A3B"/>
    <w:rsid w:val="00BA61BB"/>
    <w:rsid w:val="00BA6B19"/>
    <w:rsid w:val="00BA7574"/>
    <w:rsid w:val="00BA75FB"/>
    <w:rsid w:val="00BA77B2"/>
    <w:rsid w:val="00BA7B85"/>
    <w:rsid w:val="00BA7D2A"/>
    <w:rsid w:val="00BB0043"/>
    <w:rsid w:val="00BB03B9"/>
    <w:rsid w:val="00BB0B9C"/>
    <w:rsid w:val="00BB0DCA"/>
    <w:rsid w:val="00BB16AA"/>
    <w:rsid w:val="00BB3A3A"/>
    <w:rsid w:val="00BB3C3B"/>
    <w:rsid w:val="00BB41AC"/>
    <w:rsid w:val="00BB4370"/>
    <w:rsid w:val="00BB44BD"/>
    <w:rsid w:val="00BB4974"/>
    <w:rsid w:val="00BB4D92"/>
    <w:rsid w:val="00BB5172"/>
    <w:rsid w:val="00BB5269"/>
    <w:rsid w:val="00BB53C0"/>
    <w:rsid w:val="00BB54F1"/>
    <w:rsid w:val="00BB633C"/>
    <w:rsid w:val="00BB63D9"/>
    <w:rsid w:val="00BB73CF"/>
    <w:rsid w:val="00BB792E"/>
    <w:rsid w:val="00BB7FE4"/>
    <w:rsid w:val="00BC06E2"/>
    <w:rsid w:val="00BC0C6F"/>
    <w:rsid w:val="00BC1463"/>
    <w:rsid w:val="00BC15D5"/>
    <w:rsid w:val="00BC175A"/>
    <w:rsid w:val="00BC1A62"/>
    <w:rsid w:val="00BC2819"/>
    <w:rsid w:val="00BC348A"/>
    <w:rsid w:val="00BC3E74"/>
    <w:rsid w:val="00BC3F51"/>
    <w:rsid w:val="00BC4685"/>
    <w:rsid w:val="00BC4A5C"/>
    <w:rsid w:val="00BC4C34"/>
    <w:rsid w:val="00BC4CBF"/>
    <w:rsid w:val="00BC4D59"/>
    <w:rsid w:val="00BC5069"/>
    <w:rsid w:val="00BC5129"/>
    <w:rsid w:val="00BC54F6"/>
    <w:rsid w:val="00BC63A4"/>
    <w:rsid w:val="00BC69C8"/>
    <w:rsid w:val="00BC69CB"/>
    <w:rsid w:val="00BC72FF"/>
    <w:rsid w:val="00BC7C9F"/>
    <w:rsid w:val="00BC7D04"/>
    <w:rsid w:val="00BC7F95"/>
    <w:rsid w:val="00BD03E8"/>
    <w:rsid w:val="00BD0B47"/>
    <w:rsid w:val="00BD12A4"/>
    <w:rsid w:val="00BD14BA"/>
    <w:rsid w:val="00BD161F"/>
    <w:rsid w:val="00BD1FAF"/>
    <w:rsid w:val="00BD2426"/>
    <w:rsid w:val="00BD2B64"/>
    <w:rsid w:val="00BD30F0"/>
    <w:rsid w:val="00BD3CB3"/>
    <w:rsid w:val="00BD41DF"/>
    <w:rsid w:val="00BD4AF3"/>
    <w:rsid w:val="00BD5D35"/>
    <w:rsid w:val="00BD626D"/>
    <w:rsid w:val="00BD6585"/>
    <w:rsid w:val="00BD680E"/>
    <w:rsid w:val="00BD6B93"/>
    <w:rsid w:val="00BD6E08"/>
    <w:rsid w:val="00BD7212"/>
    <w:rsid w:val="00BD7457"/>
    <w:rsid w:val="00BD76E3"/>
    <w:rsid w:val="00BE00F0"/>
    <w:rsid w:val="00BE027B"/>
    <w:rsid w:val="00BE1553"/>
    <w:rsid w:val="00BE191E"/>
    <w:rsid w:val="00BE1BB9"/>
    <w:rsid w:val="00BE1D1D"/>
    <w:rsid w:val="00BE213A"/>
    <w:rsid w:val="00BE23F1"/>
    <w:rsid w:val="00BE24EC"/>
    <w:rsid w:val="00BE28CC"/>
    <w:rsid w:val="00BE2BAE"/>
    <w:rsid w:val="00BE2F80"/>
    <w:rsid w:val="00BE304C"/>
    <w:rsid w:val="00BE3375"/>
    <w:rsid w:val="00BE36EE"/>
    <w:rsid w:val="00BE394C"/>
    <w:rsid w:val="00BE3D9A"/>
    <w:rsid w:val="00BE42E7"/>
    <w:rsid w:val="00BE4D00"/>
    <w:rsid w:val="00BE4D18"/>
    <w:rsid w:val="00BE59F8"/>
    <w:rsid w:val="00BE79D9"/>
    <w:rsid w:val="00BE7D10"/>
    <w:rsid w:val="00BF0118"/>
    <w:rsid w:val="00BF041E"/>
    <w:rsid w:val="00BF0B9E"/>
    <w:rsid w:val="00BF1033"/>
    <w:rsid w:val="00BF181D"/>
    <w:rsid w:val="00BF20DD"/>
    <w:rsid w:val="00BF2992"/>
    <w:rsid w:val="00BF2E26"/>
    <w:rsid w:val="00BF33A5"/>
    <w:rsid w:val="00BF3AD2"/>
    <w:rsid w:val="00BF4054"/>
    <w:rsid w:val="00BF48F5"/>
    <w:rsid w:val="00BF5720"/>
    <w:rsid w:val="00BF5D2B"/>
    <w:rsid w:val="00BF5D91"/>
    <w:rsid w:val="00BF6226"/>
    <w:rsid w:val="00BF6424"/>
    <w:rsid w:val="00BF649C"/>
    <w:rsid w:val="00BF6F8D"/>
    <w:rsid w:val="00C001E6"/>
    <w:rsid w:val="00C00306"/>
    <w:rsid w:val="00C00894"/>
    <w:rsid w:val="00C01C8B"/>
    <w:rsid w:val="00C01D03"/>
    <w:rsid w:val="00C01D43"/>
    <w:rsid w:val="00C028F8"/>
    <w:rsid w:val="00C02A4A"/>
    <w:rsid w:val="00C02EFF"/>
    <w:rsid w:val="00C03505"/>
    <w:rsid w:val="00C037E6"/>
    <w:rsid w:val="00C04394"/>
    <w:rsid w:val="00C046A8"/>
    <w:rsid w:val="00C04883"/>
    <w:rsid w:val="00C048F6"/>
    <w:rsid w:val="00C04929"/>
    <w:rsid w:val="00C0515A"/>
    <w:rsid w:val="00C05343"/>
    <w:rsid w:val="00C054DD"/>
    <w:rsid w:val="00C06984"/>
    <w:rsid w:val="00C06A3C"/>
    <w:rsid w:val="00C10C76"/>
    <w:rsid w:val="00C10FD7"/>
    <w:rsid w:val="00C11D55"/>
    <w:rsid w:val="00C1234B"/>
    <w:rsid w:val="00C12569"/>
    <w:rsid w:val="00C133C9"/>
    <w:rsid w:val="00C135FA"/>
    <w:rsid w:val="00C1373D"/>
    <w:rsid w:val="00C1383E"/>
    <w:rsid w:val="00C13A23"/>
    <w:rsid w:val="00C13B5F"/>
    <w:rsid w:val="00C13C94"/>
    <w:rsid w:val="00C14AFB"/>
    <w:rsid w:val="00C15108"/>
    <w:rsid w:val="00C1614A"/>
    <w:rsid w:val="00C16176"/>
    <w:rsid w:val="00C161A3"/>
    <w:rsid w:val="00C16767"/>
    <w:rsid w:val="00C16C3D"/>
    <w:rsid w:val="00C16FA3"/>
    <w:rsid w:val="00C17291"/>
    <w:rsid w:val="00C17944"/>
    <w:rsid w:val="00C17A3F"/>
    <w:rsid w:val="00C20E9C"/>
    <w:rsid w:val="00C210D1"/>
    <w:rsid w:val="00C2198C"/>
    <w:rsid w:val="00C219D7"/>
    <w:rsid w:val="00C2285E"/>
    <w:rsid w:val="00C22B52"/>
    <w:rsid w:val="00C230C2"/>
    <w:rsid w:val="00C232B1"/>
    <w:rsid w:val="00C23427"/>
    <w:rsid w:val="00C23AB7"/>
    <w:rsid w:val="00C23B93"/>
    <w:rsid w:val="00C23CA6"/>
    <w:rsid w:val="00C23F04"/>
    <w:rsid w:val="00C24773"/>
    <w:rsid w:val="00C2503F"/>
    <w:rsid w:val="00C251BD"/>
    <w:rsid w:val="00C25305"/>
    <w:rsid w:val="00C267BD"/>
    <w:rsid w:val="00C26F39"/>
    <w:rsid w:val="00C2775B"/>
    <w:rsid w:val="00C27823"/>
    <w:rsid w:val="00C27F45"/>
    <w:rsid w:val="00C30DA0"/>
    <w:rsid w:val="00C3136D"/>
    <w:rsid w:val="00C31A95"/>
    <w:rsid w:val="00C31DB6"/>
    <w:rsid w:val="00C31F74"/>
    <w:rsid w:val="00C322A9"/>
    <w:rsid w:val="00C32732"/>
    <w:rsid w:val="00C32B29"/>
    <w:rsid w:val="00C32C60"/>
    <w:rsid w:val="00C32DF5"/>
    <w:rsid w:val="00C32F2F"/>
    <w:rsid w:val="00C333F6"/>
    <w:rsid w:val="00C33586"/>
    <w:rsid w:val="00C33EF7"/>
    <w:rsid w:val="00C3434E"/>
    <w:rsid w:val="00C34CD3"/>
    <w:rsid w:val="00C35412"/>
    <w:rsid w:val="00C3555F"/>
    <w:rsid w:val="00C35F1B"/>
    <w:rsid w:val="00C37048"/>
    <w:rsid w:val="00C40C5B"/>
    <w:rsid w:val="00C40D27"/>
    <w:rsid w:val="00C4144A"/>
    <w:rsid w:val="00C4164B"/>
    <w:rsid w:val="00C41E23"/>
    <w:rsid w:val="00C41EF5"/>
    <w:rsid w:val="00C42D60"/>
    <w:rsid w:val="00C43493"/>
    <w:rsid w:val="00C43DAA"/>
    <w:rsid w:val="00C4405D"/>
    <w:rsid w:val="00C440BD"/>
    <w:rsid w:val="00C44245"/>
    <w:rsid w:val="00C44272"/>
    <w:rsid w:val="00C44805"/>
    <w:rsid w:val="00C44A5C"/>
    <w:rsid w:val="00C44E3E"/>
    <w:rsid w:val="00C45258"/>
    <w:rsid w:val="00C45E38"/>
    <w:rsid w:val="00C46E00"/>
    <w:rsid w:val="00C47396"/>
    <w:rsid w:val="00C473DC"/>
    <w:rsid w:val="00C47AA9"/>
    <w:rsid w:val="00C5069E"/>
    <w:rsid w:val="00C50A6D"/>
    <w:rsid w:val="00C50ADB"/>
    <w:rsid w:val="00C50E43"/>
    <w:rsid w:val="00C50ED9"/>
    <w:rsid w:val="00C510C5"/>
    <w:rsid w:val="00C5114C"/>
    <w:rsid w:val="00C5162B"/>
    <w:rsid w:val="00C5169F"/>
    <w:rsid w:val="00C51E2A"/>
    <w:rsid w:val="00C52673"/>
    <w:rsid w:val="00C52834"/>
    <w:rsid w:val="00C53609"/>
    <w:rsid w:val="00C53B24"/>
    <w:rsid w:val="00C549C6"/>
    <w:rsid w:val="00C54CA7"/>
    <w:rsid w:val="00C54DDA"/>
    <w:rsid w:val="00C56677"/>
    <w:rsid w:val="00C56FF6"/>
    <w:rsid w:val="00C57751"/>
    <w:rsid w:val="00C57FA1"/>
    <w:rsid w:val="00C6043F"/>
    <w:rsid w:val="00C604E1"/>
    <w:rsid w:val="00C6061D"/>
    <w:rsid w:val="00C6095B"/>
    <w:rsid w:val="00C61051"/>
    <w:rsid w:val="00C612F8"/>
    <w:rsid w:val="00C637E0"/>
    <w:rsid w:val="00C638D8"/>
    <w:rsid w:val="00C6415E"/>
    <w:rsid w:val="00C64CE7"/>
    <w:rsid w:val="00C64F5E"/>
    <w:rsid w:val="00C652F3"/>
    <w:rsid w:val="00C657E1"/>
    <w:rsid w:val="00C65C3D"/>
    <w:rsid w:val="00C6623A"/>
    <w:rsid w:val="00C664CD"/>
    <w:rsid w:val="00C669DC"/>
    <w:rsid w:val="00C66DD0"/>
    <w:rsid w:val="00C66F59"/>
    <w:rsid w:val="00C70458"/>
    <w:rsid w:val="00C70524"/>
    <w:rsid w:val="00C70F9F"/>
    <w:rsid w:val="00C71201"/>
    <w:rsid w:val="00C71D0C"/>
    <w:rsid w:val="00C7312C"/>
    <w:rsid w:val="00C739B0"/>
    <w:rsid w:val="00C74074"/>
    <w:rsid w:val="00C74600"/>
    <w:rsid w:val="00C748E7"/>
    <w:rsid w:val="00C7493E"/>
    <w:rsid w:val="00C75E6A"/>
    <w:rsid w:val="00C764BC"/>
    <w:rsid w:val="00C76D04"/>
    <w:rsid w:val="00C76D9E"/>
    <w:rsid w:val="00C7776A"/>
    <w:rsid w:val="00C77CFA"/>
    <w:rsid w:val="00C805A3"/>
    <w:rsid w:val="00C80A00"/>
    <w:rsid w:val="00C80FAB"/>
    <w:rsid w:val="00C8160D"/>
    <w:rsid w:val="00C81967"/>
    <w:rsid w:val="00C82720"/>
    <w:rsid w:val="00C835D2"/>
    <w:rsid w:val="00C83932"/>
    <w:rsid w:val="00C83F8D"/>
    <w:rsid w:val="00C84194"/>
    <w:rsid w:val="00C852E8"/>
    <w:rsid w:val="00C85738"/>
    <w:rsid w:val="00C85F0E"/>
    <w:rsid w:val="00C86E99"/>
    <w:rsid w:val="00C87082"/>
    <w:rsid w:val="00C87CC1"/>
    <w:rsid w:val="00C90389"/>
    <w:rsid w:val="00C90592"/>
    <w:rsid w:val="00C909B3"/>
    <w:rsid w:val="00C91190"/>
    <w:rsid w:val="00C914D9"/>
    <w:rsid w:val="00C91C5D"/>
    <w:rsid w:val="00C92237"/>
    <w:rsid w:val="00C92274"/>
    <w:rsid w:val="00C92640"/>
    <w:rsid w:val="00C9266A"/>
    <w:rsid w:val="00C92C22"/>
    <w:rsid w:val="00C92D32"/>
    <w:rsid w:val="00C92E57"/>
    <w:rsid w:val="00C9306E"/>
    <w:rsid w:val="00C93722"/>
    <w:rsid w:val="00C93A0B"/>
    <w:rsid w:val="00C93CDE"/>
    <w:rsid w:val="00C93DA0"/>
    <w:rsid w:val="00C93E0B"/>
    <w:rsid w:val="00C94263"/>
    <w:rsid w:val="00C94E93"/>
    <w:rsid w:val="00C95458"/>
    <w:rsid w:val="00C95D2D"/>
    <w:rsid w:val="00C95EC2"/>
    <w:rsid w:val="00C96851"/>
    <w:rsid w:val="00C969B5"/>
    <w:rsid w:val="00C96A33"/>
    <w:rsid w:val="00C97356"/>
    <w:rsid w:val="00C97359"/>
    <w:rsid w:val="00C97B71"/>
    <w:rsid w:val="00C97BDA"/>
    <w:rsid w:val="00C97D69"/>
    <w:rsid w:val="00CA04A6"/>
    <w:rsid w:val="00CA0677"/>
    <w:rsid w:val="00CA0BC7"/>
    <w:rsid w:val="00CA0E64"/>
    <w:rsid w:val="00CA13FC"/>
    <w:rsid w:val="00CA14D8"/>
    <w:rsid w:val="00CA214A"/>
    <w:rsid w:val="00CA27E4"/>
    <w:rsid w:val="00CA2966"/>
    <w:rsid w:val="00CA35F8"/>
    <w:rsid w:val="00CA387F"/>
    <w:rsid w:val="00CA3A9C"/>
    <w:rsid w:val="00CA3D40"/>
    <w:rsid w:val="00CA3E80"/>
    <w:rsid w:val="00CA4B03"/>
    <w:rsid w:val="00CA4F3E"/>
    <w:rsid w:val="00CA4FF1"/>
    <w:rsid w:val="00CA5B95"/>
    <w:rsid w:val="00CA5CEB"/>
    <w:rsid w:val="00CA66FC"/>
    <w:rsid w:val="00CA7166"/>
    <w:rsid w:val="00CA7472"/>
    <w:rsid w:val="00CB02FB"/>
    <w:rsid w:val="00CB0699"/>
    <w:rsid w:val="00CB180F"/>
    <w:rsid w:val="00CB1FC7"/>
    <w:rsid w:val="00CB37EE"/>
    <w:rsid w:val="00CB3BCE"/>
    <w:rsid w:val="00CB3D55"/>
    <w:rsid w:val="00CB3E70"/>
    <w:rsid w:val="00CB3F0E"/>
    <w:rsid w:val="00CB4219"/>
    <w:rsid w:val="00CB464B"/>
    <w:rsid w:val="00CB4BCC"/>
    <w:rsid w:val="00CB4C47"/>
    <w:rsid w:val="00CB5ED5"/>
    <w:rsid w:val="00CB60AA"/>
    <w:rsid w:val="00CB633A"/>
    <w:rsid w:val="00CB645D"/>
    <w:rsid w:val="00CB6E78"/>
    <w:rsid w:val="00CB6EE8"/>
    <w:rsid w:val="00CB6FEB"/>
    <w:rsid w:val="00CB6FEF"/>
    <w:rsid w:val="00CB7C84"/>
    <w:rsid w:val="00CC0268"/>
    <w:rsid w:val="00CC036C"/>
    <w:rsid w:val="00CC05D6"/>
    <w:rsid w:val="00CC0E96"/>
    <w:rsid w:val="00CC0FC5"/>
    <w:rsid w:val="00CC17FA"/>
    <w:rsid w:val="00CC21A1"/>
    <w:rsid w:val="00CC348A"/>
    <w:rsid w:val="00CC3B62"/>
    <w:rsid w:val="00CC401F"/>
    <w:rsid w:val="00CC4547"/>
    <w:rsid w:val="00CC50A7"/>
    <w:rsid w:val="00CC51D6"/>
    <w:rsid w:val="00CC523C"/>
    <w:rsid w:val="00CC5994"/>
    <w:rsid w:val="00CC5BE5"/>
    <w:rsid w:val="00CC6492"/>
    <w:rsid w:val="00CC64A3"/>
    <w:rsid w:val="00CC6B70"/>
    <w:rsid w:val="00CC7746"/>
    <w:rsid w:val="00CC7E6B"/>
    <w:rsid w:val="00CD095F"/>
    <w:rsid w:val="00CD0C31"/>
    <w:rsid w:val="00CD1D4C"/>
    <w:rsid w:val="00CD1F4C"/>
    <w:rsid w:val="00CD225C"/>
    <w:rsid w:val="00CD28D1"/>
    <w:rsid w:val="00CD2943"/>
    <w:rsid w:val="00CD297C"/>
    <w:rsid w:val="00CD2E56"/>
    <w:rsid w:val="00CD30B2"/>
    <w:rsid w:val="00CD36DB"/>
    <w:rsid w:val="00CD4584"/>
    <w:rsid w:val="00CD4835"/>
    <w:rsid w:val="00CD49F7"/>
    <w:rsid w:val="00CD6830"/>
    <w:rsid w:val="00CD6918"/>
    <w:rsid w:val="00CD69E4"/>
    <w:rsid w:val="00CD6C95"/>
    <w:rsid w:val="00CD7EDE"/>
    <w:rsid w:val="00CE0236"/>
    <w:rsid w:val="00CE024A"/>
    <w:rsid w:val="00CE04EE"/>
    <w:rsid w:val="00CE07B6"/>
    <w:rsid w:val="00CE0874"/>
    <w:rsid w:val="00CE099D"/>
    <w:rsid w:val="00CE11D2"/>
    <w:rsid w:val="00CE13E1"/>
    <w:rsid w:val="00CE13E9"/>
    <w:rsid w:val="00CE15E1"/>
    <w:rsid w:val="00CE17BB"/>
    <w:rsid w:val="00CE1F5D"/>
    <w:rsid w:val="00CE2939"/>
    <w:rsid w:val="00CE34BA"/>
    <w:rsid w:val="00CE3636"/>
    <w:rsid w:val="00CE380E"/>
    <w:rsid w:val="00CE39AE"/>
    <w:rsid w:val="00CE3C84"/>
    <w:rsid w:val="00CE3CB2"/>
    <w:rsid w:val="00CE449C"/>
    <w:rsid w:val="00CE47C7"/>
    <w:rsid w:val="00CE4E94"/>
    <w:rsid w:val="00CE5089"/>
    <w:rsid w:val="00CE52BD"/>
    <w:rsid w:val="00CE635F"/>
    <w:rsid w:val="00CE68DD"/>
    <w:rsid w:val="00CE6D3B"/>
    <w:rsid w:val="00CE6F54"/>
    <w:rsid w:val="00CE7139"/>
    <w:rsid w:val="00CE79EA"/>
    <w:rsid w:val="00CE7D00"/>
    <w:rsid w:val="00CE7DF1"/>
    <w:rsid w:val="00CE7F01"/>
    <w:rsid w:val="00CF0982"/>
    <w:rsid w:val="00CF0D00"/>
    <w:rsid w:val="00CF1164"/>
    <w:rsid w:val="00CF117D"/>
    <w:rsid w:val="00CF199F"/>
    <w:rsid w:val="00CF1A77"/>
    <w:rsid w:val="00CF1ADA"/>
    <w:rsid w:val="00CF1B89"/>
    <w:rsid w:val="00CF28DC"/>
    <w:rsid w:val="00CF29CA"/>
    <w:rsid w:val="00CF2AA9"/>
    <w:rsid w:val="00CF2B95"/>
    <w:rsid w:val="00CF2E32"/>
    <w:rsid w:val="00CF34FF"/>
    <w:rsid w:val="00CF3976"/>
    <w:rsid w:val="00CF41C8"/>
    <w:rsid w:val="00CF467F"/>
    <w:rsid w:val="00CF55D6"/>
    <w:rsid w:val="00CF64B6"/>
    <w:rsid w:val="00CF6D45"/>
    <w:rsid w:val="00CF7361"/>
    <w:rsid w:val="00CF7455"/>
    <w:rsid w:val="00CF7676"/>
    <w:rsid w:val="00CF792E"/>
    <w:rsid w:val="00CF7BAE"/>
    <w:rsid w:val="00D002A5"/>
    <w:rsid w:val="00D0052A"/>
    <w:rsid w:val="00D00998"/>
    <w:rsid w:val="00D00D35"/>
    <w:rsid w:val="00D00F88"/>
    <w:rsid w:val="00D0150A"/>
    <w:rsid w:val="00D017D6"/>
    <w:rsid w:val="00D01838"/>
    <w:rsid w:val="00D019B3"/>
    <w:rsid w:val="00D01A2B"/>
    <w:rsid w:val="00D02789"/>
    <w:rsid w:val="00D0382F"/>
    <w:rsid w:val="00D043B4"/>
    <w:rsid w:val="00D04CC1"/>
    <w:rsid w:val="00D05A18"/>
    <w:rsid w:val="00D06118"/>
    <w:rsid w:val="00D06126"/>
    <w:rsid w:val="00D06855"/>
    <w:rsid w:val="00D06F04"/>
    <w:rsid w:val="00D06F1D"/>
    <w:rsid w:val="00D07042"/>
    <w:rsid w:val="00D07765"/>
    <w:rsid w:val="00D079F2"/>
    <w:rsid w:val="00D07A81"/>
    <w:rsid w:val="00D07C1E"/>
    <w:rsid w:val="00D07D7B"/>
    <w:rsid w:val="00D115C5"/>
    <w:rsid w:val="00D116EC"/>
    <w:rsid w:val="00D12047"/>
    <w:rsid w:val="00D12A2F"/>
    <w:rsid w:val="00D132F6"/>
    <w:rsid w:val="00D1372C"/>
    <w:rsid w:val="00D13D23"/>
    <w:rsid w:val="00D13F7E"/>
    <w:rsid w:val="00D14631"/>
    <w:rsid w:val="00D149BC"/>
    <w:rsid w:val="00D14F04"/>
    <w:rsid w:val="00D1599A"/>
    <w:rsid w:val="00D15DFC"/>
    <w:rsid w:val="00D15FFB"/>
    <w:rsid w:val="00D2019B"/>
    <w:rsid w:val="00D20A08"/>
    <w:rsid w:val="00D2156F"/>
    <w:rsid w:val="00D21A32"/>
    <w:rsid w:val="00D221EB"/>
    <w:rsid w:val="00D22C72"/>
    <w:rsid w:val="00D22F44"/>
    <w:rsid w:val="00D2387C"/>
    <w:rsid w:val="00D242FE"/>
    <w:rsid w:val="00D24783"/>
    <w:rsid w:val="00D247A4"/>
    <w:rsid w:val="00D24E7F"/>
    <w:rsid w:val="00D24F92"/>
    <w:rsid w:val="00D254CF"/>
    <w:rsid w:val="00D25558"/>
    <w:rsid w:val="00D258D1"/>
    <w:rsid w:val="00D266BE"/>
    <w:rsid w:val="00D26785"/>
    <w:rsid w:val="00D26830"/>
    <w:rsid w:val="00D27010"/>
    <w:rsid w:val="00D27118"/>
    <w:rsid w:val="00D27382"/>
    <w:rsid w:val="00D30BAD"/>
    <w:rsid w:val="00D31099"/>
    <w:rsid w:val="00D31229"/>
    <w:rsid w:val="00D31915"/>
    <w:rsid w:val="00D31C99"/>
    <w:rsid w:val="00D31E98"/>
    <w:rsid w:val="00D31ED1"/>
    <w:rsid w:val="00D323FE"/>
    <w:rsid w:val="00D325C6"/>
    <w:rsid w:val="00D329D7"/>
    <w:rsid w:val="00D32BEA"/>
    <w:rsid w:val="00D32D85"/>
    <w:rsid w:val="00D336D1"/>
    <w:rsid w:val="00D338E3"/>
    <w:rsid w:val="00D33E93"/>
    <w:rsid w:val="00D348A6"/>
    <w:rsid w:val="00D35203"/>
    <w:rsid w:val="00D35BED"/>
    <w:rsid w:val="00D35C41"/>
    <w:rsid w:val="00D36213"/>
    <w:rsid w:val="00D36967"/>
    <w:rsid w:val="00D36CCC"/>
    <w:rsid w:val="00D373CB"/>
    <w:rsid w:val="00D375E0"/>
    <w:rsid w:val="00D418B9"/>
    <w:rsid w:val="00D41EAC"/>
    <w:rsid w:val="00D42670"/>
    <w:rsid w:val="00D42BC8"/>
    <w:rsid w:val="00D42EF4"/>
    <w:rsid w:val="00D4330B"/>
    <w:rsid w:val="00D43EE2"/>
    <w:rsid w:val="00D44AE0"/>
    <w:rsid w:val="00D45002"/>
    <w:rsid w:val="00D45AE2"/>
    <w:rsid w:val="00D45FAF"/>
    <w:rsid w:val="00D45FCD"/>
    <w:rsid w:val="00D46501"/>
    <w:rsid w:val="00D46724"/>
    <w:rsid w:val="00D46991"/>
    <w:rsid w:val="00D46D68"/>
    <w:rsid w:val="00D475D3"/>
    <w:rsid w:val="00D47805"/>
    <w:rsid w:val="00D47888"/>
    <w:rsid w:val="00D47F92"/>
    <w:rsid w:val="00D50174"/>
    <w:rsid w:val="00D50320"/>
    <w:rsid w:val="00D50529"/>
    <w:rsid w:val="00D509B2"/>
    <w:rsid w:val="00D51C12"/>
    <w:rsid w:val="00D52AB8"/>
    <w:rsid w:val="00D5312E"/>
    <w:rsid w:val="00D534B1"/>
    <w:rsid w:val="00D535DC"/>
    <w:rsid w:val="00D53C5C"/>
    <w:rsid w:val="00D551D6"/>
    <w:rsid w:val="00D55297"/>
    <w:rsid w:val="00D5543D"/>
    <w:rsid w:val="00D5596D"/>
    <w:rsid w:val="00D56722"/>
    <w:rsid w:val="00D57162"/>
    <w:rsid w:val="00D5722E"/>
    <w:rsid w:val="00D57BEF"/>
    <w:rsid w:val="00D57EBA"/>
    <w:rsid w:val="00D6024F"/>
    <w:rsid w:val="00D60401"/>
    <w:rsid w:val="00D6120F"/>
    <w:rsid w:val="00D613FB"/>
    <w:rsid w:val="00D619C6"/>
    <w:rsid w:val="00D61B3B"/>
    <w:rsid w:val="00D61C80"/>
    <w:rsid w:val="00D62308"/>
    <w:rsid w:val="00D626F4"/>
    <w:rsid w:val="00D62B1F"/>
    <w:rsid w:val="00D634C8"/>
    <w:rsid w:val="00D63569"/>
    <w:rsid w:val="00D63ACA"/>
    <w:rsid w:val="00D63BF4"/>
    <w:rsid w:val="00D641D0"/>
    <w:rsid w:val="00D64265"/>
    <w:rsid w:val="00D64544"/>
    <w:rsid w:val="00D6469C"/>
    <w:rsid w:val="00D652D0"/>
    <w:rsid w:val="00D65C98"/>
    <w:rsid w:val="00D65ECC"/>
    <w:rsid w:val="00D6666B"/>
    <w:rsid w:val="00D66EAE"/>
    <w:rsid w:val="00D66EC7"/>
    <w:rsid w:val="00D67154"/>
    <w:rsid w:val="00D67178"/>
    <w:rsid w:val="00D679FD"/>
    <w:rsid w:val="00D67B49"/>
    <w:rsid w:val="00D701B6"/>
    <w:rsid w:val="00D706DE"/>
    <w:rsid w:val="00D70759"/>
    <w:rsid w:val="00D70889"/>
    <w:rsid w:val="00D709DA"/>
    <w:rsid w:val="00D70CC1"/>
    <w:rsid w:val="00D711E2"/>
    <w:rsid w:val="00D713C0"/>
    <w:rsid w:val="00D7145A"/>
    <w:rsid w:val="00D71BD6"/>
    <w:rsid w:val="00D72255"/>
    <w:rsid w:val="00D72FD0"/>
    <w:rsid w:val="00D7316E"/>
    <w:rsid w:val="00D74233"/>
    <w:rsid w:val="00D74829"/>
    <w:rsid w:val="00D75AC7"/>
    <w:rsid w:val="00D75DB9"/>
    <w:rsid w:val="00D75F1E"/>
    <w:rsid w:val="00D779B5"/>
    <w:rsid w:val="00D77A69"/>
    <w:rsid w:val="00D77B5F"/>
    <w:rsid w:val="00D77BD7"/>
    <w:rsid w:val="00D77D87"/>
    <w:rsid w:val="00D77E94"/>
    <w:rsid w:val="00D805BF"/>
    <w:rsid w:val="00D807AD"/>
    <w:rsid w:val="00D80A0E"/>
    <w:rsid w:val="00D8132B"/>
    <w:rsid w:val="00D814A8"/>
    <w:rsid w:val="00D817B4"/>
    <w:rsid w:val="00D81FE3"/>
    <w:rsid w:val="00D82BF5"/>
    <w:rsid w:val="00D834D6"/>
    <w:rsid w:val="00D83F93"/>
    <w:rsid w:val="00D842EF"/>
    <w:rsid w:val="00D8483D"/>
    <w:rsid w:val="00D84958"/>
    <w:rsid w:val="00D84C19"/>
    <w:rsid w:val="00D84D58"/>
    <w:rsid w:val="00D856FF"/>
    <w:rsid w:val="00D85AC1"/>
    <w:rsid w:val="00D86068"/>
    <w:rsid w:val="00D86F97"/>
    <w:rsid w:val="00D871D1"/>
    <w:rsid w:val="00D87207"/>
    <w:rsid w:val="00D87294"/>
    <w:rsid w:val="00D8755A"/>
    <w:rsid w:val="00D90014"/>
    <w:rsid w:val="00D9003B"/>
    <w:rsid w:val="00D90324"/>
    <w:rsid w:val="00D903AE"/>
    <w:rsid w:val="00D9048B"/>
    <w:rsid w:val="00D905B2"/>
    <w:rsid w:val="00D915FA"/>
    <w:rsid w:val="00D9185A"/>
    <w:rsid w:val="00D9192E"/>
    <w:rsid w:val="00D94066"/>
    <w:rsid w:val="00D9453E"/>
    <w:rsid w:val="00D94A13"/>
    <w:rsid w:val="00D9582C"/>
    <w:rsid w:val="00D95E2D"/>
    <w:rsid w:val="00D97261"/>
    <w:rsid w:val="00D975B2"/>
    <w:rsid w:val="00DA07FE"/>
    <w:rsid w:val="00DA11B2"/>
    <w:rsid w:val="00DA1776"/>
    <w:rsid w:val="00DA17F4"/>
    <w:rsid w:val="00DA1873"/>
    <w:rsid w:val="00DA1ACF"/>
    <w:rsid w:val="00DA1D14"/>
    <w:rsid w:val="00DA2013"/>
    <w:rsid w:val="00DA277C"/>
    <w:rsid w:val="00DA2B4F"/>
    <w:rsid w:val="00DA2C63"/>
    <w:rsid w:val="00DA309C"/>
    <w:rsid w:val="00DA310F"/>
    <w:rsid w:val="00DA3C46"/>
    <w:rsid w:val="00DA493A"/>
    <w:rsid w:val="00DA4CB6"/>
    <w:rsid w:val="00DA4FDF"/>
    <w:rsid w:val="00DA5103"/>
    <w:rsid w:val="00DA54F8"/>
    <w:rsid w:val="00DA58C7"/>
    <w:rsid w:val="00DA5A58"/>
    <w:rsid w:val="00DA6246"/>
    <w:rsid w:val="00DA6DC9"/>
    <w:rsid w:val="00DA7880"/>
    <w:rsid w:val="00DA7BC0"/>
    <w:rsid w:val="00DB007C"/>
    <w:rsid w:val="00DB10F2"/>
    <w:rsid w:val="00DB14BE"/>
    <w:rsid w:val="00DB1891"/>
    <w:rsid w:val="00DB2345"/>
    <w:rsid w:val="00DB285D"/>
    <w:rsid w:val="00DB2965"/>
    <w:rsid w:val="00DB2BB2"/>
    <w:rsid w:val="00DB367D"/>
    <w:rsid w:val="00DB404D"/>
    <w:rsid w:val="00DB440F"/>
    <w:rsid w:val="00DB52B3"/>
    <w:rsid w:val="00DB650C"/>
    <w:rsid w:val="00DB669E"/>
    <w:rsid w:val="00DB6E80"/>
    <w:rsid w:val="00DB6F65"/>
    <w:rsid w:val="00DB76E3"/>
    <w:rsid w:val="00DB7990"/>
    <w:rsid w:val="00DB79AF"/>
    <w:rsid w:val="00DB7BA3"/>
    <w:rsid w:val="00DC03C5"/>
    <w:rsid w:val="00DC05CF"/>
    <w:rsid w:val="00DC0D24"/>
    <w:rsid w:val="00DC0F96"/>
    <w:rsid w:val="00DC1576"/>
    <w:rsid w:val="00DC1C03"/>
    <w:rsid w:val="00DC20DB"/>
    <w:rsid w:val="00DC23D6"/>
    <w:rsid w:val="00DC2F29"/>
    <w:rsid w:val="00DC3D33"/>
    <w:rsid w:val="00DC3D62"/>
    <w:rsid w:val="00DC45C9"/>
    <w:rsid w:val="00DC4F1E"/>
    <w:rsid w:val="00DC517C"/>
    <w:rsid w:val="00DC51C6"/>
    <w:rsid w:val="00DC5A8A"/>
    <w:rsid w:val="00DC5CA6"/>
    <w:rsid w:val="00DC5FD7"/>
    <w:rsid w:val="00DC6095"/>
    <w:rsid w:val="00DC60C5"/>
    <w:rsid w:val="00DC6978"/>
    <w:rsid w:val="00DC6E00"/>
    <w:rsid w:val="00DC71F1"/>
    <w:rsid w:val="00DC73DF"/>
    <w:rsid w:val="00DC7478"/>
    <w:rsid w:val="00DC7768"/>
    <w:rsid w:val="00DC7828"/>
    <w:rsid w:val="00DC7B55"/>
    <w:rsid w:val="00DC7DD3"/>
    <w:rsid w:val="00DD026B"/>
    <w:rsid w:val="00DD0703"/>
    <w:rsid w:val="00DD1068"/>
    <w:rsid w:val="00DD13B4"/>
    <w:rsid w:val="00DD1CF5"/>
    <w:rsid w:val="00DD1EC0"/>
    <w:rsid w:val="00DD234B"/>
    <w:rsid w:val="00DD2F35"/>
    <w:rsid w:val="00DD30A2"/>
    <w:rsid w:val="00DD30DB"/>
    <w:rsid w:val="00DD3433"/>
    <w:rsid w:val="00DD3F47"/>
    <w:rsid w:val="00DD40EC"/>
    <w:rsid w:val="00DD45B9"/>
    <w:rsid w:val="00DD47BC"/>
    <w:rsid w:val="00DD59CE"/>
    <w:rsid w:val="00DD5B7E"/>
    <w:rsid w:val="00DD6106"/>
    <w:rsid w:val="00DD627F"/>
    <w:rsid w:val="00DD6867"/>
    <w:rsid w:val="00DD6B31"/>
    <w:rsid w:val="00DD7E33"/>
    <w:rsid w:val="00DE008D"/>
    <w:rsid w:val="00DE03CC"/>
    <w:rsid w:val="00DE0CEF"/>
    <w:rsid w:val="00DE17CC"/>
    <w:rsid w:val="00DE26A2"/>
    <w:rsid w:val="00DE26FB"/>
    <w:rsid w:val="00DE2FC2"/>
    <w:rsid w:val="00DE3E50"/>
    <w:rsid w:val="00DE42D0"/>
    <w:rsid w:val="00DE4AE3"/>
    <w:rsid w:val="00DE554A"/>
    <w:rsid w:val="00DE5853"/>
    <w:rsid w:val="00DE5AF3"/>
    <w:rsid w:val="00DE5D5B"/>
    <w:rsid w:val="00DE6A6D"/>
    <w:rsid w:val="00DE79FC"/>
    <w:rsid w:val="00DF029A"/>
    <w:rsid w:val="00DF02A6"/>
    <w:rsid w:val="00DF06B2"/>
    <w:rsid w:val="00DF06D0"/>
    <w:rsid w:val="00DF07D8"/>
    <w:rsid w:val="00DF0DCC"/>
    <w:rsid w:val="00DF1B5D"/>
    <w:rsid w:val="00DF3527"/>
    <w:rsid w:val="00DF378B"/>
    <w:rsid w:val="00DF3983"/>
    <w:rsid w:val="00DF39BD"/>
    <w:rsid w:val="00DF3A4C"/>
    <w:rsid w:val="00DF40D4"/>
    <w:rsid w:val="00DF44E4"/>
    <w:rsid w:val="00DF46B4"/>
    <w:rsid w:val="00DF4B92"/>
    <w:rsid w:val="00DF5598"/>
    <w:rsid w:val="00DF5789"/>
    <w:rsid w:val="00DF5956"/>
    <w:rsid w:val="00DF6098"/>
    <w:rsid w:val="00DF6EC3"/>
    <w:rsid w:val="00DF7E95"/>
    <w:rsid w:val="00E00046"/>
    <w:rsid w:val="00E01725"/>
    <w:rsid w:val="00E02874"/>
    <w:rsid w:val="00E02D4B"/>
    <w:rsid w:val="00E02F06"/>
    <w:rsid w:val="00E031B1"/>
    <w:rsid w:val="00E04E20"/>
    <w:rsid w:val="00E05BA1"/>
    <w:rsid w:val="00E064F0"/>
    <w:rsid w:val="00E069EC"/>
    <w:rsid w:val="00E0723E"/>
    <w:rsid w:val="00E076BF"/>
    <w:rsid w:val="00E07C98"/>
    <w:rsid w:val="00E10072"/>
    <w:rsid w:val="00E101CE"/>
    <w:rsid w:val="00E105A7"/>
    <w:rsid w:val="00E10898"/>
    <w:rsid w:val="00E10A47"/>
    <w:rsid w:val="00E12659"/>
    <w:rsid w:val="00E12D8C"/>
    <w:rsid w:val="00E12F54"/>
    <w:rsid w:val="00E1312C"/>
    <w:rsid w:val="00E13D06"/>
    <w:rsid w:val="00E145C7"/>
    <w:rsid w:val="00E1477D"/>
    <w:rsid w:val="00E14B0C"/>
    <w:rsid w:val="00E14B30"/>
    <w:rsid w:val="00E14B36"/>
    <w:rsid w:val="00E15D54"/>
    <w:rsid w:val="00E169F1"/>
    <w:rsid w:val="00E16A0D"/>
    <w:rsid w:val="00E16DB7"/>
    <w:rsid w:val="00E16DF1"/>
    <w:rsid w:val="00E17617"/>
    <w:rsid w:val="00E17686"/>
    <w:rsid w:val="00E17F51"/>
    <w:rsid w:val="00E20061"/>
    <w:rsid w:val="00E20082"/>
    <w:rsid w:val="00E20819"/>
    <w:rsid w:val="00E2082D"/>
    <w:rsid w:val="00E21307"/>
    <w:rsid w:val="00E2181F"/>
    <w:rsid w:val="00E22798"/>
    <w:rsid w:val="00E22AB6"/>
    <w:rsid w:val="00E23BB5"/>
    <w:rsid w:val="00E23E6A"/>
    <w:rsid w:val="00E240CA"/>
    <w:rsid w:val="00E24641"/>
    <w:rsid w:val="00E2529C"/>
    <w:rsid w:val="00E2545F"/>
    <w:rsid w:val="00E255FD"/>
    <w:rsid w:val="00E25831"/>
    <w:rsid w:val="00E258AF"/>
    <w:rsid w:val="00E2651A"/>
    <w:rsid w:val="00E26C46"/>
    <w:rsid w:val="00E26DF4"/>
    <w:rsid w:val="00E27379"/>
    <w:rsid w:val="00E27785"/>
    <w:rsid w:val="00E30AE6"/>
    <w:rsid w:val="00E31A3C"/>
    <w:rsid w:val="00E31A9E"/>
    <w:rsid w:val="00E31FAF"/>
    <w:rsid w:val="00E320E0"/>
    <w:rsid w:val="00E32A74"/>
    <w:rsid w:val="00E32B9B"/>
    <w:rsid w:val="00E32FEE"/>
    <w:rsid w:val="00E333D7"/>
    <w:rsid w:val="00E334AA"/>
    <w:rsid w:val="00E339F5"/>
    <w:rsid w:val="00E34748"/>
    <w:rsid w:val="00E34C37"/>
    <w:rsid w:val="00E3517C"/>
    <w:rsid w:val="00E356F9"/>
    <w:rsid w:val="00E35C1C"/>
    <w:rsid w:val="00E35EA7"/>
    <w:rsid w:val="00E362E5"/>
    <w:rsid w:val="00E36839"/>
    <w:rsid w:val="00E36FB7"/>
    <w:rsid w:val="00E378DC"/>
    <w:rsid w:val="00E37E0E"/>
    <w:rsid w:val="00E40027"/>
    <w:rsid w:val="00E41564"/>
    <w:rsid w:val="00E41A10"/>
    <w:rsid w:val="00E41FE9"/>
    <w:rsid w:val="00E423F5"/>
    <w:rsid w:val="00E429F6"/>
    <w:rsid w:val="00E43375"/>
    <w:rsid w:val="00E43539"/>
    <w:rsid w:val="00E44E69"/>
    <w:rsid w:val="00E44F29"/>
    <w:rsid w:val="00E455FF"/>
    <w:rsid w:val="00E4617C"/>
    <w:rsid w:val="00E466A3"/>
    <w:rsid w:val="00E468A4"/>
    <w:rsid w:val="00E46D00"/>
    <w:rsid w:val="00E476F9"/>
    <w:rsid w:val="00E47CB4"/>
    <w:rsid w:val="00E47FD3"/>
    <w:rsid w:val="00E50707"/>
    <w:rsid w:val="00E50A47"/>
    <w:rsid w:val="00E514F0"/>
    <w:rsid w:val="00E515B1"/>
    <w:rsid w:val="00E517C8"/>
    <w:rsid w:val="00E523AA"/>
    <w:rsid w:val="00E52804"/>
    <w:rsid w:val="00E52AD3"/>
    <w:rsid w:val="00E52CC0"/>
    <w:rsid w:val="00E52E0E"/>
    <w:rsid w:val="00E52F09"/>
    <w:rsid w:val="00E52FD2"/>
    <w:rsid w:val="00E533AC"/>
    <w:rsid w:val="00E534E1"/>
    <w:rsid w:val="00E53D13"/>
    <w:rsid w:val="00E553A7"/>
    <w:rsid w:val="00E553A8"/>
    <w:rsid w:val="00E55AE0"/>
    <w:rsid w:val="00E56153"/>
    <w:rsid w:val="00E565A1"/>
    <w:rsid w:val="00E56BEB"/>
    <w:rsid w:val="00E60CB2"/>
    <w:rsid w:val="00E60E3D"/>
    <w:rsid w:val="00E61D65"/>
    <w:rsid w:val="00E61DF6"/>
    <w:rsid w:val="00E62075"/>
    <w:rsid w:val="00E62637"/>
    <w:rsid w:val="00E63C3B"/>
    <w:rsid w:val="00E63E59"/>
    <w:rsid w:val="00E643A9"/>
    <w:rsid w:val="00E64477"/>
    <w:rsid w:val="00E64C9C"/>
    <w:rsid w:val="00E6506F"/>
    <w:rsid w:val="00E653CC"/>
    <w:rsid w:val="00E65782"/>
    <w:rsid w:val="00E65E73"/>
    <w:rsid w:val="00E66A1C"/>
    <w:rsid w:val="00E67E90"/>
    <w:rsid w:val="00E67ED3"/>
    <w:rsid w:val="00E67FFA"/>
    <w:rsid w:val="00E70037"/>
    <w:rsid w:val="00E7065C"/>
    <w:rsid w:val="00E70F6F"/>
    <w:rsid w:val="00E7201E"/>
    <w:rsid w:val="00E720CF"/>
    <w:rsid w:val="00E7245B"/>
    <w:rsid w:val="00E7281C"/>
    <w:rsid w:val="00E72972"/>
    <w:rsid w:val="00E72D99"/>
    <w:rsid w:val="00E735B0"/>
    <w:rsid w:val="00E74140"/>
    <w:rsid w:val="00E74584"/>
    <w:rsid w:val="00E74796"/>
    <w:rsid w:val="00E74B1C"/>
    <w:rsid w:val="00E74D4E"/>
    <w:rsid w:val="00E76719"/>
    <w:rsid w:val="00E772DD"/>
    <w:rsid w:val="00E77D6B"/>
    <w:rsid w:val="00E80285"/>
    <w:rsid w:val="00E8066B"/>
    <w:rsid w:val="00E808ED"/>
    <w:rsid w:val="00E810E1"/>
    <w:rsid w:val="00E8191D"/>
    <w:rsid w:val="00E81B5E"/>
    <w:rsid w:val="00E820EE"/>
    <w:rsid w:val="00E823FD"/>
    <w:rsid w:val="00E8251C"/>
    <w:rsid w:val="00E8274E"/>
    <w:rsid w:val="00E82B12"/>
    <w:rsid w:val="00E832E1"/>
    <w:rsid w:val="00E843A5"/>
    <w:rsid w:val="00E84F0B"/>
    <w:rsid w:val="00E850D2"/>
    <w:rsid w:val="00E85444"/>
    <w:rsid w:val="00E85A7A"/>
    <w:rsid w:val="00E85CF7"/>
    <w:rsid w:val="00E8699E"/>
    <w:rsid w:val="00E86B3E"/>
    <w:rsid w:val="00E86E20"/>
    <w:rsid w:val="00E87006"/>
    <w:rsid w:val="00E87356"/>
    <w:rsid w:val="00E9083F"/>
    <w:rsid w:val="00E90AF6"/>
    <w:rsid w:val="00E90D81"/>
    <w:rsid w:val="00E910D3"/>
    <w:rsid w:val="00E9133B"/>
    <w:rsid w:val="00E91533"/>
    <w:rsid w:val="00E91B67"/>
    <w:rsid w:val="00E91C59"/>
    <w:rsid w:val="00E92295"/>
    <w:rsid w:val="00E9229F"/>
    <w:rsid w:val="00E922E5"/>
    <w:rsid w:val="00E923B7"/>
    <w:rsid w:val="00E93F09"/>
    <w:rsid w:val="00E94DED"/>
    <w:rsid w:val="00E952D1"/>
    <w:rsid w:val="00E95427"/>
    <w:rsid w:val="00E959BE"/>
    <w:rsid w:val="00E97F60"/>
    <w:rsid w:val="00EA0000"/>
    <w:rsid w:val="00EA06AE"/>
    <w:rsid w:val="00EA0C89"/>
    <w:rsid w:val="00EA1934"/>
    <w:rsid w:val="00EA2378"/>
    <w:rsid w:val="00EA25C8"/>
    <w:rsid w:val="00EA263B"/>
    <w:rsid w:val="00EA2A9C"/>
    <w:rsid w:val="00EA2DC9"/>
    <w:rsid w:val="00EA3054"/>
    <w:rsid w:val="00EA31D9"/>
    <w:rsid w:val="00EA34FA"/>
    <w:rsid w:val="00EA3934"/>
    <w:rsid w:val="00EA3AF1"/>
    <w:rsid w:val="00EA42EF"/>
    <w:rsid w:val="00EA47C7"/>
    <w:rsid w:val="00EA47CB"/>
    <w:rsid w:val="00EA4FCF"/>
    <w:rsid w:val="00EA5593"/>
    <w:rsid w:val="00EA60ED"/>
    <w:rsid w:val="00EA635A"/>
    <w:rsid w:val="00EA6742"/>
    <w:rsid w:val="00EA6BC5"/>
    <w:rsid w:val="00EA6C36"/>
    <w:rsid w:val="00EA6F94"/>
    <w:rsid w:val="00EA72B9"/>
    <w:rsid w:val="00EA7CA5"/>
    <w:rsid w:val="00EB0316"/>
    <w:rsid w:val="00EB0700"/>
    <w:rsid w:val="00EB0DC1"/>
    <w:rsid w:val="00EB0EFD"/>
    <w:rsid w:val="00EB1385"/>
    <w:rsid w:val="00EB1802"/>
    <w:rsid w:val="00EB1D6C"/>
    <w:rsid w:val="00EB2354"/>
    <w:rsid w:val="00EB2B5F"/>
    <w:rsid w:val="00EB2BBD"/>
    <w:rsid w:val="00EB3780"/>
    <w:rsid w:val="00EB3A6C"/>
    <w:rsid w:val="00EB3D03"/>
    <w:rsid w:val="00EB3D1D"/>
    <w:rsid w:val="00EB3DA2"/>
    <w:rsid w:val="00EB3FA5"/>
    <w:rsid w:val="00EB40D5"/>
    <w:rsid w:val="00EB4525"/>
    <w:rsid w:val="00EB47E3"/>
    <w:rsid w:val="00EB4860"/>
    <w:rsid w:val="00EB4CF3"/>
    <w:rsid w:val="00EB5163"/>
    <w:rsid w:val="00EB51B9"/>
    <w:rsid w:val="00EB5283"/>
    <w:rsid w:val="00EB58EF"/>
    <w:rsid w:val="00EB5C1D"/>
    <w:rsid w:val="00EB5EEE"/>
    <w:rsid w:val="00EB5FAC"/>
    <w:rsid w:val="00EB6252"/>
    <w:rsid w:val="00EB6381"/>
    <w:rsid w:val="00EB7074"/>
    <w:rsid w:val="00EB763A"/>
    <w:rsid w:val="00EB76C9"/>
    <w:rsid w:val="00EB77D5"/>
    <w:rsid w:val="00EB795A"/>
    <w:rsid w:val="00EC0220"/>
    <w:rsid w:val="00EC09C0"/>
    <w:rsid w:val="00EC1324"/>
    <w:rsid w:val="00EC1367"/>
    <w:rsid w:val="00EC1814"/>
    <w:rsid w:val="00EC2149"/>
    <w:rsid w:val="00EC245A"/>
    <w:rsid w:val="00EC27BD"/>
    <w:rsid w:val="00EC27CF"/>
    <w:rsid w:val="00EC31C9"/>
    <w:rsid w:val="00EC3364"/>
    <w:rsid w:val="00EC4061"/>
    <w:rsid w:val="00EC4294"/>
    <w:rsid w:val="00EC53DE"/>
    <w:rsid w:val="00EC5A54"/>
    <w:rsid w:val="00EC5C65"/>
    <w:rsid w:val="00EC5F96"/>
    <w:rsid w:val="00EC6321"/>
    <w:rsid w:val="00EC63F1"/>
    <w:rsid w:val="00EC644F"/>
    <w:rsid w:val="00EC6501"/>
    <w:rsid w:val="00EC6859"/>
    <w:rsid w:val="00EC6994"/>
    <w:rsid w:val="00EC73C1"/>
    <w:rsid w:val="00ED05C3"/>
    <w:rsid w:val="00ED0982"/>
    <w:rsid w:val="00ED0B45"/>
    <w:rsid w:val="00ED0F3E"/>
    <w:rsid w:val="00ED1143"/>
    <w:rsid w:val="00ED11C5"/>
    <w:rsid w:val="00ED1A3A"/>
    <w:rsid w:val="00ED2244"/>
    <w:rsid w:val="00ED24C9"/>
    <w:rsid w:val="00ED2C1D"/>
    <w:rsid w:val="00ED2C96"/>
    <w:rsid w:val="00ED3450"/>
    <w:rsid w:val="00ED39A7"/>
    <w:rsid w:val="00ED3AEB"/>
    <w:rsid w:val="00ED4AED"/>
    <w:rsid w:val="00ED4C3C"/>
    <w:rsid w:val="00ED53B2"/>
    <w:rsid w:val="00ED53C7"/>
    <w:rsid w:val="00ED5D56"/>
    <w:rsid w:val="00ED6548"/>
    <w:rsid w:val="00ED663A"/>
    <w:rsid w:val="00ED67DB"/>
    <w:rsid w:val="00ED6D03"/>
    <w:rsid w:val="00ED6D49"/>
    <w:rsid w:val="00ED72A4"/>
    <w:rsid w:val="00ED794D"/>
    <w:rsid w:val="00ED7A3E"/>
    <w:rsid w:val="00ED7D80"/>
    <w:rsid w:val="00ED7DBB"/>
    <w:rsid w:val="00EE0079"/>
    <w:rsid w:val="00EE15CC"/>
    <w:rsid w:val="00EE255D"/>
    <w:rsid w:val="00EE25E5"/>
    <w:rsid w:val="00EE3504"/>
    <w:rsid w:val="00EE3A9D"/>
    <w:rsid w:val="00EE3ABE"/>
    <w:rsid w:val="00EE3E03"/>
    <w:rsid w:val="00EE501A"/>
    <w:rsid w:val="00EE5D03"/>
    <w:rsid w:val="00EE5F46"/>
    <w:rsid w:val="00EE715B"/>
    <w:rsid w:val="00EE76CD"/>
    <w:rsid w:val="00EE7703"/>
    <w:rsid w:val="00EF0949"/>
    <w:rsid w:val="00EF0995"/>
    <w:rsid w:val="00EF0B97"/>
    <w:rsid w:val="00EF0E2E"/>
    <w:rsid w:val="00EF188B"/>
    <w:rsid w:val="00EF2630"/>
    <w:rsid w:val="00EF2723"/>
    <w:rsid w:val="00EF2B3F"/>
    <w:rsid w:val="00EF4DE7"/>
    <w:rsid w:val="00EF5EA1"/>
    <w:rsid w:val="00EF660A"/>
    <w:rsid w:val="00EF682C"/>
    <w:rsid w:val="00EF688F"/>
    <w:rsid w:val="00EF69EF"/>
    <w:rsid w:val="00EF6EF1"/>
    <w:rsid w:val="00F00295"/>
    <w:rsid w:val="00F006DA"/>
    <w:rsid w:val="00F0079B"/>
    <w:rsid w:val="00F00BBE"/>
    <w:rsid w:val="00F01491"/>
    <w:rsid w:val="00F016EE"/>
    <w:rsid w:val="00F01A61"/>
    <w:rsid w:val="00F01D96"/>
    <w:rsid w:val="00F02A26"/>
    <w:rsid w:val="00F03238"/>
    <w:rsid w:val="00F03907"/>
    <w:rsid w:val="00F03AB0"/>
    <w:rsid w:val="00F04A02"/>
    <w:rsid w:val="00F04DF4"/>
    <w:rsid w:val="00F05692"/>
    <w:rsid w:val="00F05902"/>
    <w:rsid w:val="00F05ED0"/>
    <w:rsid w:val="00F06AF2"/>
    <w:rsid w:val="00F06E1C"/>
    <w:rsid w:val="00F06FD7"/>
    <w:rsid w:val="00F07584"/>
    <w:rsid w:val="00F07A35"/>
    <w:rsid w:val="00F07D83"/>
    <w:rsid w:val="00F07DE1"/>
    <w:rsid w:val="00F07F3F"/>
    <w:rsid w:val="00F10169"/>
    <w:rsid w:val="00F102FA"/>
    <w:rsid w:val="00F1055F"/>
    <w:rsid w:val="00F10642"/>
    <w:rsid w:val="00F10C33"/>
    <w:rsid w:val="00F10E9A"/>
    <w:rsid w:val="00F10F76"/>
    <w:rsid w:val="00F1144B"/>
    <w:rsid w:val="00F11704"/>
    <w:rsid w:val="00F1184B"/>
    <w:rsid w:val="00F11C04"/>
    <w:rsid w:val="00F11CD7"/>
    <w:rsid w:val="00F120BA"/>
    <w:rsid w:val="00F12457"/>
    <w:rsid w:val="00F127C3"/>
    <w:rsid w:val="00F12961"/>
    <w:rsid w:val="00F12E93"/>
    <w:rsid w:val="00F1338F"/>
    <w:rsid w:val="00F1348C"/>
    <w:rsid w:val="00F139B2"/>
    <w:rsid w:val="00F13DE9"/>
    <w:rsid w:val="00F13FA1"/>
    <w:rsid w:val="00F148ED"/>
    <w:rsid w:val="00F16F45"/>
    <w:rsid w:val="00F17851"/>
    <w:rsid w:val="00F204A0"/>
    <w:rsid w:val="00F210C7"/>
    <w:rsid w:val="00F2130A"/>
    <w:rsid w:val="00F21755"/>
    <w:rsid w:val="00F217D5"/>
    <w:rsid w:val="00F217DC"/>
    <w:rsid w:val="00F21C3C"/>
    <w:rsid w:val="00F223AA"/>
    <w:rsid w:val="00F2289D"/>
    <w:rsid w:val="00F23205"/>
    <w:rsid w:val="00F238BB"/>
    <w:rsid w:val="00F23A21"/>
    <w:rsid w:val="00F23AE3"/>
    <w:rsid w:val="00F248F3"/>
    <w:rsid w:val="00F24A2B"/>
    <w:rsid w:val="00F25B26"/>
    <w:rsid w:val="00F261BA"/>
    <w:rsid w:val="00F265DD"/>
    <w:rsid w:val="00F267EF"/>
    <w:rsid w:val="00F26CFB"/>
    <w:rsid w:val="00F270DB"/>
    <w:rsid w:val="00F27288"/>
    <w:rsid w:val="00F272A9"/>
    <w:rsid w:val="00F2797F"/>
    <w:rsid w:val="00F301B6"/>
    <w:rsid w:val="00F302B3"/>
    <w:rsid w:val="00F30754"/>
    <w:rsid w:val="00F307F0"/>
    <w:rsid w:val="00F30C94"/>
    <w:rsid w:val="00F30CCA"/>
    <w:rsid w:val="00F31A96"/>
    <w:rsid w:val="00F3205F"/>
    <w:rsid w:val="00F32371"/>
    <w:rsid w:val="00F33294"/>
    <w:rsid w:val="00F335F1"/>
    <w:rsid w:val="00F3365F"/>
    <w:rsid w:val="00F336FF"/>
    <w:rsid w:val="00F3371C"/>
    <w:rsid w:val="00F3411D"/>
    <w:rsid w:val="00F346A7"/>
    <w:rsid w:val="00F35518"/>
    <w:rsid w:val="00F355CE"/>
    <w:rsid w:val="00F36190"/>
    <w:rsid w:val="00F364B1"/>
    <w:rsid w:val="00F36853"/>
    <w:rsid w:val="00F3713D"/>
    <w:rsid w:val="00F37205"/>
    <w:rsid w:val="00F374F3"/>
    <w:rsid w:val="00F37A27"/>
    <w:rsid w:val="00F40C02"/>
    <w:rsid w:val="00F4119D"/>
    <w:rsid w:val="00F419CF"/>
    <w:rsid w:val="00F4249C"/>
    <w:rsid w:val="00F4251F"/>
    <w:rsid w:val="00F42F03"/>
    <w:rsid w:val="00F4320C"/>
    <w:rsid w:val="00F44258"/>
    <w:rsid w:val="00F44378"/>
    <w:rsid w:val="00F4442F"/>
    <w:rsid w:val="00F4457F"/>
    <w:rsid w:val="00F44D22"/>
    <w:rsid w:val="00F45958"/>
    <w:rsid w:val="00F45EED"/>
    <w:rsid w:val="00F46221"/>
    <w:rsid w:val="00F4692D"/>
    <w:rsid w:val="00F46976"/>
    <w:rsid w:val="00F471C3"/>
    <w:rsid w:val="00F47230"/>
    <w:rsid w:val="00F501A5"/>
    <w:rsid w:val="00F5058E"/>
    <w:rsid w:val="00F50CE8"/>
    <w:rsid w:val="00F50D3E"/>
    <w:rsid w:val="00F50EB6"/>
    <w:rsid w:val="00F51452"/>
    <w:rsid w:val="00F514A6"/>
    <w:rsid w:val="00F51774"/>
    <w:rsid w:val="00F5263C"/>
    <w:rsid w:val="00F52783"/>
    <w:rsid w:val="00F527D4"/>
    <w:rsid w:val="00F5317B"/>
    <w:rsid w:val="00F534A6"/>
    <w:rsid w:val="00F5397F"/>
    <w:rsid w:val="00F5415C"/>
    <w:rsid w:val="00F545B8"/>
    <w:rsid w:val="00F54865"/>
    <w:rsid w:val="00F54B3B"/>
    <w:rsid w:val="00F55A06"/>
    <w:rsid w:val="00F56458"/>
    <w:rsid w:val="00F57144"/>
    <w:rsid w:val="00F614D0"/>
    <w:rsid w:val="00F61BEF"/>
    <w:rsid w:val="00F61FB5"/>
    <w:rsid w:val="00F623EF"/>
    <w:rsid w:val="00F625A0"/>
    <w:rsid w:val="00F62B4D"/>
    <w:rsid w:val="00F62C85"/>
    <w:rsid w:val="00F6312F"/>
    <w:rsid w:val="00F63B50"/>
    <w:rsid w:val="00F63F8B"/>
    <w:rsid w:val="00F64226"/>
    <w:rsid w:val="00F64641"/>
    <w:rsid w:val="00F64C9F"/>
    <w:rsid w:val="00F64DDF"/>
    <w:rsid w:val="00F6505A"/>
    <w:rsid w:val="00F6530B"/>
    <w:rsid w:val="00F659DC"/>
    <w:rsid w:val="00F65B39"/>
    <w:rsid w:val="00F65FEE"/>
    <w:rsid w:val="00F663E7"/>
    <w:rsid w:val="00F70327"/>
    <w:rsid w:val="00F705E2"/>
    <w:rsid w:val="00F70983"/>
    <w:rsid w:val="00F70C21"/>
    <w:rsid w:val="00F711DC"/>
    <w:rsid w:val="00F72809"/>
    <w:rsid w:val="00F72F92"/>
    <w:rsid w:val="00F73449"/>
    <w:rsid w:val="00F73462"/>
    <w:rsid w:val="00F73A3B"/>
    <w:rsid w:val="00F73BDB"/>
    <w:rsid w:val="00F75A6A"/>
    <w:rsid w:val="00F75AED"/>
    <w:rsid w:val="00F75CD0"/>
    <w:rsid w:val="00F7601D"/>
    <w:rsid w:val="00F76FA0"/>
    <w:rsid w:val="00F806E4"/>
    <w:rsid w:val="00F812E8"/>
    <w:rsid w:val="00F81ADE"/>
    <w:rsid w:val="00F8297F"/>
    <w:rsid w:val="00F8357E"/>
    <w:rsid w:val="00F8394A"/>
    <w:rsid w:val="00F839C4"/>
    <w:rsid w:val="00F83A62"/>
    <w:rsid w:val="00F84624"/>
    <w:rsid w:val="00F84CEA"/>
    <w:rsid w:val="00F851BB"/>
    <w:rsid w:val="00F85278"/>
    <w:rsid w:val="00F85464"/>
    <w:rsid w:val="00F86C78"/>
    <w:rsid w:val="00F86F1E"/>
    <w:rsid w:val="00F901BC"/>
    <w:rsid w:val="00F9051F"/>
    <w:rsid w:val="00F90FAA"/>
    <w:rsid w:val="00F91386"/>
    <w:rsid w:val="00F915B3"/>
    <w:rsid w:val="00F91767"/>
    <w:rsid w:val="00F91EDD"/>
    <w:rsid w:val="00F92661"/>
    <w:rsid w:val="00F92827"/>
    <w:rsid w:val="00F931DA"/>
    <w:rsid w:val="00F933FF"/>
    <w:rsid w:val="00F93F97"/>
    <w:rsid w:val="00F94012"/>
    <w:rsid w:val="00F94BF4"/>
    <w:rsid w:val="00F94D32"/>
    <w:rsid w:val="00F94D36"/>
    <w:rsid w:val="00F950DC"/>
    <w:rsid w:val="00F9525E"/>
    <w:rsid w:val="00F95CF7"/>
    <w:rsid w:val="00F95E3A"/>
    <w:rsid w:val="00F95F4C"/>
    <w:rsid w:val="00F96991"/>
    <w:rsid w:val="00F970DC"/>
    <w:rsid w:val="00F97C14"/>
    <w:rsid w:val="00FA020D"/>
    <w:rsid w:val="00FA0365"/>
    <w:rsid w:val="00FA0C72"/>
    <w:rsid w:val="00FA163A"/>
    <w:rsid w:val="00FA2293"/>
    <w:rsid w:val="00FA2720"/>
    <w:rsid w:val="00FA2E67"/>
    <w:rsid w:val="00FA39EE"/>
    <w:rsid w:val="00FA3C5B"/>
    <w:rsid w:val="00FA40FC"/>
    <w:rsid w:val="00FA425A"/>
    <w:rsid w:val="00FA42DB"/>
    <w:rsid w:val="00FA45DD"/>
    <w:rsid w:val="00FA4F91"/>
    <w:rsid w:val="00FA5753"/>
    <w:rsid w:val="00FA5D24"/>
    <w:rsid w:val="00FA5FF5"/>
    <w:rsid w:val="00FA6CBF"/>
    <w:rsid w:val="00FA7479"/>
    <w:rsid w:val="00FA77C8"/>
    <w:rsid w:val="00FA7A53"/>
    <w:rsid w:val="00FB0104"/>
    <w:rsid w:val="00FB0175"/>
    <w:rsid w:val="00FB08EE"/>
    <w:rsid w:val="00FB0E1D"/>
    <w:rsid w:val="00FB112F"/>
    <w:rsid w:val="00FB19E2"/>
    <w:rsid w:val="00FB2198"/>
    <w:rsid w:val="00FB261D"/>
    <w:rsid w:val="00FB3351"/>
    <w:rsid w:val="00FB3890"/>
    <w:rsid w:val="00FB38CF"/>
    <w:rsid w:val="00FB3A02"/>
    <w:rsid w:val="00FB3DC0"/>
    <w:rsid w:val="00FB3F6F"/>
    <w:rsid w:val="00FB430B"/>
    <w:rsid w:val="00FB4A5E"/>
    <w:rsid w:val="00FB50A3"/>
    <w:rsid w:val="00FB53E2"/>
    <w:rsid w:val="00FB5EFC"/>
    <w:rsid w:val="00FB5F0B"/>
    <w:rsid w:val="00FC001C"/>
    <w:rsid w:val="00FC0514"/>
    <w:rsid w:val="00FC0A2B"/>
    <w:rsid w:val="00FC0E3B"/>
    <w:rsid w:val="00FC0F89"/>
    <w:rsid w:val="00FC1886"/>
    <w:rsid w:val="00FC3D7C"/>
    <w:rsid w:val="00FC4300"/>
    <w:rsid w:val="00FC45F9"/>
    <w:rsid w:val="00FC483E"/>
    <w:rsid w:val="00FC4E19"/>
    <w:rsid w:val="00FC58A1"/>
    <w:rsid w:val="00FC5DA6"/>
    <w:rsid w:val="00FC65BB"/>
    <w:rsid w:val="00FC6C57"/>
    <w:rsid w:val="00FC6CBA"/>
    <w:rsid w:val="00FC6E82"/>
    <w:rsid w:val="00FC7AD4"/>
    <w:rsid w:val="00FC7E1F"/>
    <w:rsid w:val="00FD02F0"/>
    <w:rsid w:val="00FD0C97"/>
    <w:rsid w:val="00FD0FE3"/>
    <w:rsid w:val="00FD13F5"/>
    <w:rsid w:val="00FD147A"/>
    <w:rsid w:val="00FD1855"/>
    <w:rsid w:val="00FD303D"/>
    <w:rsid w:val="00FD3703"/>
    <w:rsid w:val="00FD39BD"/>
    <w:rsid w:val="00FD3B61"/>
    <w:rsid w:val="00FD3BF3"/>
    <w:rsid w:val="00FD4581"/>
    <w:rsid w:val="00FD490F"/>
    <w:rsid w:val="00FD4AFC"/>
    <w:rsid w:val="00FD4D60"/>
    <w:rsid w:val="00FD4FEF"/>
    <w:rsid w:val="00FD5E91"/>
    <w:rsid w:val="00FD608E"/>
    <w:rsid w:val="00FD62BE"/>
    <w:rsid w:val="00FD65AB"/>
    <w:rsid w:val="00FD6A68"/>
    <w:rsid w:val="00FD6FC8"/>
    <w:rsid w:val="00FD6FEC"/>
    <w:rsid w:val="00FD789D"/>
    <w:rsid w:val="00FD7BB6"/>
    <w:rsid w:val="00FD7DCD"/>
    <w:rsid w:val="00FE0CF2"/>
    <w:rsid w:val="00FE0E60"/>
    <w:rsid w:val="00FE1467"/>
    <w:rsid w:val="00FE24D9"/>
    <w:rsid w:val="00FE2655"/>
    <w:rsid w:val="00FE2FB2"/>
    <w:rsid w:val="00FE3605"/>
    <w:rsid w:val="00FE37D7"/>
    <w:rsid w:val="00FE3C63"/>
    <w:rsid w:val="00FE3EC0"/>
    <w:rsid w:val="00FE40BA"/>
    <w:rsid w:val="00FE4620"/>
    <w:rsid w:val="00FE47F7"/>
    <w:rsid w:val="00FE4944"/>
    <w:rsid w:val="00FE4D5A"/>
    <w:rsid w:val="00FE4F87"/>
    <w:rsid w:val="00FE578E"/>
    <w:rsid w:val="00FE58F7"/>
    <w:rsid w:val="00FE5F10"/>
    <w:rsid w:val="00FE5FFF"/>
    <w:rsid w:val="00FE6B85"/>
    <w:rsid w:val="00FE6D22"/>
    <w:rsid w:val="00FE734C"/>
    <w:rsid w:val="00FE7535"/>
    <w:rsid w:val="00FE7583"/>
    <w:rsid w:val="00FE7C1D"/>
    <w:rsid w:val="00FF008D"/>
    <w:rsid w:val="00FF02E8"/>
    <w:rsid w:val="00FF133E"/>
    <w:rsid w:val="00FF134D"/>
    <w:rsid w:val="00FF15CE"/>
    <w:rsid w:val="00FF1DBC"/>
    <w:rsid w:val="00FF2242"/>
    <w:rsid w:val="00FF274E"/>
    <w:rsid w:val="00FF2F8C"/>
    <w:rsid w:val="00FF35CA"/>
    <w:rsid w:val="00FF3741"/>
    <w:rsid w:val="00FF3B1A"/>
    <w:rsid w:val="00FF3D69"/>
    <w:rsid w:val="00FF491B"/>
    <w:rsid w:val="00FF4949"/>
    <w:rsid w:val="00FF4CAC"/>
    <w:rsid w:val="00FF4E97"/>
    <w:rsid w:val="00FF5A7A"/>
    <w:rsid w:val="00FF65BB"/>
    <w:rsid w:val="00FF7167"/>
    <w:rsid w:val="00FF7424"/>
    <w:rsid w:val="00FF7466"/>
    <w:rsid w:val="00FF7651"/>
    <w:rsid w:val="00FF7713"/>
    <w:rsid w:val="00FF7882"/>
    <w:rsid w:val="00FF7AB7"/>
    <w:rsid w:val="00FF7DD8"/>
    <w:rsid w:val="00FF7E68"/>
    <w:rsid w:val="0FE71E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4"/>
      <w:szCs w:val="24"/>
      <w:lang w:val="ru-RU" w:eastAsia="ru-RU" w:bidi="ar-SA"/>
    </w:rPr>
  </w:style>
  <w:style w:type="paragraph" w:styleId="2">
    <w:name w:val="heading 7"/>
    <w:basedOn w:val="1"/>
    <w:next w:val="1"/>
    <w:link w:val="54"/>
    <w:qFormat/>
    <w:uiPriority w:val="0"/>
    <w:pPr>
      <w:keepNext/>
      <w:numPr>
        <w:ilvl w:val="6"/>
        <w:numId w:val="1"/>
      </w:numPr>
      <w:suppressAutoHyphens/>
      <w:jc w:val="center"/>
      <w:outlineLvl w:val="6"/>
    </w:pPr>
    <w:rPr>
      <w:b/>
      <w:sz w:val="28"/>
      <w:lang w:eastAsia="ar-SA"/>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character" w:styleId="5">
    <w:name w:val="FollowedHyperlink"/>
    <w:uiPriority w:val="99"/>
    <w:rPr>
      <w:color w:val="800080"/>
      <w:u w:val="single"/>
    </w:rPr>
  </w:style>
  <w:style w:type="character" w:styleId="6">
    <w:name w:val="Hyperlink"/>
    <w:uiPriority w:val="99"/>
    <w:rPr>
      <w:color w:val="0000FF"/>
      <w:u w:val="single"/>
    </w:rPr>
  </w:style>
  <w:style w:type="character" w:styleId="7">
    <w:name w:val="page number"/>
    <w:basedOn w:val="3"/>
    <w:uiPriority w:val="0"/>
  </w:style>
  <w:style w:type="character" w:styleId="8">
    <w:name w:val="line number"/>
    <w:basedOn w:val="3"/>
    <w:uiPriority w:val="0"/>
  </w:style>
  <w:style w:type="paragraph" w:styleId="9">
    <w:name w:val="Document Map"/>
    <w:basedOn w:val="1"/>
    <w:semiHidden/>
    <w:uiPriority w:val="0"/>
    <w:pPr>
      <w:shd w:val="clear" w:color="auto" w:fill="000080"/>
    </w:pPr>
    <w:rPr>
      <w:rFonts w:ascii="Tahoma" w:hAnsi="Tahoma" w:cs="Tahoma"/>
      <w:sz w:val="20"/>
      <w:szCs w:val="20"/>
    </w:rPr>
  </w:style>
  <w:style w:type="paragraph" w:styleId="10">
    <w:name w:val="header"/>
    <w:basedOn w:val="1"/>
    <w:link w:val="15"/>
    <w:uiPriority w:val="99"/>
    <w:pPr>
      <w:tabs>
        <w:tab w:val="center" w:pos="4677"/>
        <w:tab w:val="right" w:pos="9355"/>
      </w:tabs>
    </w:pPr>
  </w:style>
  <w:style w:type="paragraph" w:styleId="11">
    <w:name w:val="Body Text"/>
    <w:basedOn w:val="1"/>
    <w:link w:val="55"/>
    <w:uiPriority w:val="0"/>
    <w:pPr>
      <w:suppressAutoHyphens/>
      <w:spacing w:after="120"/>
    </w:pPr>
    <w:rPr>
      <w:lang w:eastAsia="ar-SA"/>
    </w:rPr>
  </w:style>
  <w:style w:type="paragraph" w:styleId="12">
    <w:name w:val="footer"/>
    <w:basedOn w:val="1"/>
    <w:link w:val="14"/>
    <w:uiPriority w:val="99"/>
    <w:pPr>
      <w:tabs>
        <w:tab w:val="center" w:pos="4677"/>
        <w:tab w:val="right" w:pos="9355"/>
      </w:tabs>
    </w:pPr>
  </w:style>
  <w:style w:type="table" w:styleId="13">
    <w:name w:val="Table Grid"/>
    <w:basedOn w:val="4"/>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Нижний колонтитул Знак"/>
    <w:link w:val="12"/>
    <w:uiPriority w:val="99"/>
    <w:rPr>
      <w:sz w:val="24"/>
      <w:szCs w:val="24"/>
    </w:rPr>
  </w:style>
  <w:style w:type="character" w:customStyle="1" w:styleId="15">
    <w:name w:val="Верхний колонтитул Знак"/>
    <w:link w:val="10"/>
    <w:uiPriority w:val="99"/>
    <w:rPr>
      <w:sz w:val="24"/>
      <w:szCs w:val="24"/>
    </w:rPr>
  </w:style>
  <w:style w:type="paragraph" w:customStyle="1" w:styleId="16">
    <w:name w:val="font5"/>
    <w:basedOn w:val="1"/>
    <w:uiPriority w:val="0"/>
    <w:pPr>
      <w:spacing w:before="100" w:beforeAutospacing="1" w:after="100" w:afterAutospacing="1"/>
    </w:pPr>
    <w:rPr>
      <w:sz w:val="21"/>
      <w:szCs w:val="21"/>
    </w:rPr>
  </w:style>
  <w:style w:type="paragraph" w:customStyle="1" w:styleId="17">
    <w:name w:val="font6"/>
    <w:basedOn w:val="1"/>
    <w:uiPriority w:val="0"/>
    <w:pPr>
      <w:spacing w:before="100" w:beforeAutospacing="1" w:after="100" w:afterAutospacing="1"/>
    </w:pPr>
    <w:rPr>
      <w:b/>
      <w:bCs/>
      <w:sz w:val="21"/>
      <w:szCs w:val="21"/>
    </w:rPr>
  </w:style>
  <w:style w:type="paragraph" w:customStyle="1" w:styleId="18">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1"/>
      <w:szCs w:val="21"/>
    </w:rPr>
  </w:style>
  <w:style w:type="paragraph" w:customStyle="1" w:styleId="19">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20">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1"/>
      <w:szCs w:val="21"/>
    </w:rPr>
  </w:style>
  <w:style w:type="paragraph" w:customStyle="1" w:styleId="21">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2">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23">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4">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1"/>
      <w:szCs w:val="21"/>
    </w:rPr>
  </w:style>
  <w:style w:type="paragraph" w:customStyle="1" w:styleId="25">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6">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7">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bCs/>
      <w:sz w:val="21"/>
      <w:szCs w:val="21"/>
    </w:rPr>
  </w:style>
  <w:style w:type="paragraph" w:customStyle="1" w:styleId="28">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29">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30">
    <w:name w:val="xl7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31">
    <w:name w:val="xl78"/>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32">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33">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34">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35">
    <w:name w:val="xl82"/>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1"/>
      <w:szCs w:val="21"/>
    </w:rPr>
  </w:style>
  <w:style w:type="paragraph" w:customStyle="1" w:styleId="36">
    <w:name w:val="xl83"/>
    <w:basedOn w:val="1"/>
    <w:uiPriority w:val="0"/>
    <w:pPr>
      <w:spacing w:before="100" w:beforeAutospacing="1" w:after="100" w:afterAutospacing="1"/>
      <w:textAlignment w:val="center"/>
    </w:pPr>
    <w:rPr>
      <w:sz w:val="21"/>
      <w:szCs w:val="21"/>
    </w:rPr>
  </w:style>
  <w:style w:type="paragraph" w:customStyle="1" w:styleId="37">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1"/>
      <w:szCs w:val="21"/>
    </w:rPr>
  </w:style>
  <w:style w:type="paragraph" w:customStyle="1" w:styleId="38">
    <w:name w:val="xl85"/>
    <w:basedOn w:val="1"/>
    <w:uiPriority w:val="0"/>
    <w:pPr>
      <w:spacing w:before="100" w:beforeAutospacing="1" w:after="100" w:afterAutospacing="1"/>
      <w:textAlignment w:val="center"/>
    </w:pPr>
    <w:rPr>
      <w:sz w:val="21"/>
      <w:szCs w:val="21"/>
    </w:rPr>
  </w:style>
  <w:style w:type="paragraph" w:customStyle="1" w:styleId="39">
    <w:name w:val="xl86"/>
    <w:basedOn w:val="1"/>
    <w:uiPriority w:val="0"/>
    <w:pPr>
      <w:spacing w:before="100" w:beforeAutospacing="1" w:after="100" w:afterAutospacing="1"/>
      <w:textAlignment w:val="center"/>
    </w:pPr>
    <w:rPr>
      <w:sz w:val="21"/>
      <w:szCs w:val="21"/>
    </w:rPr>
  </w:style>
  <w:style w:type="paragraph" w:customStyle="1" w:styleId="40">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1"/>
      <w:szCs w:val="21"/>
    </w:rPr>
  </w:style>
  <w:style w:type="paragraph" w:customStyle="1" w:styleId="41">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1"/>
      <w:szCs w:val="21"/>
    </w:rPr>
  </w:style>
  <w:style w:type="paragraph" w:customStyle="1" w:styleId="42">
    <w:name w:val="xl89"/>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1"/>
      <w:szCs w:val="21"/>
    </w:rPr>
  </w:style>
  <w:style w:type="paragraph" w:customStyle="1" w:styleId="43">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1"/>
      <w:szCs w:val="21"/>
    </w:rPr>
  </w:style>
  <w:style w:type="paragraph" w:customStyle="1" w:styleId="44">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45">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sz w:val="21"/>
      <w:szCs w:val="21"/>
    </w:rPr>
  </w:style>
  <w:style w:type="paragraph" w:customStyle="1" w:styleId="46">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1"/>
      <w:szCs w:val="21"/>
    </w:rPr>
  </w:style>
  <w:style w:type="paragraph" w:customStyle="1" w:styleId="47">
    <w:name w:val="xl94"/>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48">
    <w:name w:val="xl95"/>
    <w:basedOn w:val="1"/>
    <w:uiPriority w:val="0"/>
    <w:pPr>
      <w:pBdr>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49">
    <w:name w:val="xl96"/>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0">
    <w:name w:val="xl97"/>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1">
    <w:name w:val="xl98"/>
    <w:basedOn w:val="1"/>
    <w:uiPriority w:val="0"/>
    <w:pPr>
      <w:pBdr>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2">
    <w:name w:val="xl99"/>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3">
    <w:name w:val="xl10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character" w:customStyle="1" w:styleId="54">
    <w:name w:val="Заголовок 7 Знак"/>
    <w:link w:val="2"/>
    <w:uiPriority w:val="0"/>
    <w:rPr>
      <w:b/>
      <w:sz w:val="28"/>
      <w:szCs w:val="24"/>
      <w:lang w:eastAsia="ar-SA"/>
    </w:rPr>
  </w:style>
  <w:style w:type="character" w:customStyle="1" w:styleId="55">
    <w:name w:val="Основной текст Знак"/>
    <w:link w:val="11"/>
    <w:uiPriority w:val="0"/>
    <w:rPr>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12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224</Pages>
  <Words>66585</Words>
  <Characters>379536</Characters>
  <Lines>3162</Lines>
  <Paragraphs>890</Paragraphs>
  <TotalTime>1</TotalTime>
  <ScaleCrop>false</ScaleCrop>
  <LinksUpToDate>false</LinksUpToDate>
  <CharactersWithSpaces>445231</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2022-05-26T07:01:00Z</dcterms:created>
  <dc:creator>Матвеева</dc:creator>
  <cp:lastModifiedBy>petrov_sv</cp:lastModifiedBy>
  <cp:lastPrinted>2021-12-22T10:07:00Z</cp:lastPrinted>
  <dcterms:modified xsi:type="dcterms:W3CDTF">2022-05-27T07:39:52Z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D7F425DF2A9C45A497FD9EF2016DBEE9</vt:lpwstr>
  </property>
</Properties>
</file>